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Evaluación Sumativa 1</w:t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Modulo 1: Modelado de Datos Avanzados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Objetivo de la evaluación</w:t>
      </w:r>
    </w:p>
    <w:p w:rsidR="00000000" w:rsidDel="00000000" w:rsidP="00000000" w:rsidRDefault="00000000" w:rsidRPr="00000000" w14:paraId="00000004">
      <w:pPr>
        <w:jc w:val="both"/>
        <w:rPr/>
      </w:pPr>
      <w:r w:rsidDel="00000000" w:rsidR="00000000" w:rsidRPr="00000000">
        <w:rPr>
          <w:rtl w:val="0"/>
        </w:rPr>
        <w:t xml:space="preserve">El objetivo de esta evaluación es aplicar los conceptos avanzados de modelado de datos en Power BI Desktop. Los participantes deberán buscar un dataset relevante que contenga varias pestañas o varios datasets que compartan variables comunes. Utilizarán Power BI Desktop para cargar, limpiar y transformar los datos, configurar relaciones entre tablas, y preparar el modelo para un análisis más detallado.</w:t>
      </w:r>
    </w:p>
    <w:p w:rsidR="00000000" w:rsidDel="00000000" w:rsidP="00000000" w:rsidRDefault="00000000" w:rsidRPr="00000000" w14:paraId="00000005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Instrucciones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Búsqueda y selección de dataset (20 puntos)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Busqueda de Dataset:</w:t>
      </w:r>
      <w:r w:rsidDel="00000000" w:rsidR="00000000" w:rsidRPr="00000000">
        <w:rPr>
          <w:rtl w:val="0"/>
        </w:rPr>
        <w:t xml:space="preserve"> Encuentra un dataset con varias pestañas o varios datasets relacionados que contengan información del mismo negocio. Ejemplos incluyen datos de ventas, productos, clientes y fechas.</w:t>
      </w:r>
    </w:p>
    <w:p w:rsidR="00000000" w:rsidDel="00000000" w:rsidP="00000000" w:rsidRDefault="00000000" w:rsidRPr="00000000" w14:paraId="0000000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/>
      </w:pPr>
      <w:r w:rsidDel="00000000" w:rsidR="00000000" w:rsidRPr="00000000">
        <w:rPr/>
        <w:drawing>
          <wp:inline distB="0" distT="0" distL="0" distR="0">
            <wp:extent cx="5612130" cy="3010535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color w:val="60cbf3"/>
        </w:rPr>
      </w:pPr>
      <w:r w:rsidDel="00000000" w:rsidR="00000000" w:rsidRPr="00000000">
        <w:rPr>
          <w:color w:val="60cbf3"/>
          <w:rtl w:val="0"/>
        </w:rPr>
        <w:t xml:space="preserve">Se baja esta data ya que contiene 3 hojas Excel para nuestro trabajo</w:t>
      </w:r>
    </w:p>
    <w:p w:rsidR="00000000" w:rsidDel="00000000" w:rsidP="00000000" w:rsidRDefault="00000000" w:rsidRPr="00000000" w14:paraId="0000000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Relevancia:</w:t>
      </w:r>
      <w:r w:rsidDel="00000000" w:rsidR="00000000" w:rsidRPr="00000000">
        <w:rPr>
          <w:rtl w:val="0"/>
        </w:rPr>
        <w:t xml:space="preserve"> Asegúrate de que los datasets compartan al menos una variable común que pueda utilizarse para establecer relaciones entre ellos (por ejemplo, ProductID, CustomerID).</w:t>
      </w:r>
    </w:p>
    <w:p w:rsidR="00000000" w:rsidDel="00000000" w:rsidP="00000000" w:rsidRDefault="00000000" w:rsidRPr="00000000" w14:paraId="0000000E">
      <w:pPr>
        <w:jc w:val="both"/>
        <w:rPr>
          <w:color w:val="60cbf3"/>
        </w:rPr>
      </w:pPr>
      <w:r w:rsidDel="00000000" w:rsidR="00000000" w:rsidRPr="00000000">
        <w:rPr>
          <w:color w:val="60cbf3"/>
          <w:rtl w:val="0"/>
        </w:rPr>
        <w:t xml:space="preserve">Se revisa y tiene variables en común</w:t>
      </w:r>
    </w:p>
    <w:p w:rsidR="00000000" w:rsidDel="00000000" w:rsidP="00000000" w:rsidRDefault="00000000" w:rsidRPr="00000000" w14:paraId="0000000F">
      <w:pPr>
        <w:jc w:val="both"/>
        <w:rPr>
          <w:color w:val="60cbf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Carga de datos en Power BI Desktop (20 puntos)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Importación de Datos:</w:t>
      </w:r>
      <w:r w:rsidDel="00000000" w:rsidR="00000000" w:rsidRPr="00000000">
        <w:rPr>
          <w:rtl w:val="0"/>
        </w:rPr>
        <w:t xml:space="preserve"> Abre Power BI Desktop e importa el dataset o los datasets seleccionados.</w:t>
      </w:r>
    </w:p>
    <w:p w:rsidR="00000000" w:rsidDel="00000000" w:rsidP="00000000" w:rsidRDefault="00000000" w:rsidRPr="00000000" w14:paraId="00000012">
      <w:pPr>
        <w:ind w:left="360" w:firstLine="0"/>
        <w:jc w:val="both"/>
        <w:rPr/>
      </w:pPr>
      <w:bookmarkStart w:colFirst="0" w:colLast="0" w:name="_gjdgxs" w:id="0"/>
      <w:bookmarkEnd w:id="0"/>
      <w:r w:rsidDel="00000000" w:rsidR="00000000" w:rsidRPr="00000000">
        <w:rPr/>
        <w:drawing>
          <wp:inline distB="0" distT="0" distL="0" distR="0">
            <wp:extent cx="5612130" cy="446659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665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Verificación:</w:t>
      </w:r>
      <w:r w:rsidDel="00000000" w:rsidR="00000000" w:rsidRPr="00000000">
        <w:rPr>
          <w:rtl w:val="0"/>
        </w:rPr>
        <w:t xml:space="preserve"> Confirma que todas las pestañas o archivos se han importado correctamente y que los datos son visibles en el Editor Power Query.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Transformación y limpieza de datos (30 puntos)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Visualización en Power Query:</w:t>
      </w:r>
      <w:r w:rsidDel="00000000" w:rsidR="00000000" w:rsidRPr="00000000">
        <w:rPr>
          <w:rtl w:val="0"/>
        </w:rPr>
        <w:t xml:space="preserve"> Explora los datos en el Editor Power Query y realiza una revisión inicial.</w:t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Eliminación de filas duplicadas:</w:t>
      </w:r>
      <w:r w:rsidDel="00000000" w:rsidR="00000000" w:rsidRPr="00000000">
        <w:rPr>
          <w:rtl w:val="0"/>
        </w:rPr>
        <w:t xml:space="preserve"> Identifica y elimina filas duplicadas en las tablas según sea necesario.</w:t>
      </w:r>
    </w:p>
    <w:p w:rsidR="00000000" w:rsidDel="00000000" w:rsidP="00000000" w:rsidRDefault="00000000" w:rsidRPr="00000000" w14:paraId="0000001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jc w:val="both"/>
        <w:rPr>
          <w:color w:val="0000ff"/>
        </w:rPr>
      </w:pPr>
      <w:r w:rsidDel="00000000" w:rsidR="00000000" w:rsidRPr="00000000">
        <w:rPr/>
        <w:drawing>
          <wp:inline distB="114300" distT="114300" distL="114300" distR="114300">
            <wp:extent cx="5612130" cy="35179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0000ff"/>
          <w:rtl w:val="0"/>
        </w:rPr>
        <w:t xml:space="preserve">Se eliminaron columnas null</w:t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Cambio de tipos de datos:</w:t>
      </w:r>
      <w:r w:rsidDel="00000000" w:rsidR="00000000" w:rsidRPr="00000000">
        <w:rPr>
          <w:rtl w:val="0"/>
        </w:rPr>
        <w:t xml:space="preserve"> Asegúrate de que los tipos de datos en cada columna sean correctos (fechas, números, texto).</w:t>
      </w:r>
    </w:p>
    <w:p w:rsidR="00000000" w:rsidDel="00000000" w:rsidP="00000000" w:rsidRDefault="00000000" w:rsidRPr="00000000" w14:paraId="0000001A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612130" cy="35179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jc w:val="both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Se ajustaron los valores en números fechas y textos según corresponda</w:t>
      </w:r>
    </w:p>
    <w:p w:rsidR="00000000" w:rsidDel="00000000" w:rsidP="00000000" w:rsidRDefault="00000000" w:rsidRPr="00000000" w14:paraId="0000001C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Relleno de valores faltantes:</w:t>
      </w:r>
      <w:r w:rsidDel="00000000" w:rsidR="00000000" w:rsidRPr="00000000">
        <w:rPr>
          <w:rtl w:val="0"/>
        </w:rPr>
        <w:t xml:space="preserve"> Gestiona los valores faltantes, ya sea reemplazándolos o eliminándolos, según el contexto de los datos.</w:t>
      </w:r>
    </w:p>
    <w:p w:rsidR="00000000" w:rsidDel="00000000" w:rsidP="00000000" w:rsidRDefault="00000000" w:rsidRPr="00000000" w14:paraId="0000001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jc w:val="both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Se verificó que no existen valores faltantes y se igualaron nombres de columnas “Costumer KEY” y “Product KEY” en las diferentes hojas para no tener problemas con el vínculo</w:t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Creación de columnas calculadas:</w:t>
      </w:r>
      <w:r w:rsidDel="00000000" w:rsidR="00000000" w:rsidRPr="00000000">
        <w:rPr>
          <w:rtl w:val="0"/>
        </w:rPr>
        <w:t xml:space="preserve"> Si es necesario, crea nuevas columnas calculadas para enriquecer el dataset (por ejemplo, margen de beneficio, categorías de ventas).</w:t>
      </w:r>
    </w:p>
    <w:p w:rsidR="00000000" w:rsidDel="00000000" w:rsidP="00000000" w:rsidRDefault="00000000" w:rsidRPr="00000000" w14:paraId="00000021">
      <w:pPr>
        <w:ind w:left="144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506278" cy="2988974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13832" l="42340" r="20780" t="11534"/>
                    <a:stretch>
                      <a:fillRect/>
                    </a:stretch>
                  </pic:blipFill>
                  <pic:spPr>
                    <a:xfrm>
                      <a:off x="0" y="0"/>
                      <a:ext cx="4506278" cy="2988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1440" w:firstLine="0"/>
        <w:jc w:val="both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Se creó una nueva columna que calcula el impuesto (TAX)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Configuración de relaciones (20 puntos)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1"/>
          <w:numId w:val="1"/>
        </w:numPr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Establecimiento de relaciones:</w:t>
      </w:r>
      <w:r w:rsidDel="00000000" w:rsidR="00000000" w:rsidRPr="00000000">
        <w:rPr>
          <w:rtl w:val="0"/>
        </w:rPr>
        <w:t xml:space="preserve"> Configura relaciones entre las tablas utilizando las variables comunes encontradas en el paso 1 (por ejemplo, relaciona la tabla de ventas con la tabla de productos mediante ProductID).</w:t>
      </w:r>
    </w:p>
    <w:p w:rsidR="00000000" w:rsidDel="00000000" w:rsidP="00000000" w:rsidRDefault="00000000" w:rsidRPr="00000000" w14:paraId="00000025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144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306253" cy="2619773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13752" l="41323" r="19932" t="14265"/>
                    <a:stretch>
                      <a:fillRect/>
                    </a:stretch>
                  </pic:blipFill>
                  <pic:spPr>
                    <a:xfrm>
                      <a:off x="0" y="0"/>
                      <a:ext cx="4306253" cy="26197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jc w:val="both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Se relacionaron los Product ID Key </w:t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Cardinalidad y direccionalidad:</w:t>
      </w:r>
      <w:r w:rsidDel="00000000" w:rsidR="00000000" w:rsidRPr="00000000">
        <w:rPr>
          <w:rtl w:val="0"/>
        </w:rPr>
        <w:t xml:space="preserve"> Revisa y ajusta la cardinalidad de las relaciones (uno a uno, uno a muchos) y verifica la direccionalidad para asegurar la correcta integración de los datos.</w:t>
      </w:r>
    </w:p>
    <w:p w:rsidR="00000000" w:rsidDel="00000000" w:rsidP="00000000" w:rsidRDefault="00000000" w:rsidRPr="00000000" w14:paraId="00000029">
      <w:pPr>
        <w:ind w:left="0" w:firstLine="0"/>
        <w:jc w:val="both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De la tabla Products a la tabla Order:  Cardinalidad y direccionalidad de uno a muchos (n) de la variable Product ID Key</w:t>
      </w:r>
    </w:p>
    <w:p w:rsidR="00000000" w:rsidDel="00000000" w:rsidP="00000000" w:rsidRDefault="00000000" w:rsidRPr="00000000" w14:paraId="0000002A">
      <w:pPr>
        <w:ind w:left="0" w:firstLine="0"/>
        <w:jc w:val="both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Caldinalid de la tabla Customer a Orders de uno a muchos de la variable  Customer ID Key </w:t>
      </w:r>
    </w:p>
    <w:p w:rsidR="00000000" w:rsidDel="00000000" w:rsidP="00000000" w:rsidRDefault="00000000" w:rsidRPr="00000000" w14:paraId="0000002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Preparación y validación del modelo (10 puntos)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Revisión de relaciones:</w:t>
      </w:r>
      <w:r w:rsidDel="00000000" w:rsidR="00000000" w:rsidRPr="00000000">
        <w:rPr>
          <w:rtl w:val="0"/>
        </w:rPr>
        <w:t xml:space="preserve"> Asegúrate de que todas las relaciones entre las tablas estén configuradas correctamente y que el modelo de datos esté listo para el análisis.</w:t>
      </w:r>
    </w:p>
    <w:p w:rsidR="00000000" w:rsidDel="00000000" w:rsidP="00000000" w:rsidRDefault="00000000" w:rsidRPr="00000000" w14:paraId="0000002E">
      <w:pPr>
        <w:ind w:left="0" w:firstLine="0"/>
        <w:jc w:val="both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Se hizo la revisión de relaciones para verificar que haya quedado bien conectada, para esto se elaboró un gráfico para identificar la relación de variables </w:t>
      </w:r>
    </w:p>
    <w:p w:rsidR="00000000" w:rsidDel="00000000" w:rsidP="00000000" w:rsidRDefault="00000000" w:rsidRPr="00000000" w14:paraId="0000002F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Visualización básica:</w:t>
      </w:r>
      <w:r w:rsidDel="00000000" w:rsidR="00000000" w:rsidRPr="00000000">
        <w:rPr>
          <w:rtl w:val="0"/>
        </w:rPr>
        <w:t xml:space="preserve"> Crea una visualización simple para comprobar que los datos se integran correctamente y que el modelo funciona como se espera.</w:t>
      </w:r>
    </w:p>
    <w:p w:rsidR="00000000" w:rsidDel="00000000" w:rsidP="00000000" w:rsidRDefault="00000000" w:rsidRPr="00000000" w14:paraId="00000031">
      <w:pPr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630103" cy="2927554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12712" l="42001" r="20101" t="14265"/>
                    <a:stretch>
                      <a:fillRect/>
                    </a:stretch>
                  </pic:blipFill>
                  <pic:spPr>
                    <a:xfrm>
                      <a:off x="0" y="0"/>
                      <a:ext cx="4630103" cy="29275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Se realizó un a visualización básica para revisar el vínculo de variables </w:t>
        <w:br w:type="textWrapping"/>
        <w:t xml:space="preserve">(país, cantidad consumida, por tipo de café.)</w:t>
      </w:r>
    </w:p>
    <w:p w:rsidR="00000000" w:rsidDel="00000000" w:rsidP="00000000" w:rsidRDefault="00000000" w:rsidRPr="00000000" w14:paraId="00000033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Criterios de evaluación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Búsqueda y selección de dataset (20 puntos)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1"/>
          <w:numId w:val="2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Dataset relevante y bien seleccionado con varias pestañas o datasets que compartan variables comunes (10 puntos).</w:t>
      </w:r>
    </w:p>
    <w:p w:rsidR="00000000" w:rsidDel="00000000" w:rsidP="00000000" w:rsidRDefault="00000000" w:rsidRPr="00000000" w14:paraId="00000036">
      <w:pPr>
        <w:numPr>
          <w:ilvl w:val="1"/>
          <w:numId w:val="2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Claridad y justificación en la elección del dataset (10 puntos).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Carga de datos en Power BI Desktop (20 puntos)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1"/>
          <w:numId w:val="2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Correcta importación de datos y verificación de la integridad de las pestañas (10 puntos).</w:t>
      </w:r>
    </w:p>
    <w:p w:rsidR="00000000" w:rsidDel="00000000" w:rsidP="00000000" w:rsidRDefault="00000000" w:rsidRPr="00000000" w14:paraId="00000039">
      <w:pPr>
        <w:numPr>
          <w:ilvl w:val="1"/>
          <w:numId w:val="2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Confirmación de la visibilidad de los datos en Power Query (10 puntos).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Transformación y limpieza de datos (30 puntos)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1"/>
          <w:numId w:val="2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Eliminación efectiva de filas duplicadas (6 puntos).</w:t>
      </w:r>
    </w:p>
    <w:p w:rsidR="00000000" w:rsidDel="00000000" w:rsidP="00000000" w:rsidRDefault="00000000" w:rsidRPr="00000000" w14:paraId="0000003C">
      <w:pPr>
        <w:numPr>
          <w:ilvl w:val="1"/>
          <w:numId w:val="2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Correcto cambio de tipos de datos (6 puntos).</w:t>
      </w:r>
    </w:p>
    <w:p w:rsidR="00000000" w:rsidDel="00000000" w:rsidP="00000000" w:rsidRDefault="00000000" w:rsidRPr="00000000" w14:paraId="0000003D">
      <w:pPr>
        <w:numPr>
          <w:ilvl w:val="1"/>
          <w:numId w:val="2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Gestión adecuada de valores faltantes (6 puntos).</w:t>
      </w:r>
    </w:p>
    <w:p w:rsidR="00000000" w:rsidDel="00000000" w:rsidP="00000000" w:rsidRDefault="00000000" w:rsidRPr="00000000" w14:paraId="0000003E">
      <w:pPr>
        <w:numPr>
          <w:ilvl w:val="1"/>
          <w:numId w:val="2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Creación de columnas calculadas relevantes y correctas (6 puntos).</w:t>
      </w:r>
    </w:p>
    <w:p w:rsidR="00000000" w:rsidDel="00000000" w:rsidP="00000000" w:rsidRDefault="00000000" w:rsidRPr="00000000" w14:paraId="0000003F">
      <w:pPr>
        <w:numPr>
          <w:ilvl w:val="1"/>
          <w:numId w:val="2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Documentación de los pasos de transformación y limpieza realizados (6 puntos).</w:t>
      </w:r>
    </w:p>
    <w:p w:rsidR="00000000" w:rsidDel="00000000" w:rsidP="00000000" w:rsidRDefault="00000000" w:rsidRPr="00000000" w14:paraId="00000040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Configuración de relaciones (20 puntos)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1"/>
          <w:numId w:val="2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Establecimiento correcto de relaciones entre tablas (10 puntos).</w:t>
      </w:r>
    </w:p>
    <w:p w:rsidR="00000000" w:rsidDel="00000000" w:rsidP="00000000" w:rsidRDefault="00000000" w:rsidRPr="00000000" w14:paraId="00000044">
      <w:pPr>
        <w:numPr>
          <w:ilvl w:val="1"/>
          <w:numId w:val="2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Configuración adecuada de cardinalidad y direccionalidad (10 puntos).</w:t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Preparación y validación del modelo (10 puntos)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1"/>
          <w:numId w:val="2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Revisión y validación del modelo de datos (5 puntos).</w:t>
      </w:r>
    </w:p>
    <w:p w:rsidR="00000000" w:rsidDel="00000000" w:rsidP="00000000" w:rsidRDefault="00000000" w:rsidRPr="00000000" w14:paraId="00000047">
      <w:pPr>
        <w:numPr>
          <w:ilvl w:val="1"/>
          <w:numId w:val="2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Creación y funcionalidad de una visualización básica para comprobar la integración de datos (5 puntos).</w:t>
      </w:r>
    </w:p>
    <w:p w:rsidR="00000000" w:rsidDel="00000000" w:rsidP="00000000" w:rsidRDefault="00000000" w:rsidRPr="00000000" w14:paraId="00000048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Conclusión</w:t>
      </w:r>
    </w:p>
    <w:p w:rsidR="00000000" w:rsidDel="00000000" w:rsidP="00000000" w:rsidRDefault="00000000" w:rsidRPr="00000000" w14:paraId="0000004A">
      <w:pPr>
        <w:jc w:val="both"/>
        <w:rPr/>
      </w:pPr>
      <w:r w:rsidDel="00000000" w:rsidR="00000000" w:rsidRPr="00000000">
        <w:rPr>
          <w:rtl w:val="0"/>
        </w:rPr>
        <w:t xml:space="preserve">Esta evaluación proporciona una oportunidad para aplicar habilidades avanzadas en el modelado de datos en Power BI Desktop. La capacidad de buscar, cargar, transformar y relacionar datos es esencial para construir modelos de datos robustos y realizar análisis profundos. La evaluación está diseñada para fomentar la competencia en la gestión y el análisis de datos, preparando a los participantes para enfrentar desafíos más complejos en el uso de Power BI Desktop.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284" w:hanging="284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284" w:hanging="284"/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both"/>
        <w:rPr/>
      </w:pPr>
      <w:r w:rsidDel="00000000" w:rsidR="00000000" w:rsidRPr="00000000">
        <w:rPr>
          <w:b w:val="1"/>
          <w:rtl w:val="0"/>
        </w:rPr>
        <w:t xml:space="preserve">Plazo</w:t>
      </w:r>
      <w:r w:rsidDel="00000000" w:rsidR="00000000" w:rsidRPr="00000000">
        <w:rPr>
          <w:rtl w:val="0"/>
        </w:rPr>
        <w:t xml:space="preserve">: [Entrega previo a la siguiente clase]</w:t>
      </w:r>
    </w:p>
    <w:p w:rsidR="00000000" w:rsidDel="00000000" w:rsidP="00000000" w:rsidRDefault="00000000" w:rsidRPr="00000000" w14:paraId="0000004F">
      <w:pPr>
        <w:jc w:val="both"/>
        <w:rPr/>
      </w:pPr>
      <w:r w:rsidDel="00000000" w:rsidR="00000000" w:rsidRPr="00000000">
        <w:rPr>
          <w:b w:val="1"/>
          <w:rtl w:val="0"/>
        </w:rPr>
        <w:t xml:space="preserve">Entrega</w:t>
      </w:r>
      <w:r w:rsidDel="00000000" w:rsidR="00000000" w:rsidRPr="00000000">
        <w:rPr>
          <w:rtl w:val="0"/>
        </w:rPr>
        <w:t xml:space="preserve">: Enviar el documento Word documentando sus procedimientos al mail [profesoravivianfierro@gmail.com].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link : de almacenamiento</w:t>
      </w:r>
    </w:p>
    <w:p w:rsidR="00000000" w:rsidDel="00000000" w:rsidP="00000000" w:rsidRDefault="00000000" w:rsidRPr="00000000" w14:paraId="00000052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https://github.com/jflores1969/POWER_INT_01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center"/>
        <w:rPr/>
      </w:pPr>
      <w:r w:rsidDel="00000000" w:rsidR="00000000" w:rsidRPr="00000000">
        <w:rPr>
          <w:rtl w:val="0"/>
        </w:rPr>
        <w:t xml:space="preserve">¡Éxito en el desarrollo!</w:t>
      </w:r>
    </w:p>
    <w:sectPr>
      <w:headerReference r:id="rId13" w:type="default"/>
      <w:pgSz w:h="15840" w:w="12240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ourier New"/>
  <w:font w:name="Aptos"/>
  <w:font w:name="Play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Aptos" w:cs="Aptos" w:eastAsia="Aptos" w:hAnsi="Aptos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Aptos" w:cs="Aptos" w:eastAsia="Aptos" w:hAnsi="Aptos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3923665</wp:posOffset>
          </wp:positionH>
          <wp:positionV relativeFrom="paragraph">
            <wp:posOffset>-170179</wp:posOffset>
          </wp:positionV>
          <wp:extent cx="1732915" cy="444500"/>
          <wp:effectExtent b="0" l="0" r="0" t="0"/>
          <wp:wrapSquare wrapText="bothSides" distB="0" distT="0" distL="114300" distR="114300"/>
          <wp:docPr descr="Logotipo&#10;&#10;Descripción generada automáticamente" id="5" name="image8.png"/>
          <a:graphic>
            <a:graphicData uri="http://schemas.openxmlformats.org/drawingml/2006/picture">
              <pic:pic>
                <pic:nvPicPr>
                  <pic:cNvPr descr="Logotipo&#10;&#10;Descripción generada automáticamente" id="0" name="image8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732915" cy="44450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2"/>
        <w:szCs w:val="22"/>
        <w:lang w:val="es-CL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13" Type="http://schemas.openxmlformats.org/officeDocument/2006/relationships/header" Target="header1.xml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