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6814C" w14:textId="77777777" w:rsidR="000E400A" w:rsidRDefault="000E400A" w:rsidP="00EC1865">
      <w:pPr>
        <w:pStyle w:val="NormalWeb"/>
        <w:numPr>
          <w:ilvl w:val="0"/>
          <w:numId w:val="1"/>
        </w:numPr>
        <w:spacing w:before="150" w:beforeAutospacing="0" w:after="240" w:afterAutospacing="0"/>
        <w:rPr>
          <w:rFonts w:ascii="Roboto" w:hAnsi="Roboto"/>
          <w:color w:val="2B2B2B"/>
          <w:sz w:val="21"/>
          <w:szCs w:val="21"/>
        </w:rPr>
      </w:pPr>
      <w:r>
        <w:rPr>
          <w:rFonts w:ascii="Roboto" w:hAnsi="Roboto"/>
          <w:color w:val="2B2B2B"/>
          <w:sz w:val="21"/>
          <w:szCs w:val="21"/>
        </w:rPr>
        <w:t>Given the provided data, what are three conclusions that we can draw about crowdfunding campaigns?</w:t>
      </w:r>
    </w:p>
    <w:p w14:paraId="43A1EFB6" w14:textId="392D77E8" w:rsidR="004F287A" w:rsidRDefault="004F287A" w:rsidP="00EC1865">
      <w:pPr>
        <w:pStyle w:val="NormalWeb"/>
        <w:numPr>
          <w:ilvl w:val="1"/>
          <w:numId w:val="1"/>
        </w:numPr>
        <w:spacing w:before="150" w:beforeAutospacing="0" w:after="240" w:afterAutospacing="0"/>
        <w:rPr>
          <w:rFonts w:ascii="Roboto" w:hAnsi="Roboto"/>
          <w:color w:val="2B2B2B"/>
          <w:sz w:val="21"/>
          <w:szCs w:val="21"/>
        </w:rPr>
      </w:pPr>
      <w:r>
        <w:rPr>
          <w:rFonts w:ascii="Roboto" w:hAnsi="Roboto"/>
          <w:color w:val="2B2B2B"/>
          <w:sz w:val="21"/>
          <w:szCs w:val="21"/>
        </w:rPr>
        <w:t>In this data set, it can be analyzed the amount of money used for each campaign and the amount of money earned.</w:t>
      </w:r>
    </w:p>
    <w:p w14:paraId="0DCAACD9" w14:textId="7D2ABFDA" w:rsidR="004F287A" w:rsidRPr="004F287A" w:rsidRDefault="004F287A" w:rsidP="00EC1865">
      <w:pPr>
        <w:pStyle w:val="NormalWeb"/>
        <w:numPr>
          <w:ilvl w:val="1"/>
          <w:numId w:val="1"/>
        </w:numPr>
        <w:spacing w:before="150" w:beforeAutospacing="0" w:after="240" w:afterAutospacing="0"/>
        <w:rPr>
          <w:rFonts w:ascii="Roboto" w:hAnsi="Roboto"/>
          <w:color w:val="2B2B2B"/>
          <w:sz w:val="21"/>
          <w:szCs w:val="21"/>
        </w:rPr>
      </w:pPr>
      <w:r>
        <w:rPr>
          <w:rFonts w:ascii="Roboto" w:hAnsi="Roboto"/>
          <w:color w:val="2B2B2B"/>
          <w:sz w:val="21"/>
          <w:szCs w:val="21"/>
        </w:rPr>
        <w:t xml:space="preserve">Also, the outcomes on each category, </w:t>
      </w:r>
      <w:proofErr w:type="gramStart"/>
      <w:r>
        <w:rPr>
          <w:rFonts w:ascii="Roboto" w:hAnsi="Roboto"/>
          <w:color w:val="2B2B2B"/>
          <w:sz w:val="21"/>
          <w:szCs w:val="21"/>
        </w:rPr>
        <w:t>in order to</w:t>
      </w:r>
      <w:proofErr w:type="gramEnd"/>
      <w:r>
        <w:rPr>
          <w:rFonts w:ascii="Roboto" w:hAnsi="Roboto"/>
          <w:color w:val="2B2B2B"/>
          <w:sz w:val="21"/>
          <w:szCs w:val="21"/>
        </w:rPr>
        <w:t xml:space="preserve"> analyze which categories are the most successful and which ones are not.</w:t>
      </w:r>
    </w:p>
    <w:p w14:paraId="3EDB004C" w14:textId="77777777" w:rsidR="000E400A" w:rsidRDefault="000E400A" w:rsidP="00EC1865">
      <w:pPr>
        <w:pStyle w:val="NormalWeb"/>
        <w:numPr>
          <w:ilvl w:val="0"/>
          <w:numId w:val="1"/>
        </w:numPr>
        <w:spacing w:before="150" w:beforeAutospacing="0" w:after="240" w:afterAutospacing="0"/>
        <w:rPr>
          <w:rFonts w:ascii="Roboto" w:hAnsi="Roboto"/>
          <w:color w:val="2B2B2B"/>
          <w:sz w:val="21"/>
          <w:szCs w:val="21"/>
        </w:rPr>
      </w:pPr>
      <w:r>
        <w:rPr>
          <w:rFonts w:ascii="Roboto" w:hAnsi="Roboto"/>
          <w:color w:val="2B2B2B"/>
          <w:sz w:val="21"/>
          <w:szCs w:val="21"/>
        </w:rPr>
        <w:t>What are some limitations of this dataset?</w:t>
      </w:r>
    </w:p>
    <w:p w14:paraId="187A32E0" w14:textId="075106C5" w:rsidR="004F287A" w:rsidRDefault="004F287A" w:rsidP="00EC1865">
      <w:pPr>
        <w:pStyle w:val="NormalWeb"/>
        <w:numPr>
          <w:ilvl w:val="1"/>
          <w:numId w:val="1"/>
        </w:numPr>
        <w:spacing w:before="150" w:beforeAutospacing="0" w:after="240" w:afterAutospacing="0"/>
        <w:rPr>
          <w:rFonts w:ascii="Roboto" w:hAnsi="Roboto"/>
          <w:color w:val="2B2B2B"/>
          <w:sz w:val="21"/>
          <w:szCs w:val="21"/>
        </w:rPr>
      </w:pPr>
      <w:r>
        <w:rPr>
          <w:rFonts w:ascii="Roboto" w:hAnsi="Roboto"/>
          <w:color w:val="2B2B2B"/>
          <w:sz w:val="21"/>
          <w:szCs w:val="21"/>
        </w:rPr>
        <w:t xml:space="preserve">For me, that some of the “names” were on the data set twice, which </w:t>
      </w:r>
      <w:r w:rsidR="008A0A0C">
        <w:rPr>
          <w:rFonts w:ascii="Roboto" w:hAnsi="Roboto"/>
          <w:color w:val="2B2B2B"/>
          <w:sz w:val="21"/>
          <w:szCs w:val="21"/>
        </w:rPr>
        <w:t>makes it</w:t>
      </w:r>
      <w:r>
        <w:rPr>
          <w:rFonts w:ascii="Roboto" w:hAnsi="Roboto"/>
          <w:color w:val="2B2B2B"/>
          <w:sz w:val="21"/>
          <w:szCs w:val="21"/>
        </w:rPr>
        <w:t xml:space="preserve"> difficult for excel to analyze them in groups. </w:t>
      </w:r>
    </w:p>
    <w:p w14:paraId="4E13F8A3" w14:textId="38EE2C22" w:rsidR="000E400A" w:rsidRDefault="000E400A" w:rsidP="00EC1865">
      <w:pPr>
        <w:pStyle w:val="NormalWeb"/>
        <w:numPr>
          <w:ilvl w:val="0"/>
          <w:numId w:val="1"/>
        </w:numPr>
        <w:spacing w:before="150" w:beforeAutospacing="0" w:after="240" w:afterAutospacing="0"/>
        <w:rPr>
          <w:rFonts w:ascii="Roboto" w:hAnsi="Roboto"/>
          <w:color w:val="2B2B2B"/>
          <w:sz w:val="21"/>
          <w:szCs w:val="21"/>
        </w:rPr>
      </w:pPr>
      <w:r>
        <w:rPr>
          <w:rFonts w:ascii="Roboto" w:hAnsi="Roboto"/>
          <w:color w:val="2B2B2B"/>
          <w:sz w:val="21"/>
          <w:szCs w:val="21"/>
        </w:rPr>
        <w:t>What are some other possible tables and/or graphs that we could create, and what additional value would they provide?</w:t>
      </w:r>
    </w:p>
    <w:p w14:paraId="25D841E6" w14:textId="0AAA2822" w:rsidR="00EC1865" w:rsidRPr="00EC1865" w:rsidRDefault="004F287A" w:rsidP="00EC1865">
      <w:pPr>
        <w:pStyle w:val="NormalWeb"/>
        <w:numPr>
          <w:ilvl w:val="1"/>
          <w:numId w:val="1"/>
        </w:numPr>
        <w:spacing w:before="150" w:beforeAutospacing="0" w:after="240" w:afterAutospacing="0"/>
        <w:rPr>
          <w:rFonts w:ascii="Roboto" w:hAnsi="Roboto"/>
          <w:color w:val="2B2B2B"/>
          <w:sz w:val="21"/>
          <w:szCs w:val="21"/>
        </w:rPr>
      </w:pPr>
      <w:r>
        <w:rPr>
          <w:rFonts w:ascii="Roboto" w:hAnsi="Roboto"/>
          <w:color w:val="2B2B2B"/>
          <w:sz w:val="21"/>
          <w:szCs w:val="21"/>
        </w:rPr>
        <w:t xml:space="preserve">I think </w:t>
      </w:r>
      <w:r w:rsidR="008A0A0C">
        <w:rPr>
          <w:rFonts w:ascii="Roboto" w:hAnsi="Roboto"/>
          <w:color w:val="2B2B2B"/>
          <w:sz w:val="21"/>
          <w:szCs w:val="21"/>
        </w:rPr>
        <w:t>that</w:t>
      </w:r>
      <w:r>
        <w:rPr>
          <w:rFonts w:ascii="Roboto" w:hAnsi="Roboto"/>
          <w:color w:val="2B2B2B"/>
          <w:sz w:val="21"/>
          <w:szCs w:val="21"/>
        </w:rPr>
        <w:t xml:space="preserve"> the relationship between outcomes vs the </w:t>
      </w:r>
      <w:r w:rsidR="00380745">
        <w:rPr>
          <w:rFonts w:ascii="Roboto" w:hAnsi="Roboto"/>
          <w:color w:val="2B2B2B"/>
          <w:sz w:val="21"/>
          <w:szCs w:val="21"/>
        </w:rPr>
        <w:t xml:space="preserve">donations can be a good reference to see if the categories with less money were more </w:t>
      </w:r>
      <w:r w:rsidR="001A183F">
        <w:rPr>
          <w:rFonts w:ascii="Roboto" w:hAnsi="Roboto"/>
          <w:color w:val="2B2B2B"/>
          <w:sz w:val="21"/>
          <w:szCs w:val="21"/>
        </w:rPr>
        <w:t>likely</w:t>
      </w:r>
      <w:r w:rsidR="00380745">
        <w:rPr>
          <w:rFonts w:ascii="Roboto" w:hAnsi="Roboto"/>
          <w:color w:val="2B2B2B"/>
          <w:sz w:val="21"/>
          <w:szCs w:val="21"/>
        </w:rPr>
        <w:t xml:space="preserve"> to fail. </w:t>
      </w:r>
      <w:r>
        <w:rPr>
          <w:rFonts w:ascii="Roboto" w:hAnsi="Roboto"/>
          <w:color w:val="2B2B2B"/>
          <w:sz w:val="21"/>
          <w:szCs w:val="21"/>
        </w:rPr>
        <w:t xml:space="preserve"> </w:t>
      </w:r>
    </w:p>
    <w:p w14:paraId="6EA13E42" w14:textId="5EAE2A10" w:rsidR="00EC1865" w:rsidRDefault="008A0A0C" w:rsidP="00EC1865">
      <w:pPr>
        <w:pStyle w:val="NormalWeb"/>
        <w:numPr>
          <w:ilvl w:val="0"/>
          <w:numId w:val="1"/>
        </w:numPr>
        <w:spacing w:before="150" w:after="240" w:afterAutospacing="0"/>
        <w:rPr>
          <w:rFonts w:ascii="Roboto" w:hAnsi="Roboto"/>
          <w:color w:val="2B2B2B"/>
          <w:sz w:val="21"/>
          <w:szCs w:val="21"/>
        </w:rPr>
      </w:pPr>
      <w:r w:rsidRPr="008A0A0C">
        <w:rPr>
          <w:rFonts w:ascii="Roboto" w:hAnsi="Roboto"/>
          <w:color w:val="2B2B2B"/>
          <w:sz w:val="21"/>
          <w:szCs w:val="21"/>
        </w:rPr>
        <w:t>Use your data to determine whether the mean or the median better summarizes the data.</w:t>
      </w:r>
    </w:p>
    <w:p w14:paraId="788ACA24" w14:textId="2B6D9F0B" w:rsidR="00EC1865" w:rsidRDefault="00C55337" w:rsidP="00EC1865">
      <w:pPr>
        <w:pStyle w:val="NormalWeb"/>
        <w:numPr>
          <w:ilvl w:val="1"/>
          <w:numId w:val="1"/>
        </w:numPr>
        <w:spacing w:before="150" w:after="240" w:afterAutospacing="0"/>
        <w:rPr>
          <w:rFonts w:ascii="Roboto" w:hAnsi="Roboto"/>
          <w:color w:val="2B2B2B"/>
          <w:sz w:val="21"/>
          <w:szCs w:val="21"/>
        </w:rPr>
      </w:pPr>
      <w:r>
        <w:rPr>
          <w:rFonts w:ascii="Roboto" w:hAnsi="Roboto"/>
          <w:color w:val="2B2B2B"/>
          <w:sz w:val="21"/>
          <w:szCs w:val="21"/>
        </w:rPr>
        <w:t xml:space="preserve">Mean in both conditions is around 4 times larger than median which shows a right skewed distribution. </w:t>
      </w:r>
    </w:p>
    <w:p w14:paraId="3C6FB80E" w14:textId="625583CF" w:rsidR="00C55337" w:rsidRPr="00EC1865" w:rsidRDefault="00C55337" w:rsidP="00EC1865">
      <w:pPr>
        <w:pStyle w:val="NormalWeb"/>
        <w:numPr>
          <w:ilvl w:val="1"/>
          <w:numId w:val="1"/>
        </w:numPr>
        <w:spacing w:before="150" w:after="240" w:afterAutospacing="0"/>
        <w:rPr>
          <w:rFonts w:ascii="Roboto" w:hAnsi="Roboto"/>
          <w:color w:val="2B2B2B"/>
          <w:sz w:val="21"/>
          <w:szCs w:val="21"/>
        </w:rPr>
      </w:pPr>
      <w:r>
        <w:rPr>
          <w:rFonts w:ascii="Roboto" w:hAnsi="Roboto"/>
          <w:color w:val="2B2B2B"/>
          <w:sz w:val="21"/>
          <w:szCs w:val="21"/>
        </w:rPr>
        <w:t>I think that mean summarizes better this set of data since both data are affected by outliners.</w:t>
      </w:r>
    </w:p>
    <w:p w14:paraId="3661822F" w14:textId="77777777" w:rsidR="008A0A0C" w:rsidRDefault="008A0A0C" w:rsidP="00EC1865">
      <w:pPr>
        <w:pStyle w:val="NormalWeb"/>
        <w:numPr>
          <w:ilvl w:val="0"/>
          <w:numId w:val="1"/>
        </w:numPr>
        <w:spacing w:before="150" w:after="240" w:afterAutospacing="0"/>
        <w:rPr>
          <w:rFonts w:ascii="Roboto" w:hAnsi="Roboto"/>
          <w:color w:val="2B2B2B"/>
          <w:sz w:val="21"/>
          <w:szCs w:val="21"/>
        </w:rPr>
      </w:pPr>
      <w:r w:rsidRPr="008A0A0C">
        <w:rPr>
          <w:rFonts w:ascii="Roboto" w:hAnsi="Roboto"/>
          <w:color w:val="2B2B2B"/>
          <w:sz w:val="21"/>
          <w:szCs w:val="21"/>
        </w:rPr>
        <w:t>Use your data to determine if there is more variability with successful or unsuccessful campaigns. Does this make sense? Why or why not?</w:t>
      </w:r>
    </w:p>
    <w:p w14:paraId="14010C22" w14:textId="5DBAF3A4" w:rsidR="00C55337" w:rsidRPr="008A0A0C" w:rsidRDefault="00C55337" w:rsidP="00C55337">
      <w:pPr>
        <w:pStyle w:val="NormalWeb"/>
        <w:numPr>
          <w:ilvl w:val="1"/>
          <w:numId w:val="1"/>
        </w:numPr>
        <w:spacing w:before="150" w:after="240" w:afterAutospacing="0"/>
        <w:rPr>
          <w:rFonts w:ascii="Roboto" w:hAnsi="Roboto"/>
          <w:color w:val="2B2B2B"/>
          <w:sz w:val="21"/>
          <w:szCs w:val="21"/>
        </w:rPr>
      </w:pPr>
      <w:r>
        <w:rPr>
          <w:rFonts w:ascii="Roboto" w:hAnsi="Roboto"/>
          <w:color w:val="2B2B2B"/>
          <w:sz w:val="21"/>
          <w:szCs w:val="21"/>
        </w:rPr>
        <w:t xml:space="preserve">There is a higher variability in the “successful” campaigns, and that result might be due to the higher backers count in the successful campaigns. Otherwise the failed campaigns have a smaller backers count.. </w:t>
      </w:r>
    </w:p>
    <w:p w14:paraId="33A11598" w14:textId="77777777" w:rsidR="008A0A0C" w:rsidRPr="004F287A" w:rsidRDefault="008A0A0C" w:rsidP="00EC1865">
      <w:pPr>
        <w:pStyle w:val="NormalWeb"/>
        <w:spacing w:before="150" w:beforeAutospacing="0" w:after="240" w:afterAutospacing="0"/>
        <w:ind w:left="720"/>
        <w:rPr>
          <w:rFonts w:ascii="Roboto" w:hAnsi="Roboto"/>
          <w:color w:val="2B2B2B"/>
          <w:sz w:val="21"/>
          <w:szCs w:val="21"/>
        </w:rPr>
      </w:pPr>
    </w:p>
    <w:sectPr w:rsidR="008A0A0C" w:rsidRPr="004F2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541526"/>
    <w:multiLevelType w:val="multilevel"/>
    <w:tmpl w:val="08CC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115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00A"/>
    <w:rsid w:val="000E400A"/>
    <w:rsid w:val="001228D8"/>
    <w:rsid w:val="001A183F"/>
    <w:rsid w:val="00380745"/>
    <w:rsid w:val="004F287A"/>
    <w:rsid w:val="00685D8C"/>
    <w:rsid w:val="008A0A0C"/>
    <w:rsid w:val="00C55337"/>
    <w:rsid w:val="00E11A64"/>
    <w:rsid w:val="00EC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CD46A"/>
  <w15:chartTrackingRefBased/>
  <w15:docId w15:val="{0315CF9D-CD15-419B-A6FF-38B0A024E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E4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jenipher flores martinez</dc:creator>
  <cp:keywords/>
  <dc:description/>
  <cp:lastModifiedBy>jenipher flores martinez</cp:lastModifiedBy>
  <cp:revision>6</cp:revision>
  <dcterms:created xsi:type="dcterms:W3CDTF">2023-05-01T00:32:00Z</dcterms:created>
  <dcterms:modified xsi:type="dcterms:W3CDTF">2023-05-05T01:59:00Z</dcterms:modified>
</cp:coreProperties>
</file>