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Semillero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-es-markdown"/>
      <w:bookmarkEnd w:id="21"/>
      <w:r>
        <w:t xml:space="preserve">¿Que es Markdown?</w:t>
      </w:r>
    </w:p>
    <w:p>
      <w:pPr>
        <w:pStyle w:val="FirstParagraph"/>
      </w:pPr>
      <w:r>
        <w:rPr>
          <w:b/>
        </w:rPr>
        <w:t xml:space="preserve">Markdown</w:t>
      </w:r>
      <w:r>
        <w:t xml:space="preserve"> </w:t>
      </w:r>
      <w:r>
        <w:t xml:space="preserve">es un lenguaje de marcado que facilita la aplicación de</w:t>
      </w:r>
      <w:r>
        <w:t xml:space="preserve"> </w:t>
      </w:r>
      <w:r>
        <w:rPr>
          <w:i/>
          <w:b/>
        </w:rPr>
        <w:t xml:space="preserve">formato</w:t>
      </w:r>
      <w:r>
        <w:t xml:space="preserve"> </w:t>
      </w:r>
      <w:r>
        <w:t xml:space="preserve">a</w:t>
      </w:r>
      <w:r>
        <w:t xml:space="preserve"> </w:t>
      </w:r>
      <w:r>
        <w:t xml:space="preserve">un texto empleando una serie de</w:t>
      </w:r>
      <w:r>
        <w:t xml:space="preserve"> </w:t>
      </w:r>
      <w:r>
        <w:rPr>
          <w:i/>
        </w:rPr>
        <w:t xml:space="preserve">caracteres</w:t>
      </w:r>
      <w:r>
        <w:t xml:space="preserve"> </w:t>
      </w:r>
      <w:r>
        <w:t xml:space="preserve">de una forma especial.</w:t>
      </w:r>
    </w:p>
    <w:p>
      <w:pPr>
        <w:pStyle w:val="Heading1"/>
      </w:pPr>
      <w:bookmarkStart w:id="22" w:name="ventajas-de-markdown"/>
      <w:bookmarkEnd w:id="22"/>
      <w:r>
        <w:t xml:space="preserve">Ventajas de markdown</w:t>
      </w:r>
    </w:p>
    <w:p>
      <w:pPr>
        <w:pStyle w:val="Compact"/>
        <w:numPr>
          <w:numId w:val="1001"/>
          <w:ilvl w:val="0"/>
        </w:numPr>
      </w:pPr>
      <w:r>
        <w:t xml:space="preserve">Fácil de Aprender.</w:t>
      </w:r>
    </w:p>
    <w:p>
      <w:pPr>
        <w:pStyle w:val="Compact"/>
        <w:numPr>
          <w:numId w:val="1001"/>
          <w:ilvl w:val="0"/>
        </w:numPr>
      </w:pPr>
      <w:r>
        <w:t xml:space="preserve">Fácil de leer.</w:t>
      </w:r>
    </w:p>
    <w:p>
      <w:pPr>
        <w:pStyle w:val="Compact"/>
        <w:numPr>
          <w:numId w:val="1001"/>
          <w:ilvl w:val="0"/>
        </w:numPr>
      </w:pPr>
      <w:r>
        <w:t xml:space="preserve">Veloz a la hora de ingresar información.</w:t>
      </w:r>
    </w:p>
    <w:p>
      <w:pPr>
        <w:pStyle w:val="Compact"/>
        <w:numPr>
          <w:numId w:val="1001"/>
          <w:ilvl w:val="0"/>
        </w:numPr>
      </w:pPr>
      <w:r>
        <w:t xml:space="preserve">El archivo puede ser exportado luego a HTML.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jemplos"/>
      <w:bookmarkEnd w:id="23"/>
      <w:r>
        <w:t xml:space="preserve">EJEMPLOS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jemplo-1"/>
      <w:bookmarkEnd w:id="24"/>
      <w:r>
        <w:t xml:space="preserve">Ejemplo 1</w:t>
      </w:r>
    </w:p>
    <w:p>
      <w:pPr>
        <w:pStyle w:val="FirstParagraph"/>
      </w:pPr>
      <w:r>
        <w:t xml:space="preserve">Este es un ejemplo de un texto</w:t>
      </w:r>
      <w:r>
        <w:t xml:space="preserve"> </w:t>
      </w:r>
      <w:r>
        <w:rPr>
          <w:b/>
        </w:rPr>
        <w:t xml:space="preserve">formateado en markdown</w:t>
      </w:r>
      <w:r>
        <w:t xml:space="preserve">.</w:t>
      </w:r>
      <w:r>
        <w:t xml:space="preserve"> </w:t>
      </w:r>
      <w:r>
        <w:rPr>
          <w:i/>
        </w:rPr>
        <w:t xml:space="preserve">Tal y como se vería en un editor</w:t>
      </w:r>
      <w:r>
        <w:t xml:space="preserve">.</w:t>
      </w:r>
      <w:r>
        <w:t xml:space="preserve"> </w:t>
      </w:r>
      <w:r>
        <w:t xml:space="preserve">El resultado final:</w:t>
      </w:r>
    </w:p>
    <w:p>
      <w:pPr>
        <w:pStyle w:val="Compact"/>
        <w:numPr>
          <w:numId w:val="1002"/>
          <w:ilvl w:val="0"/>
        </w:numPr>
      </w:pPr>
      <w:r>
        <w:t xml:space="preserve">Estaría con formato</w:t>
      </w:r>
    </w:p>
    <w:p>
      <w:pPr>
        <w:pStyle w:val="Compact"/>
        <w:numPr>
          <w:numId w:val="1002"/>
          <w:ilvl w:val="0"/>
        </w:numPr>
      </w:pPr>
      <w:r>
        <w:t xml:space="preserve">Incluiría los links, como este:</w:t>
      </w:r>
      <w:r>
        <w:t xml:space="preserve"> </w:t>
      </w:r>
      <w:hyperlink r:id="rId25">
        <w:r>
          <w:rPr>
            <w:rStyle w:val="Hyperlink"/>
          </w:rPr>
          <w:t xml:space="preserve">SemilleroR</w:t>
        </w:r>
      </w:hyperlink>
    </w:p>
    <w:p>
      <w:pPr>
        <w:pStyle w:val="Compact"/>
        <w:numPr>
          <w:numId w:val="1003"/>
          <w:ilvl w:val="0"/>
        </w:numPr>
      </w:pPr>
      <w:r>
        <w:t xml:space="preserve">Otro ejemplo</w:t>
      </w:r>
    </w:p>
    <w:p>
      <w:pPr>
        <w:pStyle w:val="Compact"/>
        <w:numPr>
          <w:numId w:val="1004"/>
          <w:ilvl w:val="1"/>
        </w:numPr>
      </w:pPr>
      <w:r>
        <w:t xml:space="preserve">De una lista</w:t>
      </w:r>
    </w:p>
    <w:p>
      <w:pPr>
        <w:pStyle w:val="Compact"/>
        <w:numPr>
          <w:numId w:val="1003"/>
          <w:ilvl w:val="0"/>
        </w:numPr>
      </w:pPr>
      <w:r>
        <w:t xml:space="preserve">Combinando</w:t>
      </w:r>
    </w:p>
    <w:p>
      <w:pPr>
        <w:pStyle w:val="Compact"/>
        <w:numPr>
          <w:numId w:val="1005"/>
          <w:ilvl w:val="1"/>
        </w:numPr>
      </w:pPr>
      <w:r>
        <w:t xml:space="preserve">Listas ordenadas</w:t>
      </w:r>
    </w:p>
    <w:p>
      <w:pPr>
        <w:pStyle w:val="Compact"/>
        <w:numPr>
          <w:numId w:val="1005"/>
          <w:ilvl w:val="1"/>
        </w:numPr>
      </w:pPr>
      <w:r>
        <w:t xml:space="preserve">Listas desordenadas</w:t>
      </w:r>
    </w:p>
    <w:p>
      <w:pPr>
        <w:pStyle w:val="Compact"/>
        <w:numPr>
          <w:numId w:val="1005"/>
          <w:ilvl w:val="1"/>
        </w:numPr>
      </w:pPr>
      <w:r>
        <w:t xml:space="preserve">Y</w:t>
      </w:r>
      <w:r>
        <w:t xml:space="preserve"> </w:t>
      </w:r>
      <w:hyperlink r:id="rId25">
        <w:r>
          <w:rPr>
            <w:rStyle w:val="Hyperlink"/>
          </w:rPr>
          <w:t xml:space="preserve">links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jemplo-2"/>
      <w:bookmarkEnd w:id="26"/>
      <w:r>
        <w:t xml:space="preserve">Ejemplo 2</w:t>
      </w:r>
    </w:p>
    <w:p>
      <w:pPr>
        <w:pStyle w:val="FirstParagraph"/>
      </w:pPr>
      <w:r>
        <w:t xml:space="preserve">En markdown es posible introducir:</w:t>
      </w:r>
    </w:p>
    <w:p>
      <w:pPr>
        <w:pStyle w:val="Heading3"/>
      </w:pPr>
      <w:bookmarkStart w:id="27" w:name="codigo"/>
      <w:bookmarkEnd w:id="27"/>
      <w:r>
        <w:t xml:space="preserve">Codigo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3"/>
      </w:pPr>
      <w:bookmarkStart w:id="28" w:name="tablas"/>
      <w:bookmarkEnd w:id="28"/>
      <w:r>
        <w:t xml:space="preserve">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Cabecera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Cabecera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Campo A0</w:t>
            </w:r>
          </w:p>
        </w:tc>
        <w:tc>
          <w:p>
            <w:pPr>
              <w:pStyle w:val="Compact"/>
              <w:jc w:val="left"/>
            </w:pPr>
            <w:r>
              <w:t xml:space="preserve">Campo B0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Campo A1</w:t>
            </w:r>
          </w:p>
        </w:tc>
        <w:tc>
          <w:p>
            <w:pPr>
              <w:pStyle w:val="Compact"/>
              <w:jc w:val="left"/>
            </w:pPr>
            <w:r>
              <w:t xml:space="preserve">Campo B1</w:t>
            </w:r>
          </w:p>
        </w:tc>
      </w:tr>
    </w:tbl>
    <w:p>
      <w:pPr>
        <w:pStyle w:val="Heading3"/>
      </w:pPr>
      <w:bookmarkStart w:id="29" w:name="imagenes"/>
      <w:bookmarkEnd w:id="29"/>
      <w:r>
        <w:t xml:space="preserve">Imágenes</w:t>
      </w:r>
    </w:p>
    <w:p>
      <w:pPr>
        <w:pStyle w:val="FigureWithCaption"/>
      </w:pPr>
      <w:r>
        <w:drawing>
          <wp:inline>
            <wp:extent cx="5334000" cy="5371829"/>
            <wp:effectExtent b="0" l="0" r="0" t="0"/>
            <wp:docPr descr="imagen1" id="1" name="Picture"/>
            <a:graphic>
              <a:graphicData uri="http://schemas.openxmlformats.org/drawingml/2006/picture">
                <pic:pic>
                  <pic:nvPicPr>
                    <pic:cNvPr descr="R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1c52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53f2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64b47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aeb667b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jpg" /><Relationship Type="http://schemas.openxmlformats.org/officeDocument/2006/relationships/hyperlink" Id="rId25" Target="https://srunal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srunal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Semillero R</dc:creator>
  <dcterms:created xsi:type="dcterms:W3CDTF">2018-02-12T11:23:06Z</dcterms:created>
  <dcterms:modified xsi:type="dcterms:W3CDTF">2018-02-12T11:23:06Z</dcterms:modified>
</cp:coreProperties>
</file>