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4647" w14:textId="77777777" w:rsidR="00347AC6" w:rsidRDefault="00347AC6" w:rsidP="00347AC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3351D76" wp14:editId="57B82D5B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D6CD" w14:textId="77777777" w:rsidR="00347AC6" w:rsidRPr="008E6D26" w:rsidRDefault="00347AC6" w:rsidP="00347AC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1CA75B7A" w14:textId="77777777" w:rsidR="00347AC6" w:rsidRPr="008E6D26" w:rsidRDefault="00347AC6" w:rsidP="00347AC6">
      <w:pPr>
        <w:rPr>
          <w:rFonts w:ascii="Arial" w:hAnsi="Arial" w:cs="Arial"/>
          <w:b/>
          <w:bCs/>
          <w:sz w:val="40"/>
          <w:szCs w:val="40"/>
        </w:rPr>
      </w:pPr>
    </w:p>
    <w:p w14:paraId="5B6D2B77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06294D66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98AFB5F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63DA69FD" w14:textId="77777777" w:rsidR="00347AC6" w:rsidRPr="008E6D26" w:rsidRDefault="00347AC6" w:rsidP="00347AC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D210020" w14:textId="09630DF7" w:rsidR="00347AC6" w:rsidRDefault="00347AC6" w:rsidP="00347AC6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 xml:space="preserve">Diseño arquitectónico en ambientes </w:t>
      </w:r>
      <w:proofErr w:type="spellStart"/>
      <w:r>
        <w:rPr>
          <w:rFonts w:ascii="Arial" w:hAnsi="Arial" w:cs="Arial"/>
          <w:color w:val="2F5496" w:themeColor="accent1" w:themeShade="BF"/>
          <w:sz w:val="48"/>
          <w:szCs w:val="48"/>
        </w:rPr>
        <w:t>cloud</w:t>
      </w:r>
      <w:proofErr w:type="spellEnd"/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</w:p>
    <w:p w14:paraId="060EB713" w14:textId="77777777" w:rsidR="00347AC6" w:rsidRPr="00DB4B4B" w:rsidRDefault="00347AC6" w:rsidP="00347AC6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PROYECTO FINAL</w:t>
      </w:r>
    </w:p>
    <w:p w14:paraId="7D921982" w14:textId="77777777" w:rsidR="00347AC6" w:rsidRPr="00DB4B4B" w:rsidRDefault="00347AC6" w:rsidP="00347AC6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68E9869C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1DE0E93" w14:textId="29939D5E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>
        <w:rPr>
          <w:rFonts w:ascii="Arial" w:hAnsi="Arial" w:cs="Arial"/>
          <w:color w:val="000000"/>
          <w:sz w:val="36"/>
          <w:szCs w:val="36"/>
        </w:rPr>
        <w:t>Armando Cabrera</w:t>
      </w:r>
    </w:p>
    <w:p w14:paraId="1EE1F991" w14:textId="77777777" w:rsidR="00347AC6" w:rsidRPr="00DB4B4B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E2FF32F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</w:t>
      </w:r>
      <w:r>
        <w:rPr>
          <w:rFonts w:ascii="Arial" w:hAnsi="Arial" w:cs="Arial"/>
          <w:color w:val="000000"/>
          <w:sz w:val="36"/>
          <w:szCs w:val="36"/>
        </w:rPr>
        <w:t>s:</w:t>
      </w:r>
    </w:p>
    <w:p w14:paraId="70914529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1017361A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Carlos Quezada</w:t>
      </w:r>
    </w:p>
    <w:p w14:paraId="65832ED4" w14:textId="5AE9C03D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E902C4">
        <w:rPr>
          <w:rFonts w:ascii="Arial" w:hAnsi="Arial" w:cs="Arial"/>
          <w:color w:val="000000"/>
          <w:sz w:val="36"/>
          <w:szCs w:val="36"/>
        </w:rPr>
        <w:t>Esteban Gonzabay</w:t>
      </w:r>
    </w:p>
    <w:p w14:paraId="74A85B5F" w14:textId="27AD29B2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E902C4">
        <w:rPr>
          <w:rFonts w:ascii="Arial" w:hAnsi="Arial" w:cs="Arial"/>
          <w:color w:val="000000"/>
          <w:sz w:val="36"/>
          <w:szCs w:val="36"/>
        </w:rPr>
        <w:t>Jorge Miranda</w:t>
      </w:r>
    </w:p>
    <w:p w14:paraId="67001AAE" w14:textId="15C92A4F" w:rsidR="00E902C4" w:rsidRDefault="00E902C4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Leonardo Caraguay</w:t>
      </w:r>
    </w:p>
    <w:p w14:paraId="79C63BFA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44F7D863" w14:textId="694CCB4D" w:rsidR="00EF7511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42204401" w14:textId="77777777" w:rsidR="00EF7511" w:rsidRDefault="00EF7511">
      <w:pPr>
        <w:spacing w:after="160" w:line="259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sdt>
      <w:sdtPr>
        <w:rPr>
          <w:lang w:val="es-ES"/>
        </w:rPr>
        <w:id w:val="155990384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es-ES_tradnl"/>
        </w:rPr>
      </w:sdtEndPr>
      <w:sdtContent>
        <w:p w14:paraId="35AF9792" w14:textId="2D9014CF" w:rsidR="008D4650" w:rsidRDefault="008D4650">
          <w:pPr>
            <w:pStyle w:val="TtuloTDC"/>
          </w:pPr>
          <w:r>
            <w:rPr>
              <w:lang w:val="es-ES"/>
            </w:rPr>
            <w:t>Contenido</w:t>
          </w:r>
        </w:p>
        <w:p w14:paraId="399B8DAB" w14:textId="6C277F61" w:rsidR="00960F41" w:rsidRDefault="008D4650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09227" w:history="1">
            <w:r w:rsidR="00960F41" w:rsidRPr="00B57553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960F41">
              <w:rPr>
                <w:noProof/>
                <w:webHidden/>
              </w:rPr>
              <w:tab/>
            </w:r>
            <w:r w:rsidR="00960F41">
              <w:rPr>
                <w:noProof/>
                <w:webHidden/>
              </w:rPr>
              <w:fldChar w:fldCharType="begin"/>
            </w:r>
            <w:r w:rsidR="00960F41">
              <w:rPr>
                <w:noProof/>
                <w:webHidden/>
              </w:rPr>
              <w:instrText xml:space="preserve"> PAGEREF _Toc82109227 \h </w:instrText>
            </w:r>
            <w:r w:rsidR="00960F41">
              <w:rPr>
                <w:noProof/>
                <w:webHidden/>
              </w:rPr>
            </w:r>
            <w:r w:rsidR="00960F41">
              <w:rPr>
                <w:noProof/>
                <w:webHidden/>
              </w:rPr>
              <w:fldChar w:fldCharType="separate"/>
            </w:r>
            <w:r w:rsidR="00960F41">
              <w:rPr>
                <w:noProof/>
                <w:webHidden/>
              </w:rPr>
              <w:t>3</w:t>
            </w:r>
            <w:r w:rsidR="00960F41">
              <w:rPr>
                <w:noProof/>
                <w:webHidden/>
              </w:rPr>
              <w:fldChar w:fldCharType="end"/>
            </w:r>
          </w:hyperlink>
        </w:p>
        <w:p w14:paraId="1F96B0B7" w14:textId="18126F6B" w:rsidR="00960F41" w:rsidRDefault="00960F41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28" w:history="1">
            <w:r w:rsidRPr="00B57553">
              <w:rPr>
                <w:rStyle w:val="Hipervnculo"/>
                <w:noProof/>
                <w:shd w:val="clear" w:color="auto" w:fill="FFFFFF"/>
              </w:rPr>
              <w:t>Desarrollo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1CEA" w14:textId="66B234AD" w:rsidR="00960F41" w:rsidRDefault="00960F41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29" w:history="1">
            <w:r w:rsidRPr="00B57553">
              <w:rPr>
                <w:rStyle w:val="Hipervnculo"/>
                <w:noProof/>
                <w:shd w:val="clear" w:color="auto" w:fill="FFFFFF"/>
              </w:rPr>
              <w:t>Metodología Tradicional –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454D" w14:textId="25E25040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0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Identificación de roles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8465" w14:textId="24139CFE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1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Identificación de módulos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0656" w14:textId="34CC3123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2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Identificación de 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DD72" w14:textId="78C45703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3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Identificación de 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2DD6" w14:textId="18EC250F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4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Diagramas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5944" w14:textId="21FA26BF" w:rsidR="00960F41" w:rsidRDefault="00960F41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5" w:history="1">
            <w:r w:rsidRPr="00B57553">
              <w:rPr>
                <w:rStyle w:val="Hipervnculo"/>
                <w:noProof/>
                <w:shd w:val="clear" w:color="auto" w:fill="FFFFFF"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361B" w14:textId="284160DE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6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Descomposición funcional (Cadena de valor, flujos de valor y capacidades)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90B0" w14:textId="6F84553A" w:rsidR="00960F41" w:rsidRDefault="00960F41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7" w:history="1"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B57553">
              <w:rPr>
                <w:rStyle w:val="Hipervnculo"/>
                <w:rFonts w:eastAsia="Times New Roman"/>
                <w:noProof/>
                <w:lang w:val="es-EC" w:eastAsia="es-EC"/>
              </w:rPr>
              <w:t>Arquitectura orientada a microservicios.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727A" w14:textId="308E0BBE" w:rsidR="00960F41" w:rsidRDefault="00960F41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8" w:history="1">
            <w:r w:rsidRPr="00B57553">
              <w:rPr>
                <w:rStyle w:val="Hipervnculo"/>
                <w:noProof/>
                <w:lang w:val="es-MX"/>
              </w:rPr>
              <w:t>Justificación de la selección de los ambientes 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712F" w14:textId="1B2597FD" w:rsidR="00960F41" w:rsidRDefault="00960F41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109239" w:history="1">
            <w:r w:rsidRPr="00B5755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96DB" w14:textId="4D7C0120" w:rsidR="008D4650" w:rsidRDefault="008D4650">
          <w:r>
            <w:rPr>
              <w:b/>
              <w:bCs/>
              <w:lang w:val="es-ES"/>
            </w:rPr>
            <w:fldChar w:fldCharType="end"/>
          </w:r>
        </w:p>
      </w:sdtContent>
    </w:sdt>
    <w:p w14:paraId="63CA773A" w14:textId="6ADDBDF1" w:rsidR="00EF7511" w:rsidRDefault="00EF7511">
      <w:pPr>
        <w:spacing w:after="160" w:line="259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57DBF632" w14:textId="23868C58" w:rsidR="00FC2762" w:rsidRDefault="00FC2762" w:rsidP="00FC2762">
      <w:pPr>
        <w:pStyle w:val="Ttulo1"/>
        <w:jc w:val="center"/>
        <w:rPr>
          <w:shd w:val="clear" w:color="auto" w:fill="FFFFFF"/>
        </w:rPr>
      </w:pPr>
      <w:bookmarkStart w:id="0" w:name="_Toc82109227"/>
      <w:r>
        <w:rPr>
          <w:shd w:val="clear" w:color="auto" w:fill="FFFFFF"/>
        </w:rPr>
        <w:lastRenderedPageBreak/>
        <w:t>Introducción</w:t>
      </w:r>
      <w:bookmarkEnd w:id="0"/>
    </w:p>
    <w:p w14:paraId="033842B2" w14:textId="77777777" w:rsidR="00EE2922" w:rsidRDefault="00EE2922" w:rsidP="005F45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</w:p>
    <w:p w14:paraId="146FFC24" w14:textId="424B51AF" w:rsidR="005F450F" w:rsidRPr="00E709C2" w:rsidRDefault="005F450F" w:rsidP="005F45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E2922">
        <w:rPr>
          <w:rFonts w:ascii="Arial" w:hAnsi="Arial" w:cs="Arial"/>
          <w:sz w:val="22"/>
          <w:szCs w:val="22"/>
          <w:bdr w:val="none" w:sz="0" w:space="0" w:color="auto" w:frame="1"/>
        </w:rPr>
        <w:t>La gran mayoría de las empresas de software funcionan manteniendo a los departamentos aislados unos de otros</w:t>
      </w:r>
      <w:r w:rsidR="0089299D">
        <w:rPr>
          <w:rFonts w:ascii="Arial" w:hAnsi="Arial" w:cs="Arial"/>
          <w:sz w:val="22"/>
          <w:szCs w:val="22"/>
          <w:bdr w:val="none" w:sz="0" w:space="0" w:color="auto" w:frame="1"/>
        </w:rPr>
        <w:t xml:space="preserve"> es decir p</w:t>
      </w:r>
      <w:r w:rsidRPr="00EE2922">
        <w:rPr>
          <w:rFonts w:ascii="Arial" w:hAnsi="Arial" w:cs="Arial"/>
          <w:sz w:val="22"/>
          <w:szCs w:val="22"/>
          <w:bdr w:val="none" w:sz="0" w:space="0" w:color="auto" w:frame="1"/>
        </w:rPr>
        <w:t>or un lado están los </w:t>
      </w:r>
      <w:r w:rsidRPr="00EE2922">
        <w:rPr>
          <w:rStyle w:val="Textoennegrita"/>
          <w:rFonts w:ascii="Arial" w:eastAsiaTheme="majorEastAsia" w:hAnsi="Arial" w:cs="Arial"/>
          <w:b w:val="0"/>
          <w:bCs w:val="0"/>
          <w:sz w:val="22"/>
          <w:szCs w:val="22"/>
          <w:bdr w:val="none" w:sz="0" w:space="0" w:color="auto" w:frame="1"/>
        </w:rPr>
        <w:t>desarrolladores</w:t>
      </w:r>
      <w:r w:rsidRPr="00EE2922">
        <w:rPr>
          <w:rFonts w:ascii="Arial" w:hAnsi="Arial" w:cs="Arial"/>
          <w:sz w:val="22"/>
          <w:szCs w:val="22"/>
          <w:bdr w:val="none" w:sz="0" w:space="0" w:color="auto" w:frame="1"/>
        </w:rPr>
        <w:t>, que deben</w:t>
      </w:r>
      <w:r w:rsidR="0089299D">
        <w:rPr>
          <w:rFonts w:ascii="Arial" w:hAnsi="Arial" w:cs="Arial"/>
          <w:sz w:val="22"/>
          <w:szCs w:val="22"/>
          <w:bdr w:val="none" w:sz="0" w:space="0" w:color="auto" w:frame="1"/>
        </w:rPr>
        <w:t xml:space="preserve">, valga la redundancia, </w:t>
      </w:r>
      <w:r w:rsidRPr="00EE2922">
        <w:rPr>
          <w:rFonts w:ascii="Arial" w:hAnsi="Arial" w:cs="Arial"/>
          <w:sz w:val="22"/>
          <w:szCs w:val="22"/>
          <w:bdr w:val="none" w:sz="0" w:space="0" w:color="auto" w:frame="1"/>
        </w:rPr>
        <w:t xml:space="preserve">desarrollar un producto a la mayor velocidad posible, 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sin dejar de lado la innovación y guiados por una gran tendencia al cambio.</w:t>
      </w:r>
      <w:r w:rsidR="0089299D" w:rsidRPr="00E709C2">
        <w:rPr>
          <w:rFonts w:ascii="Arial" w:hAnsi="Arial" w:cs="Arial"/>
          <w:sz w:val="22"/>
          <w:szCs w:val="22"/>
        </w:rPr>
        <w:t xml:space="preserve"> 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Por otro lado, los </w:t>
      </w:r>
      <w:r w:rsidRPr="00E709C2">
        <w:rPr>
          <w:rStyle w:val="Textoennegrita"/>
          <w:rFonts w:ascii="Arial" w:eastAsiaTheme="majorEastAsia" w:hAnsi="Arial" w:cs="Arial"/>
          <w:b w:val="0"/>
          <w:bCs w:val="0"/>
          <w:sz w:val="22"/>
          <w:szCs w:val="22"/>
          <w:bdr w:val="none" w:sz="0" w:space="0" w:color="auto" w:frame="1"/>
        </w:rPr>
        <w:t>profesionales de operaciones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 </w:t>
      </w:r>
      <w:r w:rsidR="0089299D"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que 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deben implementar, configurar y optimizar recursos para el correcto funcionamiento del código, buscando constantemente la estabilidad del sistema.</w:t>
      </w:r>
    </w:p>
    <w:p w14:paraId="2728BEA1" w14:textId="6C47141A" w:rsidR="005F450F" w:rsidRPr="00E709C2" w:rsidRDefault="005F450F" w:rsidP="005F45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Conforme los desarrolladores van terminando </w:t>
      </w:r>
      <w:r w:rsidR="0089299D" w:rsidRPr="00E709C2">
        <w:rPr>
          <w:rFonts w:ascii="Arial" w:hAnsi="Arial" w:cs="Arial"/>
          <w:sz w:val="22"/>
          <w:szCs w:val="22"/>
          <w:bdr w:val="none" w:sz="0" w:space="0" w:color="auto" w:frame="1"/>
        </w:rPr>
        <w:t>los entregables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89299D" w:rsidRPr="00E709C2">
        <w:rPr>
          <w:rFonts w:ascii="Arial" w:hAnsi="Arial" w:cs="Arial"/>
          <w:sz w:val="22"/>
          <w:szCs w:val="22"/>
          <w:bdr w:val="none" w:sz="0" w:space="0" w:color="auto" w:frame="1"/>
        </w:rPr>
        <w:t>son enviados a los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 de operaciones para que los implementen en un entorno de producción. Durante este proceso, es bastante común que aparezcan errores, lo que termina en </w:t>
      </w:r>
      <w:r w:rsidR="0089299D" w:rsidRPr="00E709C2">
        <w:rPr>
          <w:rFonts w:ascii="Arial" w:hAnsi="Arial" w:cs="Arial"/>
          <w:sz w:val="22"/>
          <w:szCs w:val="22"/>
          <w:bdr w:val="none" w:sz="0" w:space="0" w:color="auto" w:frame="1"/>
        </w:rPr>
        <w:t>discusiones entre los miembros de los equipos del proyecto.</w:t>
      </w:r>
    </w:p>
    <w:p w14:paraId="09E48852" w14:textId="5D7F73E2" w:rsidR="005F450F" w:rsidRPr="00E709C2" w:rsidRDefault="005F450F" w:rsidP="005F45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Mientras operaciones soluciona la incidencia, desde desarrollo se sigue enviando nuevo código a operaciones, que trata de ralentizar el proceso para estabilizar y optimizar al máximo el sistema.</w:t>
      </w:r>
      <w:r w:rsidR="0089299D"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E709C2">
        <w:rPr>
          <w:rFonts w:ascii="Arial" w:hAnsi="Arial" w:cs="Arial"/>
          <w:sz w:val="22"/>
          <w:szCs w:val="22"/>
        </w:rPr>
        <w:t xml:space="preserve">Este desequilibrio termina generando conflictos y retrasando la </w:t>
      </w: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entrega del proyecto, lo que supone un coste económico para el negocio.</w:t>
      </w:r>
    </w:p>
    <w:p w14:paraId="7E9A0CA4" w14:textId="119B9A0A" w:rsidR="00C05A4C" w:rsidRDefault="00443758" w:rsidP="00DA28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E709C2">
        <w:rPr>
          <w:rFonts w:ascii="Arial" w:hAnsi="Arial" w:cs="Arial"/>
          <w:sz w:val="22"/>
          <w:szCs w:val="22"/>
          <w:bdr w:val="none" w:sz="0" w:space="0" w:color="auto" w:frame="1"/>
        </w:rPr>
        <w:t>Dada a esta problemática fue que nació DEVOPS</w:t>
      </w:r>
      <w:r w:rsidR="00DA28E3" w:rsidRPr="00E709C2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DA28E3" w:rsidRPr="00E709C2">
        <w:rPr>
          <w:rFonts w:ascii="Arial" w:hAnsi="Arial" w:cs="Arial"/>
          <w:sz w:val="22"/>
          <w:szCs w:val="22"/>
          <w:bdr w:val="none" w:sz="0" w:space="0" w:color="auto" w:frame="1"/>
        </w:rPr>
        <w:t>DevOps surge para fomentar la comunicación entre departamentos, buscando intereses comunes de todas las partes, automatizando procesos y facilitando una integración continua.</w:t>
      </w:r>
    </w:p>
    <w:p w14:paraId="1971214A" w14:textId="77777777" w:rsidR="00C05A4C" w:rsidRDefault="00C05A4C">
      <w:pPr>
        <w:spacing w:after="160" w:line="259" w:lineRule="auto"/>
        <w:rPr>
          <w:rFonts w:ascii="Arial" w:eastAsia="Times New Roman" w:hAnsi="Arial" w:cs="Arial"/>
          <w:sz w:val="22"/>
          <w:szCs w:val="22"/>
          <w:bdr w:val="none" w:sz="0" w:space="0" w:color="auto" w:frame="1"/>
          <w:lang w:val="es-EC" w:eastAsia="es-EC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br w:type="page"/>
      </w:r>
    </w:p>
    <w:p w14:paraId="1CFBE94D" w14:textId="2523FE6B" w:rsidR="00FC2762" w:rsidRDefault="00FC2762" w:rsidP="00FC2762">
      <w:pPr>
        <w:pStyle w:val="Ttulo1"/>
        <w:rPr>
          <w:shd w:val="clear" w:color="auto" w:fill="FFFFFF"/>
        </w:rPr>
      </w:pPr>
      <w:bookmarkStart w:id="1" w:name="_Toc82109228"/>
      <w:r>
        <w:rPr>
          <w:shd w:val="clear" w:color="auto" w:fill="FFFFFF"/>
        </w:rPr>
        <w:lastRenderedPageBreak/>
        <w:t>Desarrollo de la propuesta</w:t>
      </w:r>
      <w:bookmarkEnd w:id="1"/>
    </w:p>
    <w:p w14:paraId="57CCAFC0" w14:textId="392D6156" w:rsidR="00347AC6" w:rsidRDefault="00EF7511" w:rsidP="00FC2762">
      <w:pPr>
        <w:pStyle w:val="Ttulo2"/>
        <w:rPr>
          <w:shd w:val="clear" w:color="auto" w:fill="FFFFFF"/>
        </w:rPr>
      </w:pPr>
      <w:bookmarkStart w:id="2" w:name="_Toc82109229"/>
      <w:r>
        <w:rPr>
          <w:shd w:val="clear" w:color="auto" w:fill="FFFFFF"/>
        </w:rPr>
        <w:t xml:space="preserve">Metodología Tradicional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Scrum</w:t>
      </w:r>
      <w:bookmarkEnd w:id="2"/>
    </w:p>
    <w:p w14:paraId="57AACE4B" w14:textId="6D49E7C7" w:rsidR="00EF7511" w:rsidRDefault="00EF7511" w:rsidP="00EF7511"/>
    <w:p w14:paraId="37C851AC" w14:textId="593C5717" w:rsidR="00F54606" w:rsidRDefault="00EF7511" w:rsidP="00F54606">
      <w:pPr>
        <w:pStyle w:val="Ttulo3"/>
        <w:numPr>
          <w:ilvl w:val="0"/>
          <w:numId w:val="5"/>
        </w:numPr>
        <w:rPr>
          <w:rFonts w:eastAsia="Times New Roman"/>
          <w:lang w:val="es-EC" w:eastAsia="es-EC"/>
        </w:rPr>
      </w:pPr>
      <w:bookmarkStart w:id="3" w:name="_Toc82109230"/>
      <w:r>
        <w:rPr>
          <w:rFonts w:eastAsia="Times New Roman"/>
          <w:lang w:val="es-EC" w:eastAsia="es-EC"/>
        </w:rPr>
        <w:t>Identificación de roles del proyecto.</w:t>
      </w:r>
      <w:bookmarkEnd w:id="3"/>
    </w:p>
    <w:p w14:paraId="7AE5F368" w14:textId="77777777" w:rsidR="00F54606" w:rsidRPr="00F54606" w:rsidRDefault="00F54606" w:rsidP="00F54606">
      <w:pPr>
        <w:rPr>
          <w:lang w:val="es-EC" w:eastAsia="es-EC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543"/>
        <w:gridCol w:w="4247"/>
      </w:tblGrid>
      <w:tr w:rsidR="00F54606" w14:paraId="297BF263" w14:textId="77777777" w:rsidTr="002D0F2C">
        <w:tc>
          <w:tcPr>
            <w:tcW w:w="3543" w:type="dxa"/>
          </w:tcPr>
          <w:p w14:paraId="49AC3766" w14:textId="247DA849" w:rsidR="00F54606" w:rsidRPr="002D0F2C" w:rsidRDefault="00F54606" w:rsidP="00F546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b/>
                <w:bCs/>
                <w:sz w:val="22"/>
                <w:szCs w:val="22"/>
                <w:lang w:val="es-EC" w:eastAsia="es-EC"/>
              </w:rPr>
              <w:t>Nombres y apellidos</w:t>
            </w:r>
          </w:p>
        </w:tc>
        <w:tc>
          <w:tcPr>
            <w:tcW w:w="4247" w:type="dxa"/>
          </w:tcPr>
          <w:p w14:paraId="6ED62CA7" w14:textId="3730F325" w:rsidR="00F54606" w:rsidRPr="002D0F2C" w:rsidRDefault="00F54606" w:rsidP="00F546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b/>
                <w:bCs/>
                <w:sz w:val="22"/>
                <w:szCs w:val="22"/>
                <w:lang w:val="es-EC" w:eastAsia="es-EC"/>
              </w:rPr>
              <w:t>Roles</w:t>
            </w:r>
          </w:p>
        </w:tc>
      </w:tr>
      <w:tr w:rsidR="00F54606" w14:paraId="7255FF3C" w14:textId="77777777" w:rsidTr="002D0F2C">
        <w:tc>
          <w:tcPr>
            <w:tcW w:w="3543" w:type="dxa"/>
          </w:tcPr>
          <w:p w14:paraId="130E9337" w14:textId="65C8DCD2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Leonardo Caraguay</w:t>
            </w:r>
          </w:p>
        </w:tc>
        <w:tc>
          <w:tcPr>
            <w:tcW w:w="4247" w:type="dxa"/>
          </w:tcPr>
          <w:p w14:paraId="313250E4" w14:textId="42F2C5F0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proofErr w:type="spellStart"/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Product</w:t>
            </w:r>
            <w:proofErr w:type="spellEnd"/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 Manager</w:t>
            </w:r>
          </w:p>
        </w:tc>
      </w:tr>
      <w:tr w:rsidR="00F54606" w14:paraId="2FB0A0F3" w14:textId="77777777" w:rsidTr="002D0F2C">
        <w:tc>
          <w:tcPr>
            <w:tcW w:w="3543" w:type="dxa"/>
          </w:tcPr>
          <w:p w14:paraId="682D9AC7" w14:textId="0BB49C23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Carlos Quezada</w:t>
            </w:r>
          </w:p>
        </w:tc>
        <w:tc>
          <w:tcPr>
            <w:tcW w:w="4247" w:type="dxa"/>
          </w:tcPr>
          <w:p w14:paraId="3897B968" w14:textId="3E22F74D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Analista </w:t>
            </w:r>
          </w:p>
        </w:tc>
      </w:tr>
      <w:tr w:rsidR="00F54606" w14:paraId="46AE50C5" w14:textId="77777777" w:rsidTr="002D0F2C">
        <w:tc>
          <w:tcPr>
            <w:tcW w:w="3543" w:type="dxa"/>
          </w:tcPr>
          <w:p w14:paraId="261B5FC6" w14:textId="71B4FDA3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Esteban Gonzabay</w:t>
            </w:r>
          </w:p>
        </w:tc>
        <w:tc>
          <w:tcPr>
            <w:tcW w:w="4247" w:type="dxa"/>
          </w:tcPr>
          <w:p w14:paraId="0335EC13" w14:textId="745245B0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Analista</w:t>
            </w:r>
          </w:p>
        </w:tc>
      </w:tr>
      <w:tr w:rsidR="00F54606" w14:paraId="6002415F" w14:textId="77777777" w:rsidTr="002D0F2C">
        <w:tc>
          <w:tcPr>
            <w:tcW w:w="3543" w:type="dxa"/>
          </w:tcPr>
          <w:p w14:paraId="6D2BA2A6" w14:textId="2E5345F0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Jorge Miranda</w:t>
            </w:r>
          </w:p>
        </w:tc>
        <w:tc>
          <w:tcPr>
            <w:tcW w:w="4247" w:type="dxa"/>
          </w:tcPr>
          <w:p w14:paraId="3E0BA694" w14:textId="7EE4EEE9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Diseñador</w:t>
            </w:r>
          </w:p>
        </w:tc>
      </w:tr>
      <w:tr w:rsidR="00F54606" w14:paraId="615E68E1" w14:textId="77777777" w:rsidTr="002D0F2C">
        <w:tc>
          <w:tcPr>
            <w:tcW w:w="3543" w:type="dxa"/>
          </w:tcPr>
          <w:p w14:paraId="5192CFE6" w14:textId="2C5E5494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Fernando Castillo</w:t>
            </w:r>
          </w:p>
        </w:tc>
        <w:tc>
          <w:tcPr>
            <w:tcW w:w="4247" w:type="dxa"/>
          </w:tcPr>
          <w:p w14:paraId="083E8419" w14:textId="236AA959" w:rsidR="00F54606" w:rsidRPr="002D0F2C" w:rsidRDefault="00F54606" w:rsidP="00F54606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2D0F2C">
              <w:rPr>
                <w:rFonts w:ascii="Arial" w:hAnsi="Arial" w:cs="Arial"/>
                <w:sz w:val="22"/>
                <w:szCs w:val="22"/>
                <w:lang w:val="es-EC" w:eastAsia="es-EC"/>
              </w:rPr>
              <w:t>Arquitecto de software</w:t>
            </w:r>
          </w:p>
        </w:tc>
      </w:tr>
    </w:tbl>
    <w:p w14:paraId="63965197" w14:textId="77777777" w:rsidR="00F54606" w:rsidRPr="00F54606" w:rsidRDefault="00F54606" w:rsidP="00F54606">
      <w:pPr>
        <w:rPr>
          <w:lang w:val="es-EC" w:eastAsia="es-EC"/>
        </w:rPr>
      </w:pPr>
    </w:p>
    <w:p w14:paraId="1422AE43" w14:textId="6FBBE871" w:rsidR="00EF7511" w:rsidRDefault="00EF7511" w:rsidP="00FC2762">
      <w:pPr>
        <w:pStyle w:val="Ttulo3"/>
        <w:numPr>
          <w:ilvl w:val="0"/>
          <w:numId w:val="5"/>
        </w:numPr>
        <w:rPr>
          <w:rFonts w:eastAsia="Times New Roman"/>
          <w:lang w:val="es-EC" w:eastAsia="es-EC"/>
        </w:rPr>
      </w:pPr>
      <w:bookmarkStart w:id="4" w:name="_Toc82109231"/>
      <w:r w:rsidRPr="00EF7511">
        <w:rPr>
          <w:rFonts w:eastAsia="Times New Roman"/>
          <w:lang w:val="es-EC" w:eastAsia="es-EC"/>
        </w:rPr>
        <w:t>Identificación de módulos del sistema</w:t>
      </w:r>
      <w:r>
        <w:rPr>
          <w:rFonts w:eastAsia="Times New Roman"/>
          <w:lang w:val="es-EC" w:eastAsia="es-EC"/>
        </w:rPr>
        <w:t>.</w:t>
      </w:r>
      <w:bookmarkEnd w:id="4"/>
    </w:p>
    <w:p w14:paraId="16D12739" w14:textId="77DC8AF1" w:rsidR="007E44E1" w:rsidRPr="007E44E1" w:rsidRDefault="007E44E1" w:rsidP="007E44E1">
      <w:pPr>
        <w:pStyle w:val="Prrafodelista"/>
        <w:numPr>
          <w:ilvl w:val="0"/>
          <w:numId w:val="7"/>
        </w:numPr>
        <w:ind w:left="1134"/>
        <w:rPr>
          <w:rFonts w:ascii="Arial" w:hAnsi="Arial" w:cs="Arial"/>
          <w:sz w:val="22"/>
          <w:szCs w:val="22"/>
          <w:lang w:val="es-MX"/>
        </w:rPr>
      </w:pPr>
      <w:r w:rsidRPr="007E44E1">
        <w:rPr>
          <w:rFonts w:ascii="Arial" w:hAnsi="Arial" w:cs="Arial"/>
          <w:sz w:val="22"/>
          <w:szCs w:val="22"/>
          <w:lang w:val="es-MX"/>
        </w:rPr>
        <w:t>Módulo de gestión de usuarios</w:t>
      </w:r>
      <w:r w:rsidR="00960F41">
        <w:rPr>
          <w:rFonts w:ascii="Arial" w:hAnsi="Arial" w:cs="Arial"/>
          <w:sz w:val="22"/>
          <w:szCs w:val="22"/>
          <w:lang w:val="es-MX"/>
        </w:rPr>
        <w:t>.</w:t>
      </w:r>
    </w:p>
    <w:p w14:paraId="4D79CF4D" w14:textId="261B9128" w:rsidR="007E44E1" w:rsidRPr="007E44E1" w:rsidRDefault="007E44E1" w:rsidP="007E44E1">
      <w:pPr>
        <w:pStyle w:val="Prrafodelista"/>
        <w:numPr>
          <w:ilvl w:val="0"/>
          <w:numId w:val="7"/>
        </w:numPr>
        <w:ind w:left="1134"/>
        <w:rPr>
          <w:rFonts w:ascii="Arial" w:hAnsi="Arial" w:cs="Arial"/>
          <w:sz w:val="22"/>
          <w:szCs w:val="22"/>
          <w:lang w:val="es-MX"/>
        </w:rPr>
      </w:pPr>
      <w:proofErr w:type="spellStart"/>
      <w:r w:rsidRPr="007E44E1">
        <w:rPr>
          <w:rFonts w:ascii="Arial" w:hAnsi="Arial" w:cs="Arial"/>
          <w:sz w:val="22"/>
          <w:szCs w:val="22"/>
          <w:lang w:val="es-MX"/>
        </w:rPr>
        <w:t>Modulo</w:t>
      </w:r>
      <w:proofErr w:type="spellEnd"/>
      <w:r w:rsidRPr="007E44E1">
        <w:rPr>
          <w:rFonts w:ascii="Arial" w:hAnsi="Arial" w:cs="Arial"/>
          <w:sz w:val="22"/>
          <w:szCs w:val="22"/>
          <w:lang w:val="es-MX"/>
        </w:rPr>
        <w:t xml:space="preserve"> de gestión de levantamiento de datos.</w:t>
      </w:r>
    </w:p>
    <w:p w14:paraId="2FB2D656" w14:textId="65FDC057" w:rsidR="007E44E1" w:rsidRPr="007E44E1" w:rsidRDefault="007E44E1" w:rsidP="007E44E1">
      <w:pPr>
        <w:pStyle w:val="Prrafodelista"/>
        <w:numPr>
          <w:ilvl w:val="0"/>
          <w:numId w:val="7"/>
        </w:numPr>
        <w:ind w:left="1134"/>
        <w:rPr>
          <w:rFonts w:ascii="Arial" w:hAnsi="Arial" w:cs="Arial"/>
          <w:sz w:val="22"/>
          <w:szCs w:val="22"/>
          <w:lang w:val="es-MX"/>
        </w:rPr>
      </w:pPr>
      <w:proofErr w:type="spellStart"/>
      <w:r w:rsidRPr="007E44E1">
        <w:rPr>
          <w:rFonts w:ascii="Arial" w:hAnsi="Arial" w:cs="Arial"/>
          <w:sz w:val="22"/>
          <w:szCs w:val="22"/>
          <w:lang w:val="es-MX"/>
        </w:rPr>
        <w:t>Modulo</w:t>
      </w:r>
      <w:proofErr w:type="spellEnd"/>
      <w:r w:rsidRPr="007E44E1">
        <w:rPr>
          <w:rFonts w:ascii="Arial" w:hAnsi="Arial" w:cs="Arial"/>
          <w:sz w:val="22"/>
          <w:szCs w:val="22"/>
          <w:lang w:val="es-MX"/>
        </w:rPr>
        <w:t xml:space="preserve"> de gestión de mapas</w:t>
      </w:r>
      <w:r w:rsidR="00960F41">
        <w:rPr>
          <w:rFonts w:ascii="Arial" w:hAnsi="Arial" w:cs="Arial"/>
          <w:sz w:val="22"/>
          <w:szCs w:val="22"/>
          <w:lang w:val="es-MX"/>
        </w:rPr>
        <w:t>.</w:t>
      </w:r>
    </w:p>
    <w:p w14:paraId="73C5D62A" w14:textId="52C8AE88" w:rsidR="007E44E1" w:rsidRPr="007E44E1" w:rsidRDefault="007E44E1" w:rsidP="007E44E1">
      <w:pPr>
        <w:pStyle w:val="Prrafodelista"/>
        <w:numPr>
          <w:ilvl w:val="0"/>
          <w:numId w:val="7"/>
        </w:numPr>
        <w:ind w:left="1134"/>
        <w:rPr>
          <w:rFonts w:ascii="Arial" w:hAnsi="Arial" w:cs="Arial"/>
          <w:sz w:val="22"/>
          <w:szCs w:val="22"/>
          <w:lang w:val="es-MX"/>
        </w:rPr>
      </w:pPr>
      <w:proofErr w:type="spellStart"/>
      <w:r w:rsidRPr="007E44E1">
        <w:rPr>
          <w:rFonts w:ascii="Arial" w:hAnsi="Arial" w:cs="Arial"/>
          <w:sz w:val="22"/>
          <w:szCs w:val="22"/>
          <w:lang w:val="es-MX"/>
        </w:rPr>
        <w:t>Modulo</w:t>
      </w:r>
      <w:proofErr w:type="spellEnd"/>
      <w:r w:rsidRPr="007E44E1">
        <w:rPr>
          <w:rFonts w:ascii="Arial" w:hAnsi="Arial" w:cs="Arial"/>
          <w:sz w:val="22"/>
          <w:szCs w:val="22"/>
          <w:lang w:val="es-MX"/>
        </w:rPr>
        <w:t xml:space="preserve"> de gestión de catálogos</w:t>
      </w:r>
      <w:r w:rsidR="00960F41">
        <w:rPr>
          <w:rFonts w:ascii="Arial" w:hAnsi="Arial" w:cs="Arial"/>
          <w:sz w:val="22"/>
          <w:szCs w:val="22"/>
          <w:lang w:val="es-MX"/>
        </w:rPr>
        <w:t>.</w:t>
      </w:r>
    </w:p>
    <w:p w14:paraId="674E9A14" w14:textId="77777777" w:rsidR="007E44E1" w:rsidRPr="007E44E1" w:rsidRDefault="007E44E1" w:rsidP="007E44E1">
      <w:pPr>
        <w:rPr>
          <w:lang w:val="es-EC" w:eastAsia="es-EC"/>
        </w:rPr>
      </w:pPr>
    </w:p>
    <w:p w14:paraId="1183E9A1" w14:textId="16416EA6" w:rsidR="00EF7511" w:rsidRDefault="00EF7511" w:rsidP="00FC2762">
      <w:pPr>
        <w:pStyle w:val="Ttulo3"/>
        <w:numPr>
          <w:ilvl w:val="0"/>
          <w:numId w:val="5"/>
        </w:numPr>
        <w:rPr>
          <w:rFonts w:eastAsia="Times New Roman"/>
          <w:lang w:val="es-EC" w:eastAsia="es-EC"/>
        </w:rPr>
      </w:pPr>
      <w:bookmarkStart w:id="5" w:name="_Toc82109232"/>
      <w:r w:rsidRPr="00EF7511">
        <w:rPr>
          <w:rFonts w:eastAsia="Times New Roman"/>
          <w:lang w:val="es-EC" w:eastAsia="es-EC"/>
        </w:rPr>
        <w:t>Identificación de requerimientos funcionales</w:t>
      </w:r>
      <w:r>
        <w:rPr>
          <w:rFonts w:eastAsia="Times New Roman"/>
          <w:lang w:val="es-EC" w:eastAsia="es-EC"/>
        </w:rPr>
        <w:t>.</w:t>
      </w:r>
      <w:bookmarkEnd w:id="5"/>
    </w:p>
    <w:p w14:paraId="1AC9E1C9" w14:textId="77777777" w:rsidR="004D5C67" w:rsidRDefault="004D5C67" w:rsidP="004D5C67">
      <w:pPr>
        <w:spacing w:after="160" w:line="259" w:lineRule="auto"/>
        <w:ind w:left="360"/>
        <w:rPr>
          <w:lang w:val="es-MX"/>
        </w:rPr>
      </w:pPr>
    </w:p>
    <w:p w14:paraId="6935016A" w14:textId="46D7550E" w:rsidR="004D5C67" w:rsidRPr="00303C18" w:rsidRDefault="004D5C67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Gestión de usuarios</w:t>
      </w:r>
      <w:r w:rsidR="00303C18" w:rsidRPr="00303C18">
        <w:rPr>
          <w:rFonts w:ascii="Arial" w:hAnsi="Arial" w:cs="Arial"/>
          <w:sz w:val="22"/>
          <w:szCs w:val="22"/>
          <w:lang w:val="es-MX"/>
        </w:rPr>
        <w:t>.</w:t>
      </w:r>
    </w:p>
    <w:p w14:paraId="4DE6DFB0" w14:textId="3CE4DC55" w:rsid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Gestión de reportes.</w:t>
      </w:r>
    </w:p>
    <w:p w14:paraId="32E577B4" w14:textId="3C0CC010" w:rsidR="00F33065" w:rsidRDefault="00F33065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Gestión de formularios.</w:t>
      </w:r>
    </w:p>
    <w:p w14:paraId="5030F29D" w14:textId="457B5379" w:rsidR="003C6418" w:rsidRDefault="003C64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Gestión de fotos geolocalizadas.</w:t>
      </w:r>
    </w:p>
    <w:p w14:paraId="273E2B31" w14:textId="04760AAB" w:rsidR="007F7CFD" w:rsidRPr="00303C18" w:rsidRDefault="007F7CFD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Gestión de catálogos.</w:t>
      </w:r>
    </w:p>
    <w:p w14:paraId="65BE90B9" w14:textId="6929E5E0" w:rsidR="00303C18" w:rsidRP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Registro</w:t>
      </w:r>
      <w:r w:rsidRPr="00303C18">
        <w:rPr>
          <w:rFonts w:ascii="Arial" w:hAnsi="Arial" w:cs="Arial"/>
          <w:sz w:val="22"/>
          <w:szCs w:val="22"/>
          <w:lang w:val="es-MX"/>
        </w:rPr>
        <w:t xml:space="preserve"> de coordenadas</w:t>
      </w:r>
      <w:r w:rsidRPr="00303C18">
        <w:rPr>
          <w:rFonts w:ascii="Arial" w:hAnsi="Arial" w:cs="Arial"/>
          <w:sz w:val="22"/>
          <w:szCs w:val="22"/>
          <w:lang w:val="es-MX"/>
        </w:rPr>
        <w:t xml:space="preserve"> </w:t>
      </w: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del GPS del dispositivo móvil</w:t>
      </w:r>
      <w:r w:rsidR="006F68B3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5AC2E8F7" w14:textId="0764B8EA" w:rsidR="00303C18" w:rsidRP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Captura</w:t>
      </w:r>
      <w:r w:rsidRPr="00303C18">
        <w:rPr>
          <w:rFonts w:ascii="Arial" w:hAnsi="Arial" w:cs="Arial"/>
          <w:sz w:val="22"/>
          <w:szCs w:val="22"/>
          <w:lang w:val="es-MX"/>
        </w:rPr>
        <w:t xml:space="preserve"> de fotos desde dispositivo móvil</w:t>
      </w:r>
      <w:r w:rsidR="006F68B3">
        <w:rPr>
          <w:rFonts w:ascii="Arial" w:hAnsi="Arial" w:cs="Arial"/>
          <w:sz w:val="22"/>
          <w:szCs w:val="22"/>
          <w:lang w:val="es-MX"/>
        </w:rPr>
        <w:t>.</w:t>
      </w:r>
    </w:p>
    <w:p w14:paraId="02702AD2" w14:textId="3E16AA1F" w:rsidR="00303C18" w:rsidRP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Registro de mapas online/offline</w:t>
      </w:r>
      <w:r w:rsidR="006F68B3">
        <w:rPr>
          <w:rFonts w:ascii="Arial" w:hAnsi="Arial" w:cs="Arial"/>
          <w:sz w:val="22"/>
          <w:szCs w:val="22"/>
          <w:lang w:val="es-MX"/>
        </w:rPr>
        <w:t>.</w:t>
      </w:r>
    </w:p>
    <w:p w14:paraId="24275AA9" w14:textId="77777777" w:rsidR="00303C18" w:rsidRP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>Registro de historial de información.</w:t>
      </w:r>
    </w:p>
    <w:p w14:paraId="14CDCADC" w14:textId="77777777" w:rsidR="00303C18" w:rsidRPr="00303C18" w:rsidRDefault="00303C18" w:rsidP="00303C18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2"/>
          <w:szCs w:val="22"/>
          <w:lang w:val="es-MX"/>
        </w:rPr>
      </w:pPr>
      <w:r w:rsidRPr="00303C18">
        <w:rPr>
          <w:rFonts w:ascii="Arial" w:hAnsi="Arial" w:cs="Arial"/>
          <w:sz w:val="22"/>
          <w:szCs w:val="22"/>
          <w:lang w:val="es-MX"/>
        </w:rPr>
        <w:t xml:space="preserve">Gestión de </w:t>
      </w:r>
      <w:proofErr w:type="spellStart"/>
      <w:r w:rsidRPr="00303C18">
        <w:rPr>
          <w:rFonts w:ascii="Arial" w:hAnsi="Arial" w:cs="Arial"/>
          <w:sz w:val="22"/>
          <w:szCs w:val="22"/>
          <w:lang w:val="es-MX"/>
        </w:rPr>
        <w:t>waypoints</w:t>
      </w:r>
      <w:proofErr w:type="spellEnd"/>
      <w:r w:rsidRPr="00303C18">
        <w:rPr>
          <w:rFonts w:ascii="Arial" w:hAnsi="Arial" w:cs="Arial"/>
          <w:sz w:val="22"/>
          <w:szCs w:val="22"/>
          <w:lang w:val="es-MX"/>
        </w:rPr>
        <w:t>.</w:t>
      </w:r>
    </w:p>
    <w:p w14:paraId="3BAE1505" w14:textId="77777777" w:rsidR="00303C18" w:rsidRPr="00303C18" w:rsidRDefault="00303C18" w:rsidP="00303C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03C18">
        <w:rPr>
          <w:rFonts w:ascii="Arial" w:hAnsi="Arial" w:cs="Arial"/>
          <w:sz w:val="22"/>
          <w:szCs w:val="22"/>
        </w:rPr>
        <w:t>Visualización simultánea de pantallas para comparación de información de mapas.</w:t>
      </w:r>
    </w:p>
    <w:p w14:paraId="54A6A5ED" w14:textId="78CE3E2B" w:rsidR="00303C18" w:rsidRPr="00303C18" w:rsidRDefault="00303C18" w:rsidP="00303C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03C18">
        <w:rPr>
          <w:rFonts w:ascii="Arial" w:hAnsi="Arial" w:cs="Arial"/>
          <w:sz w:val="22"/>
          <w:szCs w:val="22"/>
        </w:rPr>
        <w:t>Funcionalidad para l</w:t>
      </w:r>
      <w:r w:rsidRPr="00303C18">
        <w:rPr>
          <w:rFonts w:ascii="Arial" w:hAnsi="Arial" w:cs="Arial"/>
          <w:sz w:val="22"/>
          <w:szCs w:val="22"/>
        </w:rPr>
        <w:t>ectura de polígonos, líneas, puntos en formato .</w:t>
      </w:r>
      <w:proofErr w:type="spellStart"/>
      <w:r w:rsidRPr="00303C18">
        <w:rPr>
          <w:rFonts w:ascii="Arial" w:hAnsi="Arial" w:cs="Arial"/>
          <w:sz w:val="22"/>
          <w:szCs w:val="22"/>
        </w:rPr>
        <w:t>shp</w:t>
      </w:r>
      <w:proofErr w:type="spellEnd"/>
      <w:r w:rsidRPr="00303C18">
        <w:rPr>
          <w:rFonts w:ascii="Arial" w:hAnsi="Arial" w:cs="Arial"/>
          <w:sz w:val="22"/>
          <w:szCs w:val="22"/>
        </w:rPr>
        <w:t xml:space="preserve"> </w:t>
      </w:r>
      <w:r w:rsidRPr="00303C18">
        <w:rPr>
          <w:rFonts w:ascii="Arial" w:hAnsi="Arial" w:cs="Arial"/>
          <w:sz w:val="22"/>
          <w:szCs w:val="22"/>
        </w:rPr>
        <w:t>y .</w:t>
      </w:r>
      <w:proofErr w:type="spellStart"/>
      <w:r w:rsidRPr="00303C18">
        <w:rPr>
          <w:rFonts w:ascii="Arial" w:hAnsi="Arial" w:cs="Arial"/>
          <w:sz w:val="22"/>
          <w:szCs w:val="22"/>
        </w:rPr>
        <w:t>gpx</w:t>
      </w:r>
      <w:proofErr w:type="spellEnd"/>
      <w:r w:rsidRPr="00303C18">
        <w:rPr>
          <w:rFonts w:ascii="Arial" w:hAnsi="Arial" w:cs="Arial"/>
          <w:sz w:val="22"/>
          <w:szCs w:val="22"/>
        </w:rPr>
        <w:t>.</w:t>
      </w:r>
    </w:p>
    <w:p w14:paraId="1B33E3D2" w14:textId="133C429D" w:rsidR="00303C18" w:rsidRPr="00303C18" w:rsidRDefault="00303C18" w:rsidP="00303C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Asignar y editar atributos alfanuméricos a vectores</w:t>
      </w: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09D44FB7" w14:textId="3EB2111B" w:rsidR="00303C18" w:rsidRPr="00303C18" w:rsidRDefault="00303C18" w:rsidP="00303C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Cálculo de áreas y distancias por recorrido</w:t>
      </w: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50471C3D" w14:textId="205A47E8" w:rsidR="00303C18" w:rsidRDefault="00303C18" w:rsidP="00303C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Bajar / subir datos manualmente (sincronización) al</w:t>
      </w: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303C18">
        <w:rPr>
          <w:rFonts w:ascii="Arial" w:eastAsiaTheme="minorHAnsi" w:hAnsi="Arial" w:cs="Arial"/>
          <w:sz w:val="22"/>
          <w:szCs w:val="22"/>
          <w:lang w:val="es-EC" w:eastAsia="en-US"/>
        </w:rPr>
        <w:t>SAF o SEMOP, según corresponda.</w:t>
      </w:r>
    </w:p>
    <w:p w14:paraId="428547DA" w14:textId="77777777" w:rsidR="000D272D" w:rsidRPr="00303C18" w:rsidRDefault="000D272D" w:rsidP="000D272D">
      <w:pPr>
        <w:pStyle w:val="Prrafodelista"/>
        <w:autoSpaceDE w:val="0"/>
        <w:autoSpaceDN w:val="0"/>
        <w:adjustRightInd w:val="0"/>
        <w:spacing w:line="360" w:lineRule="auto"/>
        <w:ind w:left="1080"/>
        <w:rPr>
          <w:rFonts w:ascii="Arial" w:eastAsiaTheme="minorHAnsi" w:hAnsi="Arial" w:cs="Arial"/>
          <w:sz w:val="22"/>
          <w:szCs w:val="22"/>
          <w:lang w:val="es-EC" w:eastAsia="en-US"/>
        </w:rPr>
      </w:pPr>
    </w:p>
    <w:p w14:paraId="673EA461" w14:textId="77777777" w:rsidR="004D5C67" w:rsidRPr="004D5C67" w:rsidRDefault="004D5C67" w:rsidP="004D5C67">
      <w:pPr>
        <w:rPr>
          <w:lang w:val="es-EC" w:eastAsia="es-EC"/>
        </w:rPr>
      </w:pPr>
    </w:p>
    <w:p w14:paraId="7E2BC02A" w14:textId="6AF333D9" w:rsidR="00E52D48" w:rsidRDefault="00EF7511" w:rsidP="00E52D48">
      <w:pPr>
        <w:pStyle w:val="Ttulo3"/>
        <w:numPr>
          <w:ilvl w:val="0"/>
          <w:numId w:val="5"/>
        </w:numPr>
        <w:rPr>
          <w:rFonts w:eastAsia="Times New Roman"/>
          <w:lang w:val="es-EC" w:eastAsia="es-EC"/>
        </w:rPr>
      </w:pPr>
      <w:bookmarkStart w:id="6" w:name="_Toc82109233"/>
      <w:r w:rsidRPr="00EF7511">
        <w:rPr>
          <w:rFonts w:eastAsia="Times New Roman"/>
          <w:lang w:val="es-EC" w:eastAsia="es-EC"/>
        </w:rPr>
        <w:lastRenderedPageBreak/>
        <w:t>Identificación de Requerimientos no funcionales</w:t>
      </w:r>
      <w:r>
        <w:rPr>
          <w:rFonts w:eastAsia="Times New Roman"/>
          <w:lang w:val="es-EC" w:eastAsia="es-EC"/>
        </w:rPr>
        <w:t>.</w:t>
      </w:r>
      <w:bookmarkEnd w:id="6"/>
    </w:p>
    <w:p w14:paraId="0F1907EB" w14:textId="77777777" w:rsidR="008753A3" w:rsidRPr="008753A3" w:rsidRDefault="008753A3" w:rsidP="008753A3">
      <w:pPr>
        <w:rPr>
          <w:lang w:val="es-EC" w:eastAsia="es-EC"/>
        </w:rPr>
      </w:pPr>
    </w:p>
    <w:p w14:paraId="51792097" w14:textId="77777777" w:rsidR="00E52D48" w:rsidRPr="00E52D48" w:rsidRDefault="00E52D48" w:rsidP="00E52D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E52D48">
        <w:rPr>
          <w:rFonts w:ascii="Arial" w:eastAsiaTheme="minorHAnsi" w:hAnsi="Arial" w:cs="Arial"/>
          <w:sz w:val="22"/>
          <w:szCs w:val="22"/>
          <w:lang w:val="es-EC" w:eastAsia="en-US"/>
        </w:rPr>
        <w:t xml:space="preserve">Bases de datos relacional </w:t>
      </w:r>
      <w:proofErr w:type="spellStart"/>
      <w:r w:rsidRPr="00E52D48">
        <w:rPr>
          <w:rFonts w:ascii="Arial" w:eastAsiaTheme="minorHAnsi" w:hAnsi="Arial" w:cs="Arial"/>
          <w:sz w:val="22"/>
          <w:szCs w:val="22"/>
          <w:lang w:val="es-EC" w:eastAsia="en-US"/>
        </w:rPr>
        <w:t>PosgreSQL</w:t>
      </w:r>
      <w:proofErr w:type="spellEnd"/>
      <w:r w:rsidRPr="00E52D48">
        <w:rPr>
          <w:rFonts w:ascii="Arial" w:eastAsiaTheme="minorHAnsi" w:hAnsi="Arial" w:cs="Arial"/>
          <w:sz w:val="22"/>
          <w:szCs w:val="22"/>
          <w:lang w:val="es-EC" w:eastAsia="en-US"/>
        </w:rPr>
        <w:t>,</w:t>
      </w:r>
    </w:p>
    <w:p w14:paraId="2EE40F9B" w14:textId="0A46C385" w:rsidR="00E52D48" w:rsidRPr="00CC03F3" w:rsidRDefault="00E52D48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Geodatabase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PostGis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,</w:t>
      </w:r>
    </w:p>
    <w:p w14:paraId="7E378379" w14:textId="5FC323A1" w:rsidR="00E52D48" w:rsidRPr="00CC03F3" w:rsidRDefault="00E52D48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Servidor de servicios geomáticos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Geoserver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,</w:t>
      </w:r>
    </w:p>
    <w:p w14:paraId="280CBB9E" w14:textId="77777777" w:rsidR="00E52D48" w:rsidRPr="00CC03F3" w:rsidRDefault="00E52D48" w:rsidP="00CC03F3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lang w:val="es-EC" w:eastAsia="es-EC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Lenguajes de desarrollo Java y PHP.</w:t>
      </w:r>
    </w:p>
    <w:p w14:paraId="56C46D7C" w14:textId="1046A5C8" w:rsidR="00E52D48" w:rsidRPr="00CC03F3" w:rsidRDefault="00E52D48" w:rsidP="00CC03F3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lang w:val="es-EC" w:eastAsia="es-EC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D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ar la función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de navegación (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go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to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)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1140F67F" w14:textId="6AC1EF14" w:rsidR="00E52D48" w:rsidRPr="00CC03F3" w:rsidRDefault="00E52D48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Toma de fotografías con la cámara integrada al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dispositivo móvil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2CFDB938" w14:textId="0901042D" w:rsidR="00E52D48" w:rsidRPr="00CC03F3" w:rsidRDefault="00E52D48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Disponer offline la visualización de información de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servidores web: Google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Maps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, Bing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basemap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,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Planet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Scope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, </w:t>
      </w:r>
      <w:proofErr w:type="spellStart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Streetview</w:t>
      </w:r>
      <w:proofErr w:type="spellEnd"/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1A4AD50B" w14:textId="69381D45" w:rsidR="00CC03F3" w:rsidRP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sistema debe operar a través de Internet y contar con un aplicativo para los dispositivos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móviles con sistema operativo Android, la captura de información debe realizarse Online y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Offline.</w:t>
      </w:r>
    </w:p>
    <w:p w14:paraId="64366FF5" w14:textId="4AA443CB" w:rsidR="00CC03F3" w:rsidRP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sistema debe soportar el acceso concurrente de usuarios conforme a su rol previamente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asignado.</w:t>
      </w:r>
    </w:p>
    <w:p w14:paraId="111B5C9F" w14:textId="3A25DF68" w:rsidR="00CC03F3" w:rsidRP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aplicativo móvil debe realizar la captura de información de forma ágil y remitir los datos al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SAF o SEMOP (sincronización), según corresponda, cuando se disponga de conexión a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internet.</w:t>
      </w:r>
    </w:p>
    <w:p w14:paraId="58F2C4CF" w14:textId="1A42AD31" w:rsid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aplicativo móvil puede ser utilizado sin conexión a internet Offline, para luego sincronizarse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con el SAF o SEMOP.</w:t>
      </w:r>
    </w:p>
    <w:p w14:paraId="43681BFD" w14:textId="560DCAAA" w:rsidR="00CC03F3" w:rsidRP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sistema debe contar con las correspondientes validaciones de datos, necesarias para la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carga de información desde el aplicativo móvil de manera que se asegure la calidad de los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mismos.</w:t>
      </w:r>
    </w:p>
    <w:p w14:paraId="0AFAFA02" w14:textId="558AFF29" w:rsidR="00CC03F3" w:rsidRDefault="00CC03F3" w:rsidP="00CC03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CC03F3">
        <w:rPr>
          <w:rFonts w:ascii="Arial" w:eastAsiaTheme="minorHAnsi" w:hAnsi="Arial" w:cs="Arial"/>
          <w:sz w:val="22"/>
          <w:szCs w:val="22"/>
          <w:lang w:val="es-EC" w:eastAsia="en-US"/>
        </w:rPr>
        <w:t>El sistema debe consolidar los datos capturados en una base de datos centralizada.</w:t>
      </w:r>
    </w:p>
    <w:p w14:paraId="506BAF12" w14:textId="47B9B5B2" w:rsidR="00803008" w:rsidRPr="00803008" w:rsidRDefault="00803008" w:rsidP="0080300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El sistema debe generar mensajes de confirmación de la carga de información. En caso de fallo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en la carga, el sistema deberá permitir cargar nuevamente la información asegurando su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 xml:space="preserve"> 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integridad.</w:t>
      </w:r>
    </w:p>
    <w:p w14:paraId="3A7C4ACD" w14:textId="75A4DAA3" w:rsidR="00803008" w:rsidRPr="00803008" w:rsidRDefault="00803008" w:rsidP="0080300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Diseño del sistema de acceso concurrente de usuarios en función a roles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4F8C80C7" w14:textId="77777777" w:rsidR="00803008" w:rsidRPr="00803008" w:rsidRDefault="00803008" w:rsidP="0080300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La autenticación para el acceso al sistema será vía usuario/clave</w:t>
      </w: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.</w:t>
      </w:r>
    </w:p>
    <w:p w14:paraId="6D438009" w14:textId="77777777" w:rsidR="00803008" w:rsidRPr="00803008" w:rsidRDefault="00803008" w:rsidP="0080300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El menú del usuario debe ser personalizado de acuerdo al rol asignado.</w:t>
      </w:r>
    </w:p>
    <w:p w14:paraId="2D50480E" w14:textId="3941E1B1" w:rsidR="00803008" w:rsidRPr="00803008" w:rsidRDefault="00803008" w:rsidP="0080300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Theme="minorHAnsi" w:hAnsi="Arial" w:cs="Arial"/>
          <w:sz w:val="22"/>
          <w:szCs w:val="22"/>
          <w:lang w:val="es-EC" w:eastAsia="en-US"/>
        </w:rPr>
      </w:pPr>
      <w:r w:rsidRPr="00803008">
        <w:rPr>
          <w:rFonts w:ascii="Arial" w:eastAsiaTheme="minorHAnsi" w:hAnsi="Arial" w:cs="Arial"/>
          <w:sz w:val="22"/>
          <w:szCs w:val="22"/>
          <w:lang w:val="es-EC" w:eastAsia="en-US"/>
        </w:rPr>
        <w:t>Los aplicativos móviles se deberán implementar utilizando la plataforma Open Data Kit</w:t>
      </w:r>
    </w:p>
    <w:p w14:paraId="46CA6F91" w14:textId="1BA0F5C3" w:rsidR="006A25DF" w:rsidRDefault="00EF7511" w:rsidP="00FC2762">
      <w:pPr>
        <w:pStyle w:val="Ttulo3"/>
        <w:numPr>
          <w:ilvl w:val="0"/>
          <w:numId w:val="5"/>
        </w:numPr>
        <w:rPr>
          <w:rFonts w:eastAsia="Times New Roman"/>
          <w:lang w:val="es-EC" w:eastAsia="es-EC"/>
        </w:rPr>
        <w:sectPr w:rsidR="006A25DF" w:rsidSect="006A25DF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bookmarkStart w:id="7" w:name="_Toc82109234"/>
      <w:r w:rsidRPr="00EF7511">
        <w:rPr>
          <w:rFonts w:eastAsia="Times New Roman"/>
          <w:lang w:val="es-EC" w:eastAsia="es-EC"/>
        </w:rPr>
        <w:t>Diagramas de casos de Uso</w:t>
      </w:r>
      <w:r w:rsidR="006A25DF">
        <w:rPr>
          <w:rFonts w:eastAsia="Times New Roman"/>
          <w:lang w:val="es-EC" w:eastAsia="es-EC"/>
        </w:rPr>
        <w:t>s</w:t>
      </w:r>
      <w:bookmarkEnd w:id="7"/>
    </w:p>
    <w:p w14:paraId="69F707D7" w14:textId="3494AD55" w:rsidR="00EF7511" w:rsidRDefault="00EF7511" w:rsidP="006A25DF">
      <w:pPr>
        <w:pStyle w:val="Ttulo3"/>
        <w:rPr>
          <w:rFonts w:eastAsia="Times New Roman"/>
          <w:lang w:val="es-EC" w:eastAsia="es-EC"/>
        </w:rPr>
      </w:pPr>
    </w:p>
    <w:p w14:paraId="53D1CF4F" w14:textId="4561BCB7" w:rsidR="00DD731C" w:rsidRPr="00EF7511" w:rsidRDefault="00DD731C" w:rsidP="00FC2762">
      <w:pPr>
        <w:pStyle w:val="Ttulo2"/>
        <w:rPr>
          <w:rFonts w:eastAsia="Times New Roman"/>
          <w:lang w:val="es-EC" w:eastAsia="es-EC"/>
        </w:rPr>
      </w:pPr>
      <w:bookmarkStart w:id="8" w:name="_Toc82109235"/>
      <w:r>
        <w:rPr>
          <w:shd w:val="clear" w:color="auto" w:fill="FFFFFF"/>
        </w:rPr>
        <w:t>DEVOPS</w:t>
      </w:r>
      <w:bookmarkEnd w:id="8"/>
    </w:p>
    <w:p w14:paraId="5D064284" w14:textId="1BEBF9CB" w:rsidR="00DD731C" w:rsidRDefault="00DD731C" w:rsidP="00FC2762">
      <w:pPr>
        <w:pStyle w:val="Ttulo3"/>
        <w:numPr>
          <w:ilvl w:val="0"/>
          <w:numId w:val="6"/>
        </w:numPr>
        <w:rPr>
          <w:rFonts w:eastAsia="Times New Roman"/>
          <w:lang w:val="es-EC" w:eastAsia="es-EC"/>
        </w:rPr>
      </w:pPr>
      <w:bookmarkStart w:id="9" w:name="_Toc82109236"/>
      <w:r w:rsidRPr="00DD731C">
        <w:rPr>
          <w:rFonts w:eastAsia="Times New Roman"/>
          <w:lang w:val="es-EC" w:eastAsia="es-EC"/>
        </w:rPr>
        <w:t>Descomposición funcional (Cadena de valor, flujos de valor y capacidades)</w:t>
      </w:r>
      <w:bookmarkEnd w:id="9"/>
    </w:p>
    <w:p w14:paraId="46DAAADA" w14:textId="4DD93952" w:rsidR="00F54606" w:rsidRDefault="00F54606" w:rsidP="00F54606">
      <w:pPr>
        <w:rPr>
          <w:lang w:val="es-EC" w:eastAsia="es-EC"/>
        </w:rPr>
      </w:pPr>
    </w:p>
    <w:p w14:paraId="2178ED9C" w14:textId="77777777" w:rsidR="00F54606" w:rsidRPr="00F54606" w:rsidRDefault="00F54606" w:rsidP="00F54606">
      <w:pPr>
        <w:rPr>
          <w:lang w:val="es-EC" w:eastAsia="es-EC"/>
        </w:rPr>
      </w:pPr>
    </w:p>
    <w:p w14:paraId="312C2940" w14:textId="6369FD78" w:rsidR="006A25DF" w:rsidRDefault="006A25DF" w:rsidP="006A25DF">
      <w:pPr>
        <w:rPr>
          <w:lang w:val="es-EC" w:eastAsia="es-EC"/>
        </w:rPr>
      </w:pPr>
      <w:r>
        <w:rPr>
          <w:noProof/>
        </w:rPr>
        <w:drawing>
          <wp:inline distT="0" distB="0" distL="0" distR="0" wp14:anchorId="118FFD51" wp14:editId="6E8DE678">
            <wp:extent cx="8892540" cy="169882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972" w14:textId="0422F6AE" w:rsidR="006A25DF" w:rsidRPr="006A25DF" w:rsidRDefault="006A25DF" w:rsidP="006A25DF">
      <w:pPr>
        <w:spacing w:after="160" w:line="259" w:lineRule="auto"/>
        <w:rPr>
          <w:lang w:val="es-EC" w:eastAsia="es-EC"/>
        </w:rPr>
      </w:pPr>
      <w:r>
        <w:rPr>
          <w:lang w:val="es-EC" w:eastAsia="es-EC"/>
        </w:rPr>
        <w:br w:type="page"/>
      </w:r>
    </w:p>
    <w:p w14:paraId="5432BC03" w14:textId="7A00CE53" w:rsidR="00DD731C" w:rsidRPr="00DD731C" w:rsidRDefault="00DD731C" w:rsidP="00FC2762">
      <w:pPr>
        <w:pStyle w:val="Ttulo3"/>
        <w:numPr>
          <w:ilvl w:val="0"/>
          <w:numId w:val="6"/>
        </w:numPr>
        <w:rPr>
          <w:rFonts w:eastAsia="Times New Roman"/>
          <w:lang w:val="es-EC" w:eastAsia="es-EC"/>
        </w:rPr>
      </w:pPr>
      <w:bookmarkStart w:id="10" w:name="_Toc82109237"/>
      <w:r w:rsidRPr="00DD731C">
        <w:rPr>
          <w:rFonts w:eastAsia="Times New Roman"/>
          <w:lang w:val="es-EC" w:eastAsia="es-EC"/>
        </w:rPr>
        <w:lastRenderedPageBreak/>
        <w:t>Arquitectura orientada a microservicios</w:t>
      </w:r>
      <w:r>
        <w:rPr>
          <w:rFonts w:eastAsia="Times New Roman"/>
          <w:lang w:val="es-EC" w:eastAsia="es-EC"/>
        </w:rPr>
        <w:t>.</w:t>
      </w:r>
      <w:bookmarkEnd w:id="10"/>
    </w:p>
    <w:p w14:paraId="74966C9A" w14:textId="77777777" w:rsidR="006A25DF" w:rsidRDefault="006A25DF" w:rsidP="00EF7511"/>
    <w:p w14:paraId="644ADD54" w14:textId="1E3351B7" w:rsidR="006A25DF" w:rsidRDefault="006A25DF" w:rsidP="00EF7511">
      <w:pPr>
        <w:sectPr w:rsidR="006A25DF" w:rsidSect="006A25DF">
          <w:pgSz w:w="16838" w:h="11906" w:orient="landscape"/>
          <w:pgMar w:top="1701" w:right="1417" w:bottom="1701" w:left="1417" w:header="708" w:footer="708" w:gutter="0"/>
          <w:pgNumType w:start="1"/>
          <w:cols w:space="708"/>
          <w:titlePg/>
          <w:docGrid w:linePitch="360"/>
        </w:sectPr>
      </w:pPr>
      <w:r>
        <w:rPr>
          <w:b/>
          <w:bCs/>
          <w:noProof/>
        </w:rPr>
        <w:drawing>
          <wp:inline distT="0" distB="0" distL="0" distR="0" wp14:anchorId="7DFF7358" wp14:editId="4BF8F29A">
            <wp:extent cx="8423809" cy="5012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844" cy="50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A7A" w14:textId="2E684C08" w:rsidR="006A25DF" w:rsidRDefault="006A25DF" w:rsidP="006A25DF">
      <w:pPr>
        <w:pStyle w:val="Ttulo3"/>
        <w:jc w:val="center"/>
        <w:rPr>
          <w:lang w:val="es-MX"/>
        </w:rPr>
      </w:pPr>
      <w:bookmarkStart w:id="11" w:name="_Toc82109238"/>
      <w:r w:rsidRPr="009648DA">
        <w:rPr>
          <w:lang w:val="es-MX"/>
        </w:rPr>
        <w:lastRenderedPageBreak/>
        <w:t xml:space="preserve">Justificación de la selección de los ambientes </w:t>
      </w:r>
      <w:proofErr w:type="spellStart"/>
      <w:r w:rsidRPr="009648DA">
        <w:rPr>
          <w:lang w:val="es-MX"/>
        </w:rPr>
        <w:t>cloud</w:t>
      </w:r>
      <w:proofErr w:type="spellEnd"/>
      <w:r w:rsidRPr="009648DA">
        <w:rPr>
          <w:lang w:val="es-MX"/>
        </w:rPr>
        <w:t>.</w:t>
      </w:r>
      <w:bookmarkEnd w:id="11"/>
    </w:p>
    <w:p w14:paraId="723987C6" w14:textId="77777777" w:rsidR="006A25DF" w:rsidRPr="006A25DF" w:rsidRDefault="006A25DF" w:rsidP="006A25DF">
      <w:pPr>
        <w:rPr>
          <w:lang w:val="es-MX"/>
        </w:rPr>
      </w:pPr>
    </w:p>
    <w:p w14:paraId="118A3552" w14:textId="77777777" w:rsidR="006A25DF" w:rsidRPr="006A25DF" w:rsidRDefault="006A25DF" w:rsidP="006A25D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25DF">
        <w:rPr>
          <w:rFonts w:ascii="Arial" w:hAnsi="Arial" w:cs="Arial"/>
          <w:sz w:val="22"/>
          <w:szCs w:val="22"/>
        </w:rPr>
        <w:t xml:space="preserve">Para la implementación del panel de control, debido a que este panel de control es básicamente el desarrollo de un sistema web, se optó por utilizar </w:t>
      </w:r>
      <w:r w:rsidRPr="006A25DF">
        <w:rPr>
          <w:rFonts w:ascii="Arial" w:hAnsi="Arial" w:cs="Arial"/>
          <w:b/>
          <w:bCs/>
          <w:sz w:val="22"/>
          <w:szCs w:val="22"/>
        </w:rPr>
        <w:t xml:space="preserve">Digital </w:t>
      </w:r>
      <w:proofErr w:type="spellStart"/>
      <w:r w:rsidRPr="006A25DF">
        <w:rPr>
          <w:rFonts w:ascii="Arial" w:hAnsi="Arial" w:cs="Arial"/>
          <w:b/>
          <w:bCs/>
          <w:sz w:val="22"/>
          <w:szCs w:val="22"/>
        </w:rPr>
        <w:t>Ocean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debido que es una plataforma enfocada en desarrolladores de software y esto sumado a su bajo coste lo hace ideal para esta tarea.</w:t>
      </w:r>
    </w:p>
    <w:p w14:paraId="7E2C4CF3" w14:textId="77777777" w:rsidR="006A25DF" w:rsidRPr="006A25DF" w:rsidRDefault="006A25DF" w:rsidP="006A25D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25DF">
        <w:rPr>
          <w:rFonts w:ascii="Arial" w:hAnsi="Arial" w:cs="Arial"/>
          <w:sz w:val="22"/>
          <w:szCs w:val="22"/>
        </w:rPr>
        <w:t xml:space="preserve">Para la gestión de mapas, </w:t>
      </w:r>
      <w:proofErr w:type="spellStart"/>
      <w:r w:rsidRPr="006A25DF">
        <w:rPr>
          <w:rFonts w:ascii="Arial" w:hAnsi="Arial" w:cs="Arial"/>
          <w:sz w:val="22"/>
          <w:szCs w:val="22"/>
        </w:rPr>
        <w:t>waypoints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e instalación del entorno de </w:t>
      </w:r>
      <w:proofErr w:type="spellStart"/>
      <w:r w:rsidRPr="006A25DF">
        <w:rPr>
          <w:rFonts w:ascii="Arial" w:hAnsi="Arial" w:cs="Arial"/>
          <w:sz w:val="22"/>
          <w:szCs w:val="22"/>
        </w:rPr>
        <w:t>postgis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A25DF">
        <w:rPr>
          <w:rFonts w:ascii="Arial" w:hAnsi="Arial" w:cs="Arial"/>
          <w:sz w:val="22"/>
          <w:szCs w:val="22"/>
        </w:rPr>
        <w:t>geoserver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y otras herramientas afines se optó por utilizar instancias de </w:t>
      </w:r>
      <w:r w:rsidRPr="006A25DF">
        <w:rPr>
          <w:rFonts w:ascii="Arial" w:hAnsi="Arial" w:cs="Arial"/>
          <w:b/>
          <w:bCs/>
          <w:sz w:val="22"/>
          <w:szCs w:val="22"/>
        </w:rPr>
        <w:t>Amazon EC2</w:t>
      </w:r>
      <w:r w:rsidRPr="006A25DF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A25DF">
        <w:rPr>
          <w:rFonts w:ascii="Arial" w:hAnsi="Arial" w:cs="Arial"/>
          <w:sz w:val="22"/>
          <w:szCs w:val="22"/>
        </w:rPr>
        <w:t>Elastic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Compute Cloud) debido a que para </w:t>
      </w:r>
      <w:proofErr w:type="spellStart"/>
      <w:r w:rsidRPr="006A25DF">
        <w:rPr>
          <w:rFonts w:ascii="Arial" w:hAnsi="Arial" w:cs="Arial"/>
          <w:sz w:val="22"/>
          <w:szCs w:val="22"/>
        </w:rPr>
        <w:t>geoserver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ya se encuentra disponible una instancia EC2 completamente implementada en el </w:t>
      </w:r>
      <w:proofErr w:type="spellStart"/>
      <w:r w:rsidRPr="006A25DF">
        <w:rPr>
          <w:rFonts w:ascii="Arial" w:hAnsi="Arial" w:cs="Arial"/>
          <w:sz w:val="22"/>
          <w:szCs w:val="22"/>
        </w:rPr>
        <w:t>marketplace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de AWS denominada </w:t>
      </w:r>
      <w:proofErr w:type="spellStart"/>
      <w:r w:rsidRPr="006A25DF">
        <w:rPr>
          <w:rFonts w:ascii="Arial" w:hAnsi="Arial" w:cs="Arial"/>
          <w:i/>
          <w:iCs/>
          <w:sz w:val="22"/>
          <w:szCs w:val="22"/>
        </w:rPr>
        <w:t>OpenGeo</w:t>
      </w:r>
      <w:proofErr w:type="spellEnd"/>
      <w:r w:rsidRPr="006A25DF">
        <w:rPr>
          <w:rFonts w:ascii="Arial" w:hAnsi="Arial" w:cs="Arial"/>
          <w:i/>
          <w:iCs/>
          <w:sz w:val="22"/>
          <w:szCs w:val="22"/>
        </w:rPr>
        <w:t xml:space="preserve"> Suite </w:t>
      </w:r>
      <w:proofErr w:type="spellStart"/>
      <w:r w:rsidRPr="006A25DF">
        <w:rPr>
          <w:rFonts w:ascii="Arial" w:hAnsi="Arial" w:cs="Arial"/>
          <w:i/>
          <w:iCs/>
          <w:sz w:val="22"/>
          <w:szCs w:val="22"/>
        </w:rPr>
        <w:t>on</w:t>
      </w:r>
      <w:proofErr w:type="spellEnd"/>
      <w:r w:rsidRPr="006A25DF">
        <w:rPr>
          <w:rFonts w:ascii="Arial" w:hAnsi="Arial" w:cs="Arial"/>
          <w:i/>
          <w:iCs/>
          <w:sz w:val="22"/>
          <w:szCs w:val="22"/>
        </w:rPr>
        <w:t xml:space="preserve"> Amazon Web </w:t>
      </w:r>
      <w:proofErr w:type="spellStart"/>
      <w:r w:rsidRPr="006A25DF">
        <w:rPr>
          <w:rFonts w:ascii="Arial" w:hAnsi="Arial" w:cs="Arial"/>
          <w:i/>
          <w:iCs/>
          <w:sz w:val="22"/>
          <w:szCs w:val="22"/>
        </w:rPr>
        <w:t>Services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</w:t>
      </w:r>
      <w:r w:rsidRPr="006A25DF">
        <w:rPr>
          <w:rFonts w:ascii="Arial" w:hAnsi="Arial" w:cs="Arial"/>
          <w:sz w:val="22"/>
          <w:szCs w:val="22"/>
          <w:lang w:val="es-MX"/>
        </w:rPr>
        <w:t>(</w:t>
      </w:r>
      <w:hyperlink r:id="rId12" w:history="1">
        <w:r w:rsidRPr="006A25DF">
          <w:rPr>
            <w:rStyle w:val="Hipervnculo"/>
            <w:rFonts w:ascii="Arial" w:hAnsi="Arial" w:cs="Arial"/>
            <w:sz w:val="22"/>
            <w:szCs w:val="22"/>
            <w:lang w:val="es-MX"/>
          </w:rPr>
          <w:t>https://aws.amazon.com/marketplace/pp/prodview-fglqvc7pwsm4e</w:t>
        </w:r>
      </w:hyperlink>
      <w:r w:rsidRPr="006A25DF">
        <w:rPr>
          <w:rFonts w:ascii="Arial" w:hAnsi="Arial" w:cs="Arial"/>
          <w:sz w:val="22"/>
          <w:szCs w:val="22"/>
          <w:lang w:val="es-MX"/>
        </w:rPr>
        <w:t>)</w:t>
      </w:r>
      <w:r w:rsidRPr="006A25DF">
        <w:rPr>
          <w:rFonts w:ascii="Arial" w:hAnsi="Arial" w:cs="Arial"/>
          <w:sz w:val="22"/>
          <w:szCs w:val="22"/>
        </w:rPr>
        <w:t xml:space="preserve"> esto sumado a que tiene un coste de algunos pocos centavos de dólar por hora o incluso gratis cuando se trata de realizar pruebas. En conclusión, se obtendrá una arquitectura muy robusta con </w:t>
      </w:r>
      <w:proofErr w:type="gramStart"/>
      <w:r w:rsidRPr="006A25DF">
        <w:rPr>
          <w:rFonts w:ascii="Arial" w:hAnsi="Arial" w:cs="Arial"/>
          <w:sz w:val="22"/>
          <w:szCs w:val="22"/>
        </w:rPr>
        <w:t>los mejores herramientas open</w:t>
      </w:r>
      <w:proofErr w:type="gramEnd"/>
      <w:r w:rsidRPr="006A25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25DF">
        <w:rPr>
          <w:rFonts w:ascii="Arial" w:hAnsi="Arial" w:cs="Arial"/>
          <w:sz w:val="22"/>
          <w:szCs w:val="22"/>
        </w:rPr>
        <w:t>source</w:t>
      </w:r>
      <w:proofErr w:type="spellEnd"/>
      <w:r w:rsidRPr="006A25DF">
        <w:rPr>
          <w:rFonts w:ascii="Arial" w:hAnsi="Arial" w:cs="Arial"/>
          <w:sz w:val="22"/>
          <w:szCs w:val="22"/>
        </w:rPr>
        <w:t> (</w:t>
      </w:r>
      <w:proofErr w:type="spellStart"/>
      <w:r w:rsidRPr="006A25DF">
        <w:rPr>
          <w:rFonts w:ascii="Arial" w:hAnsi="Arial" w:cs="Arial"/>
          <w:sz w:val="22"/>
          <w:szCs w:val="22"/>
        </w:rPr>
        <w:t>PostGIS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6A25DF">
        <w:rPr>
          <w:rFonts w:ascii="Arial" w:hAnsi="Arial" w:cs="Arial"/>
          <w:sz w:val="22"/>
          <w:szCs w:val="22"/>
        </w:rPr>
        <w:t>GeoServer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6A25DF">
        <w:rPr>
          <w:rFonts w:ascii="Arial" w:hAnsi="Arial" w:cs="Arial"/>
          <w:sz w:val="22"/>
          <w:szCs w:val="22"/>
        </w:rPr>
        <w:t>GeoExplorer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+</w:t>
      </w:r>
      <w:proofErr w:type="spellStart"/>
      <w:r w:rsidRPr="006A25DF">
        <w:rPr>
          <w:rFonts w:ascii="Arial" w:hAnsi="Arial" w:cs="Arial"/>
          <w:sz w:val="22"/>
          <w:szCs w:val="22"/>
        </w:rPr>
        <w:t>GeoWebCache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6A25DF">
        <w:rPr>
          <w:rFonts w:ascii="Arial" w:hAnsi="Arial" w:cs="Arial"/>
          <w:sz w:val="22"/>
          <w:szCs w:val="22"/>
        </w:rPr>
        <w:t>OpenLayers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), el servidor y el soporte de AWS en un único paquete que funcionarán armónicamente con las otros dos nodos (mapas y </w:t>
      </w:r>
      <w:proofErr w:type="spellStart"/>
      <w:r w:rsidRPr="006A25DF">
        <w:rPr>
          <w:rFonts w:ascii="Arial" w:hAnsi="Arial" w:cs="Arial"/>
          <w:sz w:val="22"/>
          <w:szCs w:val="22"/>
        </w:rPr>
        <w:t>waypoints</w:t>
      </w:r>
      <w:proofErr w:type="spellEnd"/>
      <w:r w:rsidRPr="006A25DF">
        <w:rPr>
          <w:rFonts w:ascii="Arial" w:hAnsi="Arial" w:cs="Arial"/>
          <w:sz w:val="22"/>
          <w:szCs w:val="22"/>
        </w:rPr>
        <w:t>) implementadas también bajo una arquitectura AWS.</w:t>
      </w:r>
    </w:p>
    <w:p w14:paraId="0490EF08" w14:textId="77777777" w:rsidR="006A25DF" w:rsidRPr="006A25DF" w:rsidRDefault="006A25DF" w:rsidP="006A25D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25DF">
        <w:rPr>
          <w:rFonts w:ascii="Arial" w:hAnsi="Arial" w:cs="Arial"/>
          <w:sz w:val="22"/>
          <w:szCs w:val="22"/>
        </w:rPr>
        <w:t xml:space="preserve">Para los nodos de gestión de datos, gestión de formularios y gestión multimedia, se optó por utilizar </w:t>
      </w:r>
      <w:r w:rsidRPr="006A25DF">
        <w:rPr>
          <w:rFonts w:ascii="Arial" w:hAnsi="Arial" w:cs="Arial"/>
          <w:b/>
          <w:bCs/>
          <w:sz w:val="22"/>
          <w:szCs w:val="22"/>
        </w:rPr>
        <w:t xml:space="preserve">Google Cloud </w:t>
      </w:r>
      <w:proofErr w:type="spellStart"/>
      <w:r w:rsidRPr="006A25DF">
        <w:rPr>
          <w:rFonts w:ascii="Arial" w:hAnsi="Arial" w:cs="Arial"/>
          <w:b/>
          <w:bCs/>
          <w:sz w:val="22"/>
          <w:szCs w:val="22"/>
        </w:rPr>
        <w:t>Platform</w:t>
      </w:r>
      <w:proofErr w:type="spellEnd"/>
      <w:r w:rsidRPr="006A25DF">
        <w:rPr>
          <w:rFonts w:ascii="Arial" w:hAnsi="Arial" w:cs="Arial"/>
          <w:b/>
          <w:bCs/>
          <w:sz w:val="22"/>
          <w:szCs w:val="22"/>
        </w:rPr>
        <w:t xml:space="preserve"> (GCP) </w:t>
      </w:r>
      <w:r w:rsidRPr="006A25DF">
        <w:rPr>
          <w:rFonts w:ascii="Arial" w:hAnsi="Arial" w:cs="Arial"/>
          <w:sz w:val="22"/>
          <w:szCs w:val="22"/>
        </w:rPr>
        <w:t xml:space="preserve">debido a que estos nodos no requerirán de mucho consumo de hardware o software por tal motivo no es necesario gastar mucho dinero en estos servidores y en el aspecto de precios, GCP es el más económico en comparación a las otras plataformas </w:t>
      </w:r>
      <w:proofErr w:type="spellStart"/>
      <w:r w:rsidRPr="006A25DF">
        <w:rPr>
          <w:rFonts w:ascii="Arial" w:hAnsi="Arial" w:cs="Arial"/>
          <w:sz w:val="22"/>
          <w:szCs w:val="22"/>
        </w:rPr>
        <w:t>cloud</w:t>
      </w:r>
      <w:proofErr w:type="spellEnd"/>
      <w:r w:rsidRPr="006A25DF">
        <w:rPr>
          <w:rFonts w:ascii="Arial" w:hAnsi="Arial" w:cs="Arial"/>
          <w:sz w:val="22"/>
          <w:szCs w:val="22"/>
        </w:rPr>
        <w:t xml:space="preserve"> mencionadas anteriormente y eso sin contar de la excelente disponibilidad y velocidad ofrecida.</w:t>
      </w:r>
    </w:p>
    <w:p w14:paraId="474DBC12" w14:textId="0A8648B1" w:rsidR="00EF7511" w:rsidRPr="00EF7511" w:rsidRDefault="00EF7511" w:rsidP="00EF7511"/>
    <w:p w14:paraId="021621AD" w14:textId="39A3F261" w:rsidR="002B1EDA" w:rsidRDefault="00FC2762" w:rsidP="005F450F">
      <w:pPr>
        <w:pStyle w:val="Ttulo1"/>
      </w:pPr>
      <w:bookmarkStart w:id="12" w:name="_Toc82109239"/>
      <w:r>
        <w:t>Bibliografía</w:t>
      </w:r>
      <w:bookmarkEnd w:id="12"/>
    </w:p>
    <w:p w14:paraId="619641B0" w14:textId="77777777" w:rsidR="00FC2762" w:rsidRDefault="00FC2762"/>
    <w:sectPr w:rsidR="00FC2762" w:rsidSect="006A25DF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590B" w14:textId="77777777" w:rsidR="00C66960" w:rsidRDefault="00C66960" w:rsidP="006A25DF">
      <w:r>
        <w:separator/>
      </w:r>
    </w:p>
  </w:endnote>
  <w:endnote w:type="continuationSeparator" w:id="0">
    <w:p w14:paraId="20B38C17" w14:textId="77777777" w:rsidR="00C66960" w:rsidRDefault="00C66960" w:rsidP="006A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12035"/>
      <w:docPartObj>
        <w:docPartGallery w:val="Page Numbers (Bottom of Page)"/>
        <w:docPartUnique/>
      </w:docPartObj>
    </w:sdtPr>
    <w:sdtContent>
      <w:p w14:paraId="527230B2" w14:textId="2EB40D55" w:rsidR="006A25DF" w:rsidRDefault="006A25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39800C" w14:textId="77777777" w:rsidR="006A25DF" w:rsidRDefault="006A25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7417" w14:textId="77777777" w:rsidR="00C66960" w:rsidRDefault="00C66960" w:rsidP="006A25DF">
      <w:r>
        <w:separator/>
      </w:r>
    </w:p>
  </w:footnote>
  <w:footnote w:type="continuationSeparator" w:id="0">
    <w:p w14:paraId="710B6DBA" w14:textId="77777777" w:rsidR="00C66960" w:rsidRDefault="00C66960" w:rsidP="006A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C2"/>
    <w:multiLevelType w:val="hybridMultilevel"/>
    <w:tmpl w:val="684A45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835"/>
    <w:multiLevelType w:val="hybridMultilevel"/>
    <w:tmpl w:val="53D485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620"/>
    <w:multiLevelType w:val="hybridMultilevel"/>
    <w:tmpl w:val="D6E80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5CD6"/>
    <w:multiLevelType w:val="hybridMultilevel"/>
    <w:tmpl w:val="7460F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6A9B"/>
    <w:multiLevelType w:val="hybridMultilevel"/>
    <w:tmpl w:val="0EF2C3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74B57"/>
    <w:multiLevelType w:val="hybridMultilevel"/>
    <w:tmpl w:val="B4D617B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67126F"/>
    <w:multiLevelType w:val="hybridMultilevel"/>
    <w:tmpl w:val="4BA676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07A55"/>
    <w:multiLevelType w:val="hybridMultilevel"/>
    <w:tmpl w:val="86E6A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F7779"/>
    <w:multiLevelType w:val="multilevel"/>
    <w:tmpl w:val="4670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854EE"/>
    <w:multiLevelType w:val="hybridMultilevel"/>
    <w:tmpl w:val="D19037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51FB"/>
    <w:multiLevelType w:val="multilevel"/>
    <w:tmpl w:val="BBF2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6"/>
    <w:rsid w:val="000D272D"/>
    <w:rsid w:val="00140345"/>
    <w:rsid w:val="002B1EDA"/>
    <w:rsid w:val="002D0F2C"/>
    <w:rsid w:val="00303C18"/>
    <w:rsid w:val="00347AC6"/>
    <w:rsid w:val="003C6418"/>
    <w:rsid w:val="00443758"/>
    <w:rsid w:val="004D5C67"/>
    <w:rsid w:val="005F450F"/>
    <w:rsid w:val="006A25DF"/>
    <w:rsid w:val="006F68B3"/>
    <w:rsid w:val="007E44E1"/>
    <w:rsid w:val="007F7CFD"/>
    <w:rsid w:val="00803008"/>
    <w:rsid w:val="008753A3"/>
    <w:rsid w:val="0089299D"/>
    <w:rsid w:val="008D4650"/>
    <w:rsid w:val="00960F41"/>
    <w:rsid w:val="00C05A4C"/>
    <w:rsid w:val="00C66960"/>
    <w:rsid w:val="00CC03F3"/>
    <w:rsid w:val="00DA28E3"/>
    <w:rsid w:val="00DD731C"/>
    <w:rsid w:val="00E52D48"/>
    <w:rsid w:val="00E709C2"/>
    <w:rsid w:val="00E902C4"/>
    <w:rsid w:val="00EE2922"/>
    <w:rsid w:val="00EF7511"/>
    <w:rsid w:val="00F33065"/>
    <w:rsid w:val="00F54606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500E"/>
  <w15:chartTrackingRefBased/>
  <w15:docId w15:val="{A777DEBD-85A1-45A6-8079-F773EEB7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C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F7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AC6"/>
    <w:pPr>
      <w:spacing w:before="100" w:beforeAutospacing="1" w:after="100" w:afterAutospacing="1"/>
    </w:pPr>
    <w:rPr>
      <w:rFonts w:eastAsia="Times New Roman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EF7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D73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D4650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D46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65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D465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2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FC2762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5F450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39"/>
    <w:rsid w:val="00F5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marketplace/pp/prodview-fglqvc7pwsm4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DB2967-4B83-47D3-9F26-8D09079D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2021-09-09T23:36:00Z</dcterms:created>
  <dcterms:modified xsi:type="dcterms:W3CDTF">2021-09-10T00:54:00Z</dcterms:modified>
</cp:coreProperties>
</file>