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4041" w14:textId="77777777" w:rsidR="00E5142A" w:rsidRPr="008E6D26" w:rsidRDefault="00E5142A" w:rsidP="00E5142A">
      <w:pPr>
        <w:jc w:val="center"/>
        <w:rPr>
          <w:rFonts w:ascii="Arial" w:hAnsi="Arial" w:cs="Arial"/>
        </w:rPr>
      </w:pPr>
      <w:r w:rsidRPr="008E6D26">
        <w:rPr>
          <w:rFonts w:ascii="Arial" w:hAnsi="Arial" w:cs="Arial"/>
          <w:noProof/>
        </w:rPr>
        <w:drawing>
          <wp:inline distT="0" distB="0" distL="0" distR="0" wp14:anchorId="4BBF0B0B" wp14:editId="7B177D7C">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1401B8E2" w14:textId="77777777" w:rsidR="00E5142A" w:rsidRPr="008E6D26" w:rsidRDefault="00E5142A" w:rsidP="00E5142A">
      <w:pPr>
        <w:jc w:val="center"/>
        <w:rPr>
          <w:rFonts w:ascii="Arial" w:hAnsi="Arial" w:cs="Arial"/>
          <w:b/>
          <w:bCs/>
          <w:sz w:val="40"/>
          <w:szCs w:val="40"/>
        </w:rPr>
      </w:pPr>
      <w:r w:rsidRPr="008E6D26">
        <w:rPr>
          <w:rFonts w:ascii="Arial" w:hAnsi="Arial" w:cs="Arial"/>
          <w:b/>
          <w:bCs/>
          <w:sz w:val="40"/>
          <w:szCs w:val="40"/>
        </w:rPr>
        <w:t>UNIVERSIDAD TÉCNICA DE MACHALA</w:t>
      </w:r>
    </w:p>
    <w:p w14:paraId="211E8394" w14:textId="77777777" w:rsidR="00E5142A" w:rsidRPr="008E6D26" w:rsidRDefault="00E5142A" w:rsidP="00E5142A">
      <w:pPr>
        <w:rPr>
          <w:rFonts w:ascii="Arial" w:hAnsi="Arial" w:cs="Arial"/>
          <w:b/>
          <w:bCs/>
          <w:sz w:val="40"/>
          <w:szCs w:val="40"/>
        </w:rPr>
      </w:pPr>
    </w:p>
    <w:p w14:paraId="2AAA9790" w14:textId="77777777" w:rsidR="00E5142A" w:rsidRDefault="00E5142A" w:rsidP="00E5142A">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6D853E22" w14:textId="77777777" w:rsidR="00E5142A" w:rsidRPr="008E6D26" w:rsidRDefault="00E5142A" w:rsidP="00E5142A">
      <w:pPr>
        <w:pStyle w:val="NormalWeb"/>
        <w:spacing w:before="0" w:beforeAutospacing="0" w:after="0" w:afterAutospacing="0"/>
        <w:rPr>
          <w:rFonts w:ascii="Arial" w:hAnsi="Arial" w:cs="Arial"/>
          <w:sz w:val="20"/>
          <w:szCs w:val="20"/>
        </w:rPr>
      </w:pPr>
    </w:p>
    <w:p w14:paraId="2BADA1DA" w14:textId="72FF54A7" w:rsidR="00E5142A" w:rsidRDefault="00E5142A" w:rsidP="00E5142A">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sidR="00D0377B" w:rsidRPr="00D0377B">
        <w:rPr>
          <w:rFonts w:ascii="Arial" w:hAnsi="Arial" w:cs="Arial"/>
          <w:color w:val="2F5496" w:themeColor="accent1" w:themeShade="BF"/>
          <w:sz w:val="48"/>
          <w:szCs w:val="48"/>
        </w:rPr>
        <w:t>Base de datos NoSQL</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7368C630" w14:textId="2F3B6CE5" w:rsidR="00E5142A" w:rsidRPr="00DB4B4B" w:rsidRDefault="00D0377B" w:rsidP="00E5142A">
      <w:pPr>
        <w:jc w:val="center"/>
        <w:rPr>
          <w:rFonts w:ascii="Arial" w:hAnsi="Arial" w:cs="Arial"/>
          <w:b/>
          <w:bCs/>
          <w:color w:val="FF0000"/>
          <w:sz w:val="44"/>
          <w:szCs w:val="44"/>
        </w:rPr>
      </w:pPr>
      <w:r w:rsidRPr="00D0377B">
        <w:rPr>
          <w:rFonts w:ascii="Arial" w:hAnsi="Arial" w:cs="Arial"/>
          <w:b/>
          <w:bCs/>
          <w:color w:val="373A3C"/>
          <w:sz w:val="40"/>
          <w:szCs w:val="40"/>
          <w:shd w:val="clear" w:color="auto" w:fill="FFFFFF"/>
        </w:rPr>
        <w:t>Taller Individual 1 - Bases de Datos NoSQL</w:t>
      </w:r>
    </w:p>
    <w:p w14:paraId="048908FD" w14:textId="77777777" w:rsidR="00D0377B" w:rsidRDefault="00D0377B" w:rsidP="00E5142A">
      <w:pPr>
        <w:jc w:val="center"/>
        <w:rPr>
          <w:rFonts w:ascii="Arial" w:hAnsi="Arial" w:cs="Arial"/>
          <w:b/>
          <w:bCs/>
          <w:color w:val="000000"/>
          <w:sz w:val="36"/>
          <w:szCs w:val="36"/>
        </w:rPr>
      </w:pPr>
    </w:p>
    <w:p w14:paraId="3CA87BD5" w14:textId="15CD6ADB" w:rsidR="00E5142A" w:rsidRPr="00E5142A" w:rsidRDefault="00E5142A" w:rsidP="00E5142A">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2ADE7730" w14:textId="21FA846E" w:rsidR="00E5142A" w:rsidRDefault="00E5142A" w:rsidP="00E5142A">
      <w:pPr>
        <w:jc w:val="center"/>
        <w:rPr>
          <w:rFonts w:ascii="Arial" w:hAnsi="Arial" w:cs="Arial"/>
          <w:color w:val="000000"/>
          <w:sz w:val="36"/>
          <w:szCs w:val="36"/>
        </w:rPr>
      </w:pPr>
      <w:r w:rsidRPr="00DB4B4B">
        <w:rPr>
          <w:rFonts w:ascii="Arial" w:hAnsi="Arial" w:cs="Arial"/>
          <w:color w:val="000000"/>
          <w:sz w:val="36"/>
          <w:szCs w:val="36"/>
        </w:rPr>
        <w:t xml:space="preserve">Ing. </w:t>
      </w:r>
      <w:r w:rsidR="004E26E7">
        <w:rPr>
          <w:rFonts w:ascii="Arial" w:hAnsi="Arial" w:cs="Arial"/>
          <w:color w:val="000000"/>
          <w:sz w:val="36"/>
          <w:szCs w:val="36"/>
        </w:rPr>
        <w:t>Nelson</w:t>
      </w:r>
      <w:r>
        <w:rPr>
          <w:rFonts w:ascii="Arial" w:hAnsi="Arial" w:cs="Arial"/>
          <w:color w:val="000000"/>
          <w:sz w:val="36"/>
          <w:szCs w:val="36"/>
        </w:rPr>
        <w:t xml:space="preserve"> </w:t>
      </w:r>
      <w:r w:rsidR="004E26E7">
        <w:rPr>
          <w:rFonts w:ascii="Arial" w:hAnsi="Arial" w:cs="Arial"/>
          <w:color w:val="000000"/>
          <w:sz w:val="36"/>
          <w:szCs w:val="36"/>
        </w:rPr>
        <w:t>Piedra</w:t>
      </w:r>
    </w:p>
    <w:p w14:paraId="2057B26E" w14:textId="77777777" w:rsidR="00E5142A" w:rsidRPr="00DB4B4B" w:rsidRDefault="00E5142A" w:rsidP="00E5142A">
      <w:pPr>
        <w:jc w:val="center"/>
        <w:rPr>
          <w:rFonts w:ascii="Arial" w:hAnsi="Arial" w:cs="Arial"/>
          <w:color w:val="000000"/>
          <w:sz w:val="36"/>
          <w:szCs w:val="36"/>
        </w:rPr>
      </w:pPr>
    </w:p>
    <w:p w14:paraId="338F3711" w14:textId="469889BC" w:rsidR="00E5142A" w:rsidRPr="00E5142A" w:rsidRDefault="00E5142A" w:rsidP="00E5142A">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18405DB9" w14:textId="15881B7C" w:rsidR="00E5142A" w:rsidRDefault="00E5142A" w:rsidP="00E5142A">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32C9FA99" w14:textId="77777777" w:rsidR="00E5142A" w:rsidRDefault="00E5142A" w:rsidP="00E5142A">
      <w:pPr>
        <w:jc w:val="center"/>
        <w:rPr>
          <w:rFonts w:ascii="Arial" w:hAnsi="Arial" w:cs="Arial"/>
          <w:color w:val="000000"/>
          <w:sz w:val="36"/>
          <w:szCs w:val="36"/>
        </w:rPr>
      </w:pPr>
    </w:p>
    <w:p w14:paraId="099F9FB8" w14:textId="10479A23" w:rsidR="00DA5E68" w:rsidRDefault="00E5142A" w:rsidP="00E5142A">
      <w:pPr>
        <w:jc w:val="center"/>
        <w:rPr>
          <w:rFonts w:ascii="Arial" w:hAnsi="Arial" w:cs="Arial"/>
          <w:color w:val="000000"/>
          <w:sz w:val="36"/>
          <w:szCs w:val="36"/>
        </w:rPr>
      </w:pPr>
      <w:r>
        <w:rPr>
          <w:rFonts w:ascii="Arial" w:hAnsi="Arial" w:cs="Arial"/>
          <w:color w:val="000000"/>
          <w:sz w:val="36"/>
          <w:szCs w:val="36"/>
        </w:rPr>
        <w:t>2021-2022</w:t>
      </w:r>
    </w:p>
    <w:p w14:paraId="25F0FB92" w14:textId="77777777" w:rsidR="00DA5E68" w:rsidRDefault="00DA5E68">
      <w:pPr>
        <w:rPr>
          <w:rFonts w:ascii="Arial" w:hAnsi="Arial" w:cs="Arial"/>
          <w:color w:val="000000"/>
          <w:sz w:val="36"/>
          <w:szCs w:val="36"/>
        </w:rPr>
      </w:pPr>
      <w:r>
        <w:rPr>
          <w:rFonts w:ascii="Arial" w:hAnsi="Arial" w:cs="Arial"/>
          <w:color w:val="000000"/>
          <w:sz w:val="36"/>
          <w:szCs w:val="36"/>
        </w:rPr>
        <w:br w:type="page"/>
      </w:r>
    </w:p>
    <w:sdt>
      <w:sdtPr>
        <w:rPr>
          <w:rFonts w:asciiTheme="minorHAnsi" w:eastAsiaTheme="minorHAnsi" w:hAnsiTheme="minorHAnsi" w:cstheme="minorBidi"/>
          <w:color w:val="auto"/>
          <w:sz w:val="22"/>
          <w:szCs w:val="22"/>
          <w:lang w:val="es-ES" w:eastAsia="en-US"/>
        </w:rPr>
        <w:id w:val="1917665265"/>
        <w:docPartObj>
          <w:docPartGallery w:val="Table of Contents"/>
          <w:docPartUnique/>
        </w:docPartObj>
      </w:sdtPr>
      <w:sdtEndPr>
        <w:rPr>
          <w:b/>
          <w:bCs/>
        </w:rPr>
      </w:sdtEndPr>
      <w:sdtContent>
        <w:p w14:paraId="632E4D79" w14:textId="402A7DBE" w:rsidR="0085329E" w:rsidRDefault="0085329E">
          <w:pPr>
            <w:pStyle w:val="TtuloTDC"/>
          </w:pPr>
          <w:r>
            <w:rPr>
              <w:lang w:val="es-ES"/>
            </w:rPr>
            <w:t>Contenido</w:t>
          </w:r>
        </w:p>
        <w:p w14:paraId="113B81CE" w14:textId="44AF7BAE" w:rsidR="0035281F" w:rsidRDefault="0085329E">
          <w:pPr>
            <w:pStyle w:val="TDC1"/>
            <w:rPr>
              <w:rFonts w:eastAsiaTheme="minorEastAsia"/>
              <w:noProof/>
              <w:lang w:eastAsia="es-EC"/>
            </w:rPr>
          </w:pPr>
          <w:r>
            <w:fldChar w:fldCharType="begin"/>
          </w:r>
          <w:r>
            <w:instrText xml:space="preserve"> TOC \o "1-3" \h \z \u </w:instrText>
          </w:r>
          <w:r>
            <w:fldChar w:fldCharType="separate"/>
          </w:r>
          <w:hyperlink w:anchor="_Toc87726953" w:history="1">
            <w:r w:rsidR="0035281F" w:rsidRPr="00B2094F">
              <w:rPr>
                <w:rStyle w:val="Hipervnculo"/>
                <w:rFonts w:eastAsia="Times New Roman"/>
                <w:noProof/>
              </w:rPr>
              <w:t>Teorema CAP</w:t>
            </w:r>
            <w:r w:rsidR="0035281F">
              <w:rPr>
                <w:noProof/>
                <w:webHidden/>
              </w:rPr>
              <w:tab/>
            </w:r>
            <w:r w:rsidR="0035281F">
              <w:rPr>
                <w:noProof/>
                <w:webHidden/>
              </w:rPr>
              <w:fldChar w:fldCharType="begin"/>
            </w:r>
            <w:r w:rsidR="0035281F">
              <w:rPr>
                <w:noProof/>
                <w:webHidden/>
              </w:rPr>
              <w:instrText xml:space="preserve"> PAGEREF _Toc87726953 \h </w:instrText>
            </w:r>
            <w:r w:rsidR="0035281F">
              <w:rPr>
                <w:noProof/>
                <w:webHidden/>
              </w:rPr>
            </w:r>
            <w:r w:rsidR="0035281F">
              <w:rPr>
                <w:noProof/>
                <w:webHidden/>
              </w:rPr>
              <w:fldChar w:fldCharType="separate"/>
            </w:r>
            <w:r w:rsidR="00636EEF">
              <w:rPr>
                <w:noProof/>
                <w:webHidden/>
              </w:rPr>
              <w:t>3</w:t>
            </w:r>
            <w:r w:rsidR="0035281F">
              <w:rPr>
                <w:noProof/>
                <w:webHidden/>
              </w:rPr>
              <w:fldChar w:fldCharType="end"/>
            </w:r>
          </w:hyperlink>
        </w:p>
        <w:p w14:paraId="32EF86B1" w14:textId="1612C22D" w:rsidR="0035281F" w:rsidRDefault="00211940">
          <w:pPr>
            <w:pStyle w:val="TDC2"/>
            <w:tabs>
              <w:tab w:val="right" w:leader="dot" w:pos="8494"/>
            </w:tabs>
            <w:rPr>
              <w:rFonts w:eastAsiaTheme="minorEastAsia"/>
              <w:noProof/>
              <w:lang w:eastAsia="es-EC"/>
            </w:rPr>
          </w:pPr>
          <w:hyperlink w:anchor="_Toc87726954" w:history="1">
            <w:r w:rsidR="0035281F" w:rsidRPr="00B2094F">
              <w:rPr>
                <w:rStyle w:val="Hipervnculo"/>
                <w:noProof/>
              </w:rPr>
              <w:t>Ejemplos de base de datos relacionales y NoSQL.</w:t>
            </w:r>
            <w:r w:rsidR="0035281F">
              <w:rPr>
                <w:noProof/>
                <w:webHidden/>
              </w:rPr>
              <w:tab/>
            </w:r>
            <w:r w:rsidR="0035281F">
              <w:rPr>
                <w:noProof/>
                <w:webHidden/>
              </w:rPr>
              <w:fldChar w:fldCharType="begin"/>
            </w:r>
            <w:r w:rsidR="0035281F">
              <w:rPr>
                <w:noProof/>
                <w:webHidden/>
              </w:rPr>
              <w:instrText xml:space="preserve"> PAGEREF _Toc87726954 \h </w:instrText>
            </w:r>
            <w:r w:rsidR="0035281F">
              <w:rPr>
                <w:noProof/>
                <w:webHidden/>
              </w:rPr>
            </w:r>
            <w:r w:rsidR="0035281F">
              <w:rPr>
                <w:noProof/>
                <w:webHidden/>
              </w:rPr>
              <w:fldChar w:fldCharType="separate"/>
            </w:r>
            <w:r w:rsidR="00636EEF">
              <w:rPr>
                <w:noProof/>
                <w:webHidden/>
              </w:rPr>
              <w:t>4</w:t>
            </w:r>
            <w:r w:rsidR="0035281F">
              <w:rPr>
                <w:noProof/>
                <w:webHidden/>
              </w:rPr>
              <w:fldChar w:fldCharType="end"/>
            </w:r>
          </w:hyperlink>
        </w:p>
        <w:p w14:paraId="2A0EF963" w14:textId="3F83D47F" w:rsidR="0035281F" w:rsidRDefault="00211940">
          <w:pPr>
            <w:pStyle w:val="TDC1"/>
            <w:rPr>
              <w:rFonts w:eastAsiaTheme="minorEastAsia"/>
              <w:noProof/>
              <w:lang w:eastAsia="es-EC"/>
            </w:rPr>
          </w:pPr>
          <w:hyperlink w:anchor="_Toc87726955" w:history="1">
            <w:r w:rsidR="0035281F" w:rsidRPr="00B2094F">
              <w:rPr>
                <w:rStyle w:val="Hipervnculo"/>
                <w:rFonts w:eastAsia="Times New Roman"/>
                <w:noProof/>
              </w:rPr>
              <w:t>Características de ACID</w:t>
            </w:r>
            <w:r w:rsidR="0035281F">
              <w:rPr>
                <w:noProof/>
                <w:webHidden/>
              </w:rPr>
              <w:tab/>
            </w:r>
            <w:r w:rsidR="0035281F">
              <w:rPr>
                <w:noProof/>
                <w:webHidden/>
              </w:rPr>
              <w:fldChar w:fldCharType="begin"/>
            </w:r>
            <w:r w:rsidR="0035281F">
              <w:rPr>
                <w:noProof/>
                <w:webHidden/>
              </w:rPr>
              <w:instrText xml:space="preserve"> PAGEREF _Toc87726955 \h </w:instrText>
            </w:r>
            <w:r w:rsidR="0035281F">
              <w:rPr>
                <w:noProof/>
                <w:webHidden/>
              </w:rPr>
            </w:r>
            <w:r w:rsidR="0035281F">
              <w:rPr>
                <w:noProof/>
                <w:webHidden/>
              </w:rPr>
              <w:fldChar w:fldCharType="separate"/>
            </w:r>
            <w:r w:rsidR="00636EEF">
              <w:rPr>
                <w:noProof/>
                <w:webHidden/>
              </w:rPr>
              <w:t>4</w:t>
            </w:r>
            <w:r w:rsidR="0035281F">
              <w:rPr>
                <w:noProof/>
                <w:webHidden/>
              </w:rPr>
              <w:fldChar w:fldCharType="end"/>
            </w:r>
          </w:hyperlink>
        </w:p>
        <w:p w14:paraId="1B821093" w14:textId="10D6269D" w:rsidR="0035281F" w:rsidRDefault="00211940">
          <w:pPr>
            <w:pStyle w:val="TDC1"/>
            <w:rPr>
              <w:rFonts w:eastAsiaTheme="minorEastAsia"/>
              <w:noProof/>
              <w:lang w:eastAsia="es-EC"/>
            </w:rPr>
          </w:pPr>
          <w:hyperlink w:anchor="_Toc87726956" w:history="1">
            <w:r w:rsidR="0035281F" w:rsidRPr="00B2094F">
              <w:rPr>
                <w:rStyle w:val="Hipervnculo"/>
                <w:rFonts w:eastAsia="Times New Roman"/>
                <w:noProof/>
              </w:rPr>
              <w:t>Base de dato NoSql</w:t>
            </w:r>
            <w:r w:rsidR="0035281F">
              <w:rPr>
                <w:noProof/>
                <w:webHidden/>
              </w:rPr>
              <w:tab/>
            </w:r>
            <w:r w:rsidR="0035281F">
              <w:rPr>
                <w:noProof/>
                <w:webHidden/>
              </w:rPr>
              <w:fldChar w:fldCharType="begin"/>
            </w:r>
            <w:r w:rsidR="0035281F">
              <w:rPr>
                <w:noProof/>
                <w:webHidden/>
              </w:rPr>
              <w:instrText xml:space="preserve"> PAGEREF _Toc87726956 \h </w:instrText>
            </w:r>
            <w:r w:rsidR="0035281F">
              <w:rPr>
                <w:noProof/>
                <w:webHidden/>
              </w:rPr>
            </w:r>
            <w:r w:rsidR="0035281F">
              <w:rPr>
                <w:noProof/>
                <w:webHidden/>
              </w:rPr>
              <w:fldChar w:fldCharType="separate"/>
            </w:r>
            <w:r w:rsidR="00636EEF">
              <w:rPr>
                <w:noProof/>
                <w:webHidden/>
              </w:rPr>
              <w:t>5</w:t>
            </w:r>
            <w:r w:rsidR="0035281F">
              <w:rPr>
                <w:noProof/>
                <w:webHidden/>
              </w:rPr>
              <w:fldChar w:fldCharType="end"/>
            </w:r>
          </w:hyperlink>
        </w:p>
        <w:p w14:paraId="67C2A76C" w14:textId="05D7C717" w:rsidR="0035281F" w:rsidRDefault="00211940">
          <w:pPr>
            <w:pStyle w:val="TDC2"/>
            <w:tabs>
              <w:tab w:val="right" w:leader="dot" w:pos="8494"/>
            </w:tabs>
            <w:rPr>
              <w:rFonts w:eastAsiaTheme="minorEastAsia"/>
              <w:noProof/>
              <w:lang w:eastAsia="es-EC"/>
            </w:rPr>
          </w:pPr>
          <w:hyperlink w:anchor="_Toc87726957" w:history="1">
            <w:r w:rsidR="0035281F" w:rsidRPr="00B2094F">
              <w:rPr>
                <w:rStyle w:val="Hipervnculo"/>
                <w:rFonts w:eastAsia="Times New Roman" w:cs="Arial"/>
                <w:noProof/>
                <w:lang w:eastAsia="es-EC"/>
              </w:rPr>
              <w:t>Características o atributos generales de las bases de datos no sql.</w:t>
            </w:r>
            <w:r w:rsidR="0035281F">
              <w:rPr>
                <w:noProof/>
                <w:webHidden/>
              </w:rPr>
              <w:tab/>
            </w:r>
            <w:r w:rsidR="0035281F">
              <w:rPr>
                <w:noProof/>
                <w:webHidden/>
              </w:rPr>
              <w:fldChar w:fldCharType="begin"/>
            </w:r>
            <w:r w:rsidR="0035281F">
              <w:rPr>
                <w:noProof/>
                <w:webHidden/>
              </w:rPr>
              <w:instrText xml:space="preserve"> PAGEREF _Toc87726957 \h </w:instrText>
            </w:r>
            <w:r w:rsidR="0035281F">
              <w:rPr>
                <w:noProof/>
                <w:webHidden/>
              </w:rPr>
            </w:r>
            <w:r w:rsidR="0035281F">
              <w:rPr>
                <w:noProof/>
                <w:webHidden/>
              </w:rPr>
              <w:fldChar w:fldCharType="separate"/>
            </w:r>
            <w:r w:rsidR="00636EEF">
              <w:rPr>
                <w:noProof/>
                <w:webHidden/>
              </w:rPr>
              <w:t>5</w:t>
            </w:r>
            <w:r w:rsidR="0035281F">
              <w:rPr>
                <w:noProof/>
                <w:webHidden/>
              </w:rPr>
              <w:fldChar w:fldCharType="end"/>
            </w:r>
          </w:hyperlink>
        </w:p>
        <w:p w14:paraId="319DDA23" w14:textId="3431B4C9" w:rsidR="0035281F" w:rsidRDefault="00211940">
          <w:pPr>
            <w:pStyle w:val="TDC2"/>
            <w:tabs>
              <w:tab w:val="right" w:leader="dot" w:pos="8494"/>
            </w:tabs>
            <w:rPr>
              <w:rFonts w:eastAsiaTheme="minorEastAsia"/>
              <w:noProof/>
              <w:lang w:eastAsia="es-EC"/>
            </w:rPr>
          </w:pPr>
          <w:hyperlink w:anchor="_Toc87726958" w:history="1">
            <w:r w:rsidR="0035281F" w:rsidRPr="00B2094F">
              <w:rPr>
                <w:rStyle w:val="Hipervnculo"/>
                <w:rFonts w:eastAsia="Times New Roman" w:cs="Arial"/>
                <w:noProof/>
                <w:lang w:eastAsia="es-EC"/>
              </w:rPr>
              <w:t>Tipos de bases de datos no sql</w:t>
            </w:r>
            <w:r w:rsidR="0035281F">
              <w:rPr>
                <w:noProof/>
                <w:webHidden/>
              </w:rPr>
              <w:tab/>
            </w:r>
            <w:r w:rsidR="0035281F">
              <w:rPr>
                <w:noProof/>
                <w:webHidden/>
              </w:rPr>
              <w:fldChar w:fldCharType="begin"/>
            </w:r>
            <w:r w:rsidR="0035281F">
              <w:rPr>
                <w:noProof/>
                <w:webHidden/>
              </w:rPr>
              <w:instrText xml:space="preserve"> PAGEREF _Toc87726958 \h </w:instrText>
            </w:r>
            <w:r w:rsidR="0035281F">
              <w:rPr>
                <w:noProof/>
                <w:webHidden/>
              </w:rPr>
            </w:r>
            <w:r w:rsidR="0035281F">
              <w:rPr>
                <w:noProof/>
                <w:webHidden/>
              </w:rPr>
              <w:fldChar w:fldCharType="separate"/>
            </w:r>
            <w:r w:rsidR="00636EEF">
              <w:rPr>
                <w:noProof/>
                <w:webHidden/>
              </w:rPr>
              <w:t>5</w:t>
            </w:r>
            <w:r w:rsidR="0035281F">
              <w:rPr>
                <w:noProof/>
                <w:webHidden/>
              </w:rPr>
              <w:fldChar w:fldCharType="end"/>
            </w:r>
          </w:hyperlink>
        </w:p>
        <w:p w14:paraId="0FC64CE1" w14:textId="51A9EAEF" w:rsidR="0035281F" w:rsidRDefault="00211940">
          <w:pPr>
            <w:pStyle w:val="TDC2"/>
            <w:tabs>
              <w:tab w:val="right" w:leader="dot" w:pos="8494"/>
            </w:tabs>
            <w:rPr>
              <w:rFonts w:eastAsiaTheme="minorEastAsia"/>
              <w:noProof/>
              <w:lang w:eastAsia="es-EC"/>
            </w:rPr>
          </w:pPr>
          <w:hyperlink w:anchor="_Toc87726959" w:history="1">
            <w:r w:rsidR="0035281F" w:rsidRPr="00B2094F">
              <w:rPr>
                <w:rStyle w:val="Hipervnculo"/>
                <w:rFonts w:eastAsia="Times New Roman"/>
                <w:noProof/>
                <w:lang w:eastAsia="es-EC"/>
              </w:rPr>
              <w:t>Describa dos modelos de datos no sql y describa con detalle las características</w:t>
            </w:r>
            <w:r w:rsidR="0035281F">
              <w:rPr>
                <w:noProof/>
                <w:webHidden/>
              </w:rPr>
              <w:tab/>
            </w:r>
            <w:r w:rsidR="0035281F">
              <w:rPr>
                <w:noProof/>
                <w:webHidden/>
              </w:rPr>
              <w:fldChar w:fldCharType="begin"/>
            </w:r>
            <w:r w:rsidR="0035281F">
              <w:rPr>
                <w:noProof/>
                <w:webHidden/>
              </w:rPr>
              <w:instrText xml:space="preserve"> PAGEREF _Toc87726959 \h </w:instrText>
            </w:r>
            <w:r w:rsidR="0035281F">
              <w:rPr>
                <w:noProof/>
                <w:webHidden/>
              </w:rPr>
            </w:r>
            <w:r w:rsidR="0035281F">
              <w:rPr>
                <w:noProof/>
                <w:webHidden/>
              </w:rPr>
              <w:fldChar w:fldCharType="separate"/>
            </w:r>
            <w:r w:rsidR="00636EEF">
              <w:rPr>
                <w:noProof/>
                <w:webHidden/>
              </w:rPr>
              <w:t>6</w:t>
            </w:r>
            <w:r w:rsidR="0035281F">
              <w:rPr>
                <w:noProof/>
                <w:webHidden/>
              </w:rPr>
              <w:fldChar w:fldCharType="end"/>
            </w:r>
          </w:hyperlink>
        </w:p>
        <w:p w14:paraId="45801740" w14:textId="59971A4F" w:rsidR="0035281F" w:rsidRDefault="00211940">
          <w:pPr>
            <w:pStyle w:val="TDC3"/>
            <w:tabs>
              <w:tab w:val="right" w:leader="dot" w:pos="8494"/>
            </w:tabs>
            <w:rPr>
              <w:rFonts w:eastAsiaTheme="minorEastAsia"/>
              <w:noProof/>
              <w:lang w:eastAsia="es-EC"/>
            </w:rPr>
          </w:pPr>
          <w:hyperlink w:anchor="_Toc87726960" w:history="1">
            <w:r w:rsidR="0035281F" w:rsidRPr="00B2094F">
              <w:rPr>
                <w:rStyle w:val="Hipervnculo"/>
                <w:noProof/>
              </w:rPr>
              <w:t>Modelo y meta-modelo físico</w:t>
            </w:r>
            <w:r w:rsidR="0035281F">
              <w:rPr>
                <w:noProof/>
                <w:webHidden/>
              </w:rPr>
              <w:tab/>
            </w:r>
            <w:r w:rsidR="0035281F">
              <w:rPr>
                <w:noProof/>
                <w:webHidden/>
              </w:rPr>
              <w:fldChar w:fldCharType="begin"/>
            </w:r>
            <w:r w:rsidR="0035281F">
              <w:rPr>
                <w:noProof/>
                <w:webHidden/>
              </w:rPr>
              <w:instrText xml:space="preserve"> PAGEREF _Toc87726960 \h </w:instrText>
            </w:r>
            <w:r w:rsidR="0035281F">
              <w:rPr>
                <w:noProof/>
                <w:webHidden/>
              </w:rPr>
            </w:r>
            <w:r w:rsidR="0035281F">
              <w:rPr>
                <w:noProof/>
                <w:webHidden/>
              </w:rPr>
              <w:fldChar w:fldCharType="separate"/>
            </w:r>
            <w:r w:rsidR="00636EEF">
              <w:rPr>
                <w:noProof/>
                <w:webHidden/>
              </w:rPr>
              <w:t>6</w:t>
            </w:r>
            <w:r w:rsidR="0035281F">
              <w:rPr>
                <w:noProof/>
                <w:webHidden/>
              </w:rPr>
              <w:fldChar w:fldCharType="end"/>
            </w:r>
          </w:hyperlink>
        </w:p>
        <w:p w14:paraId="5E08BEFA" w14:textId="6CEBAD50" w:rsidR="0035281F" w:rsidRDefault="00211940">
          <w:pPr>
            <w:pStyle w:val="TDC3"/>
            <w:tabs>
              <w:tab w:val="right" w:leader="dot" w:pos="8494"/>
            </w:tabs>
            <w:rPr>
              <w:rFonts w:eastAsiaTheme="minorEastAsia"/>
              <w:noProof/>
              <w:lang w:eastAsia="es-EC"/>
            </w:rPr>
          </w:pPr>
          <w:hyperlink w:anchor="_Toc87726961" w:history="1">
            <w:r w:rsidR="0035281F" w:rsidRPr="00B2094F">
              <w:rPr>
                <w:rStyle w:val="Hipervnculo"/>
                <w:noProof/>
              </w:rPr>
              <w:t>Meta-modelo Lógico</w:t>
            </w:r>
            <w:r w:rsidR="0035281F">
              <w:rPr>
                <w:noProof/>
                <w:webHidden/>
              </w:rPr>
              <w:tab/>
            </w:r>
            <w:r w:rsidR="0035281F">
              <w:rPr>
                <w:noProof/>
                <w:webHidden/>
              </w:rPr>
              <w:fldChar w:fldCharType="begin"/>
            </w:r>
            <w:r w:rsidR="0035281F">
              <w:rPr>
                <w:noProof/>
                <w:webHidden/>
              </w:rPr>
              <w:instrText xml:space="preserve"> PAGEREF _Toc87726961 \h </w:instrText>
            </w:r>
            <w:r w:rsidR="0035281F">
              <w:rPr>
                <w:noProof/>
                <w:webHidden/>
              </w:rPr>
            </w:r>
            <w:r w:rsidR="0035281F">
              <w:rPr>
                <w:noProof/>
                <w:webHidden/>
              </w:rPr>
              <w:fldChar w:fldCharType="separate"/>
            </w:r>
            <w:r w:rsidR="00636EEF">
              <w:rPr>
                <w:noProof/>
                <w:webHidden/>
              </w:rPr>
              <w:t>7</w:t>
            </w:r>
            <w:r w:rsidR="0035281F">
              <w:rPr>
                <w:noProof/>
                <w:webHidden/>
              </w:rPr>
              <w:fldChar w:fldCharType="end"/>
            </w:r>
          </w:hyperlink>
        </w:p>
        <w:p w14:paraId="109356AA" w14:textId="3FB07E1F" w:rsidR="0035281F" w:rsidRDefault="00211940">
          <w:pPr>
            <w:pStyle w:val="TDC1"/>
            <w:rPr>
              <w:rFonts w:eastAsiaTheme="minorEastAsia"/>
              <w:noProof/>
              <w:lang w:eastAsia="es-EC"/>
            </w:rPr>
          </w:pPr>
          <w:hyperlink w:anchor="_Toc87726962" w:history="1">
            <w:r w:rsidR="0035281F" w:rsidRPr="00B2094F">
              <w:rPr>
                <w:rStyle w:val="Hipervnculo"/>
                <w:noProof/>
                <w:lang w:val="es-ES"/>
              </w:rPr>
              <w:t>Bibliografía</w:t>
            </w:r>
            <w:r w:rsidR="0035281F">
              <w:rPr>
                <w:noProof/>
                <w:webHidden/>
              </w:rPr>
              <w:tab/>
            </w:r>
            <w:r w:rsidR="0035281F">
              <w:rPr>
                <w:noProof/>
                <w:webHidden/>
              </w:rPr>
              <w:fldChar w:fldCharType="begin"/>
            </w:r>
            <w:r w:rsidR="0035281F">
              <w:rPr>
                <w:noProof/>
                <w:webHidden/>
              </w:rPr>
              <w:instrText xml:space="preserve"> PAGEREF _Toc87726962 \h </w:instrText>
            </w:r>
            <w:r w:rsidR="0035281F">
              <w:rPr>
                <w:noProof/>
                <w:webHidden/>
              </w:rPr>
            </w:r>
            <w:r w:rsidR="0035281F">
              <w:rPr>
                <w:noProof/>
                <w:webHidden/>
              </w:rPr>
              <w:fldChar w:fldCharType="separate"/>
            </w:r>
            <w:r w:rsidR="00636EEF">
              <w:rPr>
                <w:noProof/>
                <w:webHidden/>
              </w:rPr>
              <w:t>9</w:t>
            </w:r>
            <w:r w:rsidR="0035281F">
              <w:rPr>
                <w:noProof/>
                <w:webHidden/>
              </w:rPr>
              <w:fldChar w:fldCharType="end"/>
            </w:r>
          </w:hyperlink>
        </w:p>
        <w:p w14:paraId="025F147F" w14:textId="7F706310" w:rsidR="0085329E" w:rsidRDefault="0085329E">
          <w:r>
            <w:rPr>
              <w:b/>
              <w:bCs/>
              <w:lang w:val="es-ES"/>
            </w:rPr>
            <w:fldChar w:fldCharType="end"/>
          </w:r>
        </w:p>
      </w:sdtContent>
    </w:sdt>
    <w:p w14:paraId="0A5FA222" w14:textId="2AF59943" w:rsidR="0085329E" w:rsidRDefault="0085329E">
      <w:pPr>
        <w:rPr>
          <w:rFonts w:ascii="Arial" w:eastAsia="Times New Roman" w:hAnsi="Arial" w:cstheme="majorBidi"/>
          <w:color w:val="2F5496" w:themeColor="accent1" w:themeShade="BF"/>
          <w:sz w:val="32"/>
          <w:szCs w:val="32"/>
          <w:lang w:eastAsia="es-EC"/>
        </w:rPr>
      </w:pPr>
      <w:r>
        <w:rPr>
          <w:rFonts w:ascii="Arial" w:eastAsia="Times New Roman" w:hAnsi="Arial" w:cstheme="majorBidi"/>
          <w:color w:val="2F5496" w:themeColor="accent1" w:themeShade="BF"/>
          <w:sz w:val="32"/>
          <w:szCs w:val="32"/>
          <w:lang w:eastAsia="es-EC"/>
        </w:rPr>
        <w:br w:type="page"/>
      </w:r>
    </w:p>
    <w:p w14:paraId="591796D5" w14:textId="731BBE47" w:rsidR="00845FFC" w:rsidRPr="00E3690F" w:rsidRDefault="0085329E" w:rsidP="0085329E">
      <w:pPr>
        <w:pStyle w:val="Ttulo1"/>
        <w:jc w:val="center"/>
        <w:rPr>
          <w:rFonts w:eastAsia="Times New Roman"/>
          <w:color w:val="auto"/>
        </w:rPr>
      </w:pPr>
      <w:bookmarkStart w:id="0" w:name="_Toc87726953"/>
      <w:r>
        <w:rPr>
          <w:rFonts w:eastAsia="Times New Roman"/>
          <w:b w:val="0"/>
        </w:rPr>
        <w:lastRenderedPageBreak/>
        <w:t>Teorema CAP</w:t>
      </w:r>
      <w:bookmarkEnd w:id="0"/>
    </w:p>
    <w:p w14:paraId="17C3FCC2" w14:textId="68563AB0" w:rsidR="00E13E1A" w:rsidRPr="00E3690F" w:rsidRDefault="00E13E1A" w:rsidP="0085329E">
      <w:pPr>
        <w:shd w:val="clear" w:color="auto" w:fill="FFFFFF"/>
        <w:spacing w:before="100" w:beforeAutospacing="1" w:after="100" w:afterAutospacing="1" w:line="360" w:lineRule="auto"/>
        <w:ind w:left="360"/>
        <w:jc w:val="both"/>
        <w:rPr>
          <w:rFonts w:ascii="Arial" w:hAnsi="Arial" w:cs="Arial"/>
          <w:shd w:val="clear" w:color="auto" w:fill="FFFFFF"/>
        </w:rPr>
      </w:pPr>
      <w:r w:rsidRPr="00B63130">
        <w:rPr>
          <w:rFonts w:ascii="Arial" w:hAnsi="Arial" w:cs="Arial"/>
          <w:shd w:val="clear" w:color="auto" w:fill="FFFFFF"/>
        </w:rPr>
        <w:t>El Teorema CAP</w:t>
      </w:r>
      <w:r w:rsidR="00536E0D" w:rsidRPr="00B63130">
        <w:rPr>
          <w:rFonts w:ascii="Arial" w:hAnsi="Arial" w:cs="Arial"/>
          <w:shd w:val="clear" w:color="auto" w:fill="FFFFFF"/>
        </w:rPr>
        <w:t xml:space="preserve"> también conocido como teorema de Brewer</w:t>
      </w:r>
      <w:r w:rsidR="00910B20">
        <w:rPr>
          <w:rFonts w:ascii="Arial" w:hAnsi="Arial" w:cs="Arial"/>
          <w:shd w:val="clear" w:color="auto" w:fill="FFFFFF"/>
        </w:rPr>
        <w:t xml:space="preserve"> </w:t>
      </w:r>
      <w:sdt>
        <w:sdtPr>
          <w:rPr>
            <w:rFonts w:ascii="Arial" w:hAnsi="Arial" w:cs="Arial"/>
            <w:shd w:val="clear" w:color="auto" w:fill="FFFFFF"/>
          </w:rPr>
          <w:id w:val="1799483176"/>
          <w:citation/>
        </w:sdtPr>
        <w:sdtEndPr/>
        <w:sdtContent>
          <w:r w:rsidR="00910B20">
            <w:rPr>
              <w:rFonts w:ascii="Arial" w:hAnsi="Arial" w:cs="Arial"/>
              <w:shd w:val="clear" w:color="auto" w:fill="FFFFFF"/>
            </w:rPr>
            <w:fldChar w:fldCharType="begin"/>
          </w:r>
          <w:r w:rsidR="00910B20">
            <w:rPr>
              <w:rFonts w:ascii="Arial" w:hAnsi="Arial" w:cs="Arial"/>
              <w:shd w:val="clear" w:color="auto" w:fill="FFFFFF"/>
              <w:lang w:val="es-MX"/>
            </w:rPr>
            <w:instrText xml:space="preserve"> CITATION Luq20 \l 2058 </w:instrText>
          </w:r>
          <w:r w:rsidR="00910B20">
            <w:rPr>
              <w:rFonts w:ascii="Arial" w:hAnsi="Arial" w:cs="Arial"/>
              <w:shd w:val="clear" w:color="auto" w:fill="FFFFFF"/>
            </w:rPr>
            <w:fldChar w:fldCharType="separate"/>
          </w:r>
          <w:r w:rsidR="00802421" w:rsidRPr="00802421">
            <w:rPr>
              <w:rFonts w:ascii="Arial" w:hAnsi="Arial" w:cs="Arial"/>
              <w:noProof/>
              <w:shd w:val="clear" w:color="auto" w:fill="FFFFFF"/>
              <w:lang w:val="es-MX"/>
            </w:rPr>
            <w:t>[1]</w:t>
          </w:r>
          <w:r w:rsidR="00910B20">
            <w:rPr>
              <w:rFonts w:ascii="Arial" w:hAnsi="Arial" w:cs="Arial"/>
              <w:shd w:val="clear" w:color="auto" w:fill="FFFFFF"/>
            </w:rPr>
            <w:fldChar w:fldCharType="end"/>
          </w:r>
        </w:sdtContent>
      </w:sdt>
      <w:r w:rsidR="00536E0D" w:rsidRPr="00B63130">
        <w:rPr>
          <w:rFonts w:ascii="Arial" w:hAnsi="Arial" w:cs="Arial"/>
          <w:shd w:val="clear" w:color="auto" w:fill="FFFFFF"/>
        </w:rPr>
        <w:t>,</w:t>
      </w:r>
      <w:r w:rsidRPr="00B63130">
        <w:rPr>
          <w:rFonts w:ascii="Arial" w:hAnsi="Arial" w:cs="Arial"/>
          <w:shd w:val="clear" w:color="auto" w:fill="FFFFFF"/>
        </w:rPr>
        <w:t xml:space="preserve"> indica que un sistema de cómputo distribuido </w:t>
      </w:r>
      <w:r w:rsidRPr="00E3690F">
        <w:rPr>
          <w:rFonts w:ascii="Arial" w:hAnsi="Arial" w:cs="Arial"/>
          <w:shd w:val="clear" w:color="auto" w:fill="FFFFFF"/>
        </w:rPr>
        <w:t>solo puede satisfacer dos de los siguientes tres atributos</w:t>
      </w:r>
      <w:r w:rsidR="00C71583">
        <w:rPr>
          <w:rFonts w:ascii="Arial" w:hAnsi="Arial" w:cs="Arial"/>
          <w:shd w:val="clear" w:color="auto" w:fill="FFFFFF"/>
        </w:rPr>
        <w:t xml:space="preserve"> (Ver </w:t>
      </w:r>
      <w:r w:rsidR="00897C48">
        <w:rPr>
          <w:rFonts w:ascii="Arial" w:hAnsi="Arial" w:cs="Arial"/>
          <w:shd w:val="clear" w:color="auto" w:fill="FFFFFF"/>
        </w:rPr>
        <w:t>ilustración</w:t>
      </w:r>
      <w:r w:rsidR="00C71583">
        <w:rPr>
          <w:rFonts w:ascii="Arial" w:hAnsi="Arial" w:cs="Arial"/>
          <w:shd w:val="clear" w:color="auto" w:fill="FFFFFF"/>
        </w:rPr>
        <w:t xml:space="preserve"> 1)</w:t>
      </w:r>
      <w:r w:rsidRPr="00E3690F">
        <w:rPr>
          <w:rFonts w:ascii="Arial" w:hAnsi="Arial" w:cs="Arial"/>
          <w:shd w:val="clear" w:color="auto" w:fill="FFFFFF"/>
        </w:rPr>
        <w:t xml:space="preserve">: </w:t>
      </w:r>
    </w:p>
    <w:p w14:paraId="6D396B8E" w14:textId="77777777" w:rsidR="00C862E0" w:rsidRPr="00E3690F" w:rsidRDefault="00C862E0" w:rsidP="00E3690F">
      <w:pPr>
        <w:pStyle w:val="Prrafodelista"/>
        <w:numPr>
          <w:ilvl w:val="0"/>
          <w:numId w:val="5"/>
        </w:numPr>
        <w:spacing w:line="360" w:lineRule="auto"/>
        <w:jc w:val="both"/>
        <w:rPr>
          <w:rFonts w:ascii="Arial" w:hAnsi="Arial" w:cs="Arial"/>
        </w:rPr>
      </w:pPr>
      <w:r w:rsidRPr="00E3690F">
        <w:rPr>
          <w:rFonts w:ascii="Arial" w:hAnsi="Arial" w:cs="Arial"/>
          <w:b/>
          <w:bCs/>
        </w:rPr>
        <w:t>Consistencia</w:t>
      </w:r>
      <w:r w:rsidRPr="00E3690F">
        <w:rPr>
          <w:rFonts w:ascii="Arial" w:hAnsi="Arial" w:cs="Arial"/>
        </w:rPr>
        <w:t> es decir todos los nodos deben ver los mismos datos al mismo tiempo.</w:t>
      </w:r>
    </w:p>
    <w:p w14:paraId="089BC0CA" w14:textId="48570B04" w:rsidR="00C862E0" w:rsidRPr="00E3690F" w:rsidRDefault="00C862E0" w:rsidP="00E3690F">
      <w:pPr>
        <w:pStyle w:val="Prrafodelista"/>
        <w:numPr>
          <w:ilvl w:val="0"/>
          <w:numId w:val="5"/>
        </w:numPr>
        <w:spacing w:line="360" w:lineRule="auto"/>
        <w:jc w:val="both"/>
        <w:rPr>
          <w:rFonts w:ascii="Arial" w:hAnsi="Arial" w:cs="Arial"/>
        </w:rPr>
      </w:pPr>
      <w:r w:rsidRPr="00E3690F">
        <w:rPr>
          <w:rFonts w:ascii="Arial" w:hAnsi="Arial" w:cs="Arial"/>
          <w:b/>
          <w:bCs/>
        </w:rPr>
        <w:t>Disponibilidad</w:t>
      </w:r>
      <w:r w:rsidRPr="00E3690F">
        <w:rPr>
          <w:rFonts w:ascii="Arial" w:hAnsi="Arial" w:cs="Arial"/>
        </w:rPr>
        <w:t xml:space="preserve"> es decir garantiza que cada </w:t>
      </w:r>
      <w:r w:rsidR="00E3690F" w:rsidRPr="00E3690F">
        <w:rPr>
          <w:rFonts w:ascii="Arial" w:hAnsi="Arial" w:cs="Arial"/>
        </w:rPr>
        <w:t>petición</w:t>
      </w:r>
      <w:r w:rsidRPr="00E3690F">
        <w:rPr>
          <w:rFonts w:ascii="Arial" w:hAnsi="Arial" w:cs="Arial"/>
        </w:rPr>
        <w:t xml:space="preserve"> a un nodo reciba una confirmación de si ha sido o no satisfactoriamente.</w:t>
      </w:r>
    </w:p>
    <w:p w14:paraId="700B617C" w14:textId="31527701" w:rsidR="00536E0D" w:rsidRDefault="00C862E0" w:rsidP="00E3690F">
      <w:pPr>
        <w:pStyle w:val="Prrafodelista"/>
        <w:numPr>
          <w:ilvl w:val="0"/>
          <w:numId w:val="5"/>
        </w:numPr>
        <w:spacing w:line="360" w:lineRule="auto"/>
        <w:jc w:val="both"/>
        <w:rPr>
          <w:rFonts w:ascii="Arial" w:hAnsi="Arial" w:cs="Arial"/>
        </w:rPr>
      </w:pPr>
      <w:r w:rsidRPr="00E3690F">
        <w:rPr>
          <w:rFonts w:ascii="Arial" w:hAnsi="Arial" w:cs="Arial"/>
          <w:b/>
          <w:bCs/>
        </w:rPr>
        <w:t>Tolerancia al particionamiento</w:t>
      </w:r>
      <w:r w:rsidRPr="00E3690F">
        <w:rPr>
          <w:rFonts w:ascii="Arial" w:hAnsi="Arial" w:cs="Arial"/>
        </w:rPr>
        <w:t> es decir que debe funcionar a pesar de que los nodos tengan un fallo de comunicación, garantizando la disponibilidad a pesar que un nodo se separe del grupo sin importar la causa.</w:t>
      </w:r>
    </w:p>
    <w:p w14:paraId="1725202A" w14:textId="77777777" w:rsidR="00897C48" w:rsidRDefault="00897C48" w:rsidP="00897C48">
      <w:pPr>
        <w:keepNext/>
        <w:spacing w:line="360" w:lineRule="auto"/>
        <w:ind w:left="360"/>
        <w:jc w:val="center"/>
      </w:pPr>
      <w:r>
        <w:rPr>
          <w:noProof/>
        </w:rPr>
        <w:drawing>
          <wp:inline distT="0" distB="0" distL="0" distR="0" wp14:anchorId="08E36A38" wp14:editId="10E0A4A4">
            <wp:extent cx="2943225" cy="19834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0082" cy="1988114"/>
                    </a:xfrm>
                    <a:prstGeom prst="rect">
                      <a:avLst/>
                    </a:prstGeom>
                    <a:noFill/>
                    <a:ln>
                      <a:noFill/>
                    </a:ln>
                  </pic:spPr>
                </pic:pic>
              </a:graphicData>
            </a:graphic>
          </wp:inline>
        </w:drawing>
      </w:r>
    </w:p>
    <w:p w14:paraId="43AC2CD1" w14:textId="11B879A3" w:rsidR="00897C48" w:rsidRPr="00897C48" w:rsidRDefault="00897C48" w:rsidP="00897C48">
      <w:pPr>
        <w:pStyle w:val="Descripcin"/>
        <w:jc w:val="center"/>
        <w:rPr>
          <w:rFonts w:ascii="Arial" w:hAnsi="Arial" w:cs="Arial"/>
        </w:rPr>
      </w:pPr>
      <w:r>
        <w:t xml:space="preserve">Ilustración </w:t>
      </w:r>
      <w:r w:rsidR="00211940">
        <w:fldChar w:fldCharType="begin"/>
      </w:r>
      <w:r w:rsidR="00211940">
        <w:instrText xml:space="preserve"> SEQ Ilustración \* ARABIC </w:instrText>
      </w:r>
      <w:r w:rsidR="00211940">
        <w:fldChar w:fldCharType="separate"/>
      </w:r>
      <w:r w:rsidR="00636EEF">
        <w:rPr>
          <w:noProof/>
        </w:rPr>
        <w:t>1</w:t>
      </w:r>
      <w:r w:rsidR="00211940">
        <w:rPr>
          <w:noProof/>
        </w:rPr>
        <w:fldChar w:fldCharType="end"/>
      </w:r>
      <w:r>
        <w:t>: Teorema CAP</w:t>
      </w:r>
    </w:p>
    <w:p w14:paraId="1D3D6DC2" w14:textId="230618DB" w:rsidR="00D02946" w:rsidRDefault="00E13E1A" w:rsidP="00910B20">
      <w:pPr>
        <w:shd w:val="clear" w:color="auto" w:fill="FFFFFF"/>
        <w:spacing w:before="100" w:beforeAutospacing="1" w:after="100" w:afterAutospacing="1" w:line="360" w:lineRule="auto"/>
        <w:ind w:left="360"/>
        <w:jc w:val="both"/>
        <w:rPr>
          <w:rFonts w:ascii="Arial" w:hAnsi="Arial" w:cs="Arial"/>
          <w:color w:val="000002"/>
          <w:shd w:val="clear" w:color="auto" w:fill="FFFFFF"/>
        </w:rPr>
      </w:pPr>
      <w:r w:rsidRPr="00E13E1A">
        <w:rPr>
          <w:rFonts w:ascii="Arial" w:hAnsi="Arial" w:cs="Arial"/>
          <w:color w:val="000002"/>
          <w:shd w:val="clear" w:color="auto" w:fill="FFFFFF"/>
        </w:rPr>
        <w:t xml:space="preserve">Los motores de base de datos relacionales cumplen con los atributos de consistencia y disponibilidad y, en consecuencia, tiene limitada la tolerancia al </w:t>
      </w:r>
      <w:r w:rsidRPr="00BE3DCE">
        <w:rPr>
          <w:rFonts w:ascii="Arial" w:hAnsi="Arial" w:cs="Arial"/>
          <w:color w:val="000002"/>
          <w:shd w:val="clear" w:color="auto" w:fill="FFFFFF"/>
        </w:rPr>
        <w:t>particionado. Dicho particionado es una estrategia que permite la escalabilidad horizontal en los motores NoSQL.</w:t>
      </w:r>
      <w:r w:rsidR="00910B20">
        <w:rPr>
          <w:rFonts w:ascii="Arial" w:hAnsi="Arial" w:cs="Arial"/>
          <w:color w:val="000002"/>
          <w:shd w:val="clear" w:color="auto" w:fill="FFFFFF"/>
        </w:rPr>
        <w:t xml:space="preserve"> </w:t>
      </w:r>
      <w:r w:rsidR="00EA61E4" w:rsidRPr="00BE3DCE">
        <w:rPr>
          <w:rFonts w:ascii="Arial" w:hAnsi="Arial" w:cs="Arial"/>
          <w:color w:val="000002"/>
          <w:shd w:val="clear" w:color="auto" w:fill="FFFFFF"/>
        </w:rPr>
        <w:t>Las bases de datos relacionales están diseñadas para garantizar la consistencia de la información. Estas incluyen mecanismos de redundancia, como clústeres de bases de datos, que garanticen la disponibilidad. Por otra parte, cuando se trata de escalabilidad, en general, soportan escalabilidad vertical y que, por supuesto, está limitada por la capacidad de procesamiento de los servidores donde funcionan. Sin embargo, la escalabilidad horizontal se ve limitada y difícilmente llega en algunos motores relacionales a superar la centena</w:t>
      </w:r>
      <w:r w:rsidR="00031E01">
        <w:rPr>
          <w:rFonts w:ascii="Arial" w:hAnsi="Arial" w:cs="Arial"/>
          <w:color w:val="000002"/>
          <w:shd w:val="clear" w:color="auto" w:fill="FFFFFF"/>
        </w:rPr>
        <w:t xml:space="preserve"> </w:t>
      </w:r>
      <w:sdt>
        <w:sdtPr>
          <w:rPr>
            <w:rFonts w:ascii="Arial" w:hAnsi="Arial" w:cs="Arial"/>
            <w:color w:val="000002"/>
            <w:shd w:val="clear" w:color="auto" w:fill="FFFFFF"/>
          </w:rPr>
          <w:id w:val="-1852641735"/>
          <w:citation/>
        </w:sdtPr>
        <w:sdtEndPr/>
        <w:sdtContent>
          <w:r w:rsidR="00031E01">
            <w:rPr>
              <w:rFonts w:ascii="Arial" w:hAnsi="Arial" w:cs="Arial"/>
              <w:color w:val="000002"/>
              <w:shd w:val="clear" w:color="auto" w:fill="FFFFFF"/>
            </w:rPr>
            <w:fldChar w:fldCharType="begin"/>
          </w:r>
          <w:r w:rsidR="00031E01">
            <w:rPr>
              <w:rFonts w:ascii="Arial" w:hAnsi="Arial" w:cs="Arial"/>
              <w:color w:val="000002"/>
              <w:shd w:val="clear" w:color="auto" w:fill="FFFFFF"/>
              <w:lang w:val="es-MX"/>
            </w:rPr>
            <w:instrText xml:space="preserve"> CITATION IBM19 \l 2058 </w:instrText>
          </w:r>
          <w:r w:rsidR="00031E01">
            <w:rPr>
              <w:rFonts w:ascii="Arial" w:hAnsi="Arial" w:cs="Arial"/>
              <w:color w:val="000002"/>
              <w:shd w:val="clear" w:color="auto" w:fill="FFFFFF"/>
            </w:rPr>
            <w:fldChar w:fldCharType="separate"/>
          </w:r>
          <w:r w:rsidR="00802421" w:rsidRPr="00802421">
            <w:rPr>
              <w:rFonts w:ascii="Arial" w:hAnsi="Arial" w:cs="Arial"/>
              <w:noProof/>
              <w:color w:val="000002"/>
              <w:shd w:val="clear" w:color="auto" w:fill="FFFFFF"/>
              <w:lang w:val="es-MX"/>
            </w:rPr>
            <w:t>[2]</w:t>
          </w:r>
          <w:r w:rsidR="00031E01">
            <w:rPr>
              <w:rFonts w:ascii="Arial" w:hAnsi="Arial" w:cs="Arial"/>
              <w:color w:val="000002"/>
              <w:shd w:val="clear" w:color="auto" w:fill="FFFFFF"/>
            </w:rPr>
            <w:fldChar w:fldCharType="end"/>
          </w:r>
        </w:sdtContent>
      </w:sdt>
      <w:r w:rsidR="00EA61E4" w:rsidRPr="00BE3DCE">
        <w:rPr>
          <w:rFonts w:ascii="Arial" w:hAnsi="Arial" w:cs="Arial"/>
          <w:color w:val="000002"/>
          <w:shd w:val="clear" w:color="auto" w:fill="FFFFFF"/>
        </w:rPr>
        <w:t>.</w:t>
      </w:r>
    </w:p>
    <w:p w14:paraId="5A5FFC79" w14:textId="5003C847" w:rsidR="00BE3DCE" w:rsidRPr="00D02946" w:rsidRDefault="00BE3DCE" w:rsidP="00D02946">
      <w:pPr>
        <w:shd w:val="clear" w:color="auto" w:fill="FFFFFF"/>
        <w:spacing w:before="100" w:beforeAutospacing="1" w:after="100" w:afterAutospacing="1" w:line="360" w:lineRule="auto"/>
        <w:ind w:left="360"/>
        <w:jc w:val="both"/>
        <w:rPr>
          <w:rFonts w:ascii="Arial" w:hAnsi="Arial" w:cs="Arial"/>
          <w:color w:val="000002"/>
          <w:shd w:val="clear" w:color="auto" w:fill="FFFFFF"/>
        </w:rPr>
      </w:pPr>
      <w:r w:rsidRPr="00BE3DCE">
        <w:rPr>
          <w:rFonts w:ascii="Arial" w:hAnsi="Arial" w:cs="Arial"/>
        </w:rPr>
        <w:t>El teorema solo nos garantiza las siguientes combinaciones</w:t>
      </w:r>
      <w:r w:rsidR="00D02946">
        <w:rPr>
          <w:rFonts w:ascii="Arial" w:hAnsi="Arial" w:cs="Arial"/>
        </w:rPr>
        <w:t xml:space="preserve"> </w:t>
      </w:r>
      <w:sdt>
        <w:sdtPr>
          <w:rPr>
            <w:rFonts w:ascii="Arial" w:hAnsi="Arial" w:cs="Arial"/>
          </w:rPr>
          <w:id w:val="-1279487282"/>
          <w:citation/>
        </w:sdtPr>
        <w:sdtEndPr/>
        <w:sdtContent>
          <w:r w:rsidR="00D02946">
            <w:rPr>
              <w:rFonts w:ascii="Arial" w:hAnsi="Arial" w:cs="Arial"/>
            </w:rPr>
            <w:fldChar w:fldCharType="begin"/>
          </w:r>
          <w:r w:rsidR="00D02946">
            <w:rPr>
              <w:rFonts w:ascii="Arial" w:hAnsi="Arial" w:cs="Arial"/>
              <w:lang w:val="es-MX"/>
            </w:rPr>
            <w:instrText xml:space="preserve"> CITATION Gil18 \l 2058 </w:instrText>
          </w:r>
          <w:r w:rsidR="00D02946">
            <w:rPr>
              <w:rFonts w:ascii="Arial" w:hAnsi="Arial" w:cs="Arial"/>
            </w:rPr>
            <w:fldChar w:fldCharType="separate"/>
          </w:r>
          <w:r w:rsidR="00802421" w:rsidRPr="00802421">
            <w:rPr>
              <w:rFonts w:ascii="Arial" w:hAnsi="Arial" w:cs="Arial"/>
              <w:noProof/>
              <w:lang w:val="es-MX"/>
            </w:rPr>
            <w:t>[3]</w:t>
          </w:r>
          <w:r w:rsidR="00D02946">
            <w:rPr>
              <w:rFonts w:ascii="Arial" w:hAnsi="Arial" w:cs="Arial"/>
            </w:rPr>
            <w:fldChar w:fldCharType="end"/>
          </w:r>
        </w:sdtContent>
      </w:sdt>
      <w:r w:rsidRPr="00BE3DCE">
        <w:rPr>
          <w:rFonts w:ascii="Arial" w:hAnsi="Arial" w:cs="Arial"/>
        </w:rPr>
        <w:t>:</w:t>
      </w:r>
    </w:p>
    <w:p w14:paraId="675654EA" w14:textId="717150ED" w:rsidR="00BE3DCE" w:rsidRPr="00BE3DCE" w:rsidRDefault="00BE3DCE" w:rsidP="00BE3DCE">
      <w:pPr>
        <w:pStyle w:val="Prrafodelista"/>
        <w:numPr>
          <w:ilvl w:val="0"/>
          <w:numId w:val="9"/>
        </w:numPr>
        <w:spacing w:line="360" w:lineRule="auto"/>
        <w:jc w:val="both"/>
        <w:rPr>
          <w:rFonts w:ascii="Arial" w:hAnsi="Arial" w:cs="Arial"/>
        </w:rPr>
      </w:pPr>
      <w:r w:rsidRPr="00BE3DCE">
        <w:rPr>
          <w:rFonts w:ascii="Arial" w:hAnsi="Arial" w:cs="Arial"/>
          <w:b/>
          <w:bCs/>
        </w:rPr>
        <w:lastRenderedPageBreak/>
        <w:t>CP (Consistency &amp; Partition)</w:t>
      </w:r>
      <w:r w:rsidRPr="00BE3DCE">
        <w:rPr>
          <w:rFonts w:ascii="Arial" w:hAnsi="Arial" w:cs="Arial"/>
        </w:rPr>
        <w:t> El sistema aplicara los cambios de forma consistente y aunque se pierda la comunicación entre nodos ocasionando el particionado. No se asegura la disponibilidad entre los nodos</w:t>
      </w:r>
    </w:p>
    <w:p w14:paraId="2602EB24" w14:textId="58DB0CDE" w:rsidR="00BE3DCE" w:rsidRPr="00BE3DCE" w:rsidRDefault="00BE3DCE" w:rsidP="00BE3DCE">
      <w:pPr>
        <w:pStyle w:val="Prrafodelista"/>
        <w:numPr>
          <w:ilvl w:val="0"/>
          <w:numId w:val="9"/>
        </w:numPr>
        <w:spacing w:line="360" w:lineRule="auto"/>
        <w:jc w:val="both"/>
        <w:rPr>
          <w:rFonts w:ascii="Arial" w:hAnsi="Arial" w:cs="Arial"/>
        </w:rPr>
      </w:pPr>
      <w:r w:rsidRPr="00BE3DCE">
        <w:rPr>
          <w:rFonts w:ascii="Arial" w:hAnsi="Arial" w:cs="Arial"/>
          <w:b/>
          <w:bCs/>
        </w:rPr>
        <w:t>AP (Availability &amp; Partition)</w:t>
      </w:r>
      <w:r w:rsidRPr="00BE3DCE">
        <w:rPr>
          <w:rFonts w:ascii="Arial" w:hAnsi="Arial" w:cs="Arial"/>
        </w:rPr>
        <w:t> El sistema siempre estará disponible a las peticiones, aunque se pierda la comunicación entre los nodos ocasionando el particionado. En consecuencia, por la pérdida de comunicación existirá inconsistencia porque no todos los nodos serán iguales</w:t>
      </w:r>
    </w:p>
    <w:p w14:paraId="76A0C226" w14:textId="363BFBA0" w:rsidR="00BE3DCE" w:rsidRPr="00BE3DCE" w:rsidRDefault="00BE3DCE" w:rsidP="00C903D1">
      <w:pPr>
        <w:pStyle w:val="Prrafodelista"/>
        <w:numPr>
          <w:ilvl w:val="0"/>
          <w:numId w:val="9"/>
        </w:numPr>
        <w:spacing w:line="360" w:lineRule="auto"/>
        <w:jc w:val="both"/>
        <w:rPr>
          <w:rFonts w:ascii="Arial" w:hAnsi="Arial" w:cs="Arial"/>
        </w:rPr>
      </w:pPr>
      <w:r w:rsidRPr="00BE3DCE">
        <w:rPr>
          <w:rFonts w:ascii="Arial" w:hAnsi="Arial" w:cs="Arial"/>
          <w:b/>
          <w:bCs/>
        </w:rPr>
        <w:t>CA (Consistency &amp; Availability)</w:t>
      </w:r>
      <w:r w:rsidRPr="00BE3DCE">
        <w:rPr>
          <w:rFonts w:ascii="Arial" w:hAnsi="Arial" w:cs="Arial"/>
        </w:rPr>
        <w:t> El sistema siempre estará disponibles respondiendo las peticiones y los datos procesados serán consistentes. En este caso no se puede permitir el particionado</w:t>
      </w:r>
    </w:p>
    <w:p w14:paraId="4CD9B326" w14:textId="382FE5FA" w:rsidR="00B14EA5" w:rsidRPr="00B14EA5" w:rsidRDefault="00F70176" w:rsidP="00C903D1">
      <w:pPr>
        <w:pStyle w:val="Ttulo2"/>
        <w:spacing w:line="360" w:lineRule="auto"/>
        <w:jc w:val="center"/>
      </w:pPr>
      <w:bookmarkStart w:id="1" w:name="_Toc87726954"/>
      <w:r w:rsidRPr="00F70176">
        <w:t>Ejemplos de</w:t>
      </w:r>
      <w:r>
        <w:t xml:space="preserve"> base de datos relacionales y NoSQL.</w:t>
      </w:r>
      <w:bookmarkEnd w:id="1"/>
    </w:p>
    <w:p w14:paraId="73A59D23" w14:textId="72916EEB" w:rsidR="00F70176" w:rsidRPr="00B14EA5" w:rsidRDefault="00F70176" w:rsidP="00C903D1">
      <w:pPr>
        <w:pStyle w:val="Prrafodelista"/>
        <w:numPr>
          <w:ilvl w:val="0"/>
          <w:numId w:val="10"/>
        </w:numPr>
        <w:spacing w:line="360" w:lineRule="auto"/>
        <w:rPr>
          <w:rFonts w:ascii="Arial" w:hAnsi="Arial" w:cs="Arial"/>
        </w:rPr>
      </w:pPr>
      <w:r w:rsidRPr="00B14EA5">
        <w:rPr>
          <w:rFonts w:ascii="Arial" w:hAnsi="Arial" w:cs="Arial"/>
          <w:b/>
          <w:bCs/>
        </w:rPr>
        <w:t xml:space="preserve">AP: </w:t>
      </w:r>
      <w:r w:rsidRPr="00B14EA5">
        <w:rPr>
          <w:rFonts w:ascii="Arial" w:hAnsi="Arial" w:cs="Arial"/>
        </w:rPr>
        <w:t>Riak, Cassandra, CouchDB, DynamoDB</w:t>
      </w:r>
    </w:p>
    <w:p w14:paraId="1A810837" w14:textId="68E2B2DA" w:rsidR="00F70176" w:rsidRPr="00B14EA5" w:rsidRDefault="00F70176" w:rsidP="00C903D1">
      <w:pPr>
        <w:pStyle w:val="Prrafodelista"/>
        <w:numPr>
          <w:ilvl w:val="0"/>
          <w:numId w:val="10"/>
        </w:numPr>
        <w:spacing w:line="360" w:lineRule="auto"/>
        <w:rPr>
          <w:rFonts w:ascii="Arial" w:hAnsi="Arial" w:cs="Arial"/>
        </w:rPr>
      </w:pPr>
      <w:r w:rsidRPr="00B14EA5">
        <w:rPr>
          <w:rFonts w:ascii="Arial" w:hAnsi="Arial" w:cs="Arial"/>
          <w:b/>
          <w:bCs/>
        </w:rPr>
        <w:t xml:space="preserve">CP: </w:t>
      </w:r>
      <w:r w:rsidRPr="00B14EA5">
        <w:rPr>
          <w:rFonts w:ascii="Arial" w:hAnsi="Arial" w:cs="Arial"/>
        </w:rPr>
        <w:t>MongoDB, Paxos, Redis, HBase</w:t>
      </w:r>
    </w:p>
    <w:p w14:paraId="39EBE92A" w14:textId="53FD8804" w:rsidR="00B14EA5" w:rsidRPr="003D7B39" w:rsidRDefault="00F70176" w:rsidP="00B14EA5">
      <w:pPr>
        <w:pStyle w:val="Prrafodelista"/>
        <w:numPr>
          <w:ilvl w:val="0"/>
          <w:numId w:val="10"/>
        </w:numPr>
        <w:spacing w:line="360" w:lineRule="auto"/>
        <w:rPr>
          <w:rFonts w:ascii="Arial" w:hAnsi="Arial" w:cs="Arial"/>
        </w:rPr>
      </w:pPr>
      <w:r w:rsidRPr="00B14EA5">
        <w:rPr>
          <w:rFonts w:ascii="Arial" w:hAnsi="Arial" w:cs="Arial"/>
          <w:b/>
          <w:bCs/>
        </w:rPr>
        <w:t xml:space="preserve">CA: </w:t>
      </w:r>
      <w:r w:rsidRPr="00B14EA5">
        <w:rPr>
          <w:rFonts w:ascii="Arial" w:hAnsi="Arial" w:cs="Arial"/>
        </w:rPr>
        <w:t>Mysql, Postgresql</w:t>
      </w:r>
    </w:p>
    <w:p w14:paraId="4BD493BC" w14:textId="4A861FEC" w:rsidR="00B14EA5" w:rsidRDefault="007149A2" w:rsidP="00675B4B">
      <w:pPr>
        <w:pStyle w:val="Ttulo1"/>
        <w:jc w:val="center"/>
        <w:rPr>
          <w:rFonts w:eastAsia="Times New Roman"/>
          <w:b w:val="0"/>
        </w:rPr>
      </w:pPr>
      <w:bookmarkStart w:id="2" w:name="_Toc87726955"/>
      <w:r>
        <w:rPr>
          <w:rFonts w:eastAsia="Times New Roman"/>
          <w:b w:val="0"/>
        </w:rPr>
        <w:t xml:space="preserve">Características de </w:t>
      </w:r>
      <w:r w:rsidR="00B14EA5">
        <w:rPr>
          <w:rFonts w:eastAsia="Times New Roman"/>
          <w:b w:val="0"/>
        </w:rPr>
        <w:t>ACID</w:t>
      </w:r>
      <w:bookmarkEnd w:id="2"/>
    </w:p>
    <w:p w14:paraId="146F8A30" w14:textId="77777777" w:rsidR="004D1F68" w:rsidRDefault="004D1F68" w:rsidP="004D1F68"/>
    <w:p w14:paraId="16837BC6" w14:textId="16E96FB7" w:rsidR="00675B4B" w:rsidRPr="004D1F68" w:rsidRDefault="004D1F68" w:rsidP="004D1F68">
      <w:pPr>
        <w:spacing w:line="360" w:lineRule="auto"/>
        <w:jc w:val="both"/>
        <w:rPr>
          <w:rFonts w:ascii="Arial" w:hAnsi="Arial" w:cs="Arial"/>
        </w:rPr>
      </w:pPr>
      <w:r w:rsidRPr="004D1F68">
        <w:rPr>
          <w:rFonts w:ascii="Arial" w:hAnsi="Arial" w:cs="Arial"/>
        </w:rPr>
        <w:t>ACID es un grupo de 4 propiedades que garantizan que las transacciones en las bases de datos se realicen de forma confiable.</w:t>
      </w:r>
    </w:p>
    <w:p w14:paraId="69911F6D" w14:textId="29AEE03A" w:rsidR="007149A2" w:rsidRDefault="007149A2" w:rsidP="007149A2">
      <w:pPr>
        <w:spacing w:line="360" w:lineRule="auto"/>
        <w:jc w:val="both"/>
        <w:rPr>
          <w:rFonts w:ascii="Arial" w:hAnsi="Arial" w:cs="Arial"/>
        </w:rPr>
      </w:pPr>
      <w:r w:rsidRPr="007149A2">
        <w:rPr>
          <w:rFonts w:ascii="Arial" w:hAnsi="Arial" w:cs="Arial"/>
        </w:rPr>
        <w:t>ACID es un acrónimo de Atomicity, Consistency, Isolation and Durability: Atomicidad, Consistencia, Aislamiento y Durabilidad en español</w:t>
      </w:r>
      <w:r w:rsidR="00675B4B">
        <w:rPr>
          <w:rFonts w:ascii="Arial" w:hAnsi="Arial" w:cs="Arial"/>
        </w:rPr>
        <w:t xml:space="preserve"> </w:t>
      </w:r>
      <w:sdt>
        <w:sdtPr>
          <w:rPr>
            <w:rFonts w:ascii="Arial" w:hAnsi="Arial" w:cs="Arial"/>
          </w:rPr>
          <w:id w:val="-657691688"/>
          <w:citation/>
        </w:sdtPr>
        <w:sdtEndPr/>
        <w:sdtContent>
          <w:r w:rsidR="00675B4B">
            <w:rPr>
              <w:rFonts w:ascii="Arial" w:hAnsi="Arial" w:cs="Arial"/>
            </w:rPr>
            <w:fldChar w:fldCharType="begin"/>
          </w:r>
          <w:r w:rsidR="00675B4B">
            <w:rPr>
              <w:rFonts w:ascii="Arial" w:hAnsi="Arial" w:cs="Arial"/>
              <w:lang w:val="es-MX"/>
            </w:rPr>
            <w:instrText xml:space="preserve"> CITATION Pab20 \l 2058 </w:instrText>
          </w:r>
          <w:r w:rsidR="00675B4B">
            <w:rPr>
              <w:rFonts w:ascii="Arial" w:hAnsi="Arial" w:cs="Arial"/>
            </w:rPr>
            <w:fldChar w:fldCharType="separate"/>
          </w:r>
          <w:r w:rsidR="00802421" w:rsidRPr="00802421">
            <w:rPr>
              <w:rFonts w:ascii="Arial" w:hAnsi="Arial" w:cs="Arial"/>
              <w:noProof/>
              <w:lang w:val="es-MX"/>
            </w:rPr>
            <w:t>[4]</w:t>
          </w:r>
          <w:r w:rsidR="00675B4B">
            <w:rPr>
              <w:rFonts w:ascii="Arial" w:hAnsi="Arial" w:cs="Arial"/>
            </w:rPr>
            <w:fldChar w:fldCharType="end"/>
          </w:r>
        </w:sdtContent>
      </w:sdt>
      <w:r w:rsidRPr="007149A2">
        <w:rPr>
          <w:rFonts w:ascii="Arial" w:hAnsi="Arial" w:cs="Arial"/>
        </w:rPr>
        <w:t>.</w:t>
      </w:r>
    </w:p>
    <w:tbl>
      <w:tblPr>
        <w:tblStyle w:val="Tablaconcuadrcula"/>
        <w:tblW w:w="0" w:type="auto"/>
        <w:tblLook w:val="04A0" w:firstRow="1" w:lastRow="0" w:firstColumn="1" w:lastColumn="0" w:noHBand="0" w:noVBand="1"/>
      </w:tblPr>
      <w:tblGrid>
        <w:gridCol w:w="1838"/>
        <w:gridCol w:w="6656"/>
      </w:tblGrid>
      <w:tr w:rsidR="00FF3928" w14:paraId="4815E5D9" w14:textId="77777777" w:rsidTr="00FF3928">
        <w:tc>
          <w:tcPr>
            <w:tcW w:w="1838" w:type="dxa"/>
            <w:shd w:val="clear" w:color="auto" w:fill="2F5496" w:themeFill="accent1" w:themeFillShade="BF"/>
          </w:tcPr>
          <w:p w14:paraId="6AB2255A" w14:textId="6382C3C5" w:rsidR="00FF3928" w:rsidRPr="00FF3928" w:rsidRDefault="00FF3928" w:rsidP="007149A2">
            <w:pPr>
              <w:spacing w:line="360" w:lineRule="auto"/>
              <w:jc w:val="both"/>
              <w:rPr>
                <w:rFonts w:ascii="Arial" w:hAnsi="Arial" w:cs="Arial"/>
                <w:color w:val="FFFFFF" w:themeColor="background1"/>
              </w:rPr>
            </w:pPr>
            <w:r w:rsidRPr="00FF3928">
              <w:rPr>
                <w:rFonts w:ascii="Arial" w:hAnsi="Arial" w:cs="Arial"/>
                <w:b/>
                <w:bCs/>
                <w:color w:val="FFFFFF" w:themeColor="background1"/>
              </w:rPr>
              <w:t>Atomicidad</w:t>
            </w:r>
          </w:p>
        </w:tc>
        <w:tc>
          <w:tcPr>
            <w:tcW w:w="6656" w:type="dxa"/>
          </w:tcPr>
          <w:p w14:paraId="4F4FEBCD" w14:textId="0A860C24" w:rsidR="00FF3928" w:rsidRPr="00366CD9" w:rsidRDefault="00FF3928" w:rsidP="007149A2">
            <w:pPr>
              <w:spacing w:line="360" w:lineRule="auto"/>
              <w:jc w:val="both"/>
              <w:rPr>
                <w:rFonts w:ascii="Arial" w:hAnsi="Arial" w:cs="Arial"/>
                <w:sz w:val="20"/>
                <w:szCs w:val="20"/>
              </w:rPr>
            </w:pPr>
            <w:r w:rsidRPr="00366CD9">
              <w:rPr>
                <w:rFonts w:ascii="Arial" w:hAnsi="Arial" w:cs="Arial"/>
                <w:sz w:val="20"/>
                <w:szCs w:val="20"/>
              </w:rPr>
              <w:t>es la propiedad que asegura que la operación se ha realizado o no, y por lo tanto ante un fallo del sistema no pueda quedar a medias.</w:t>
            </w:r>
          </w:p>
        </w:tc>
      </w:tr>
      <w:tr w:rsidR="00FF3928" w14:paraId="0F758325" w14:textId="77777777" w:rsidTr="00FF3928">
        <w:tc>
          <w:tcPr>
            <w:tcW w:w="1838" w:type="dxa"/>
            <w:shd w:val="clear" w:color="auto" w:fill="2F5496" w:themeFill="accent1" w:themeFillShade="BF"/>
          </w:tcPr>
          <w:p w14:paraId="0B1F8F86" w14:textId="65FA9583" w:rsidR="00FF3928" w:rsidRPr="00FF3928" w:rsidRDefault="00FF3928" w:rsidP="007149A2">
            <w:pPr>
              <w:spacing w:line="360" w:lineRule="auto"/>
              <w:jc w:val="both"/>
              <w:rPr>
                <w:rFonts w:ascii="Arial" w:hAnsi="Arial" w:cs="Arial"/>
                <w:color w:val="FFFFFF" w:themeColor="background1"/>
              </w:rPr>
            </w:pPr>
            <w:r w:rsidRPr="00FF3928">
              <w:rPr>
                <w:rFonts w:ascii="Arial" w:hAnsi="Arial" w:cs="Arial"/>
                <w:b/>
                <w:bCs/>
                <w:color w:val="FFFFFF" w:themeColor="background1"/>
              </w:rPr>
              <w:t>Consistencia</w:t>
            </w:r>
          </w:p>
        </w:tc>
        <w:tc>
          <w:tcPr>
            <w:tcW w:w="6656" w:type="dxa"/>
          </w:tcPr>
          <w:p w14:paraId="54D1CB6A" w14:textId="499DA7DE" w:rsidR="00FF3928" w:rsidRPr="00366CD9" w:rsidRDefault="00FF3928" w:rsidP="007149A2">
            <w:pPr>
              <w:spacing w:line="360" w:lineRule="auto"/>
              <w:jc w:val="both"/>
              <w:rPr>
                <w:rFonts w:ascii="Arial" w:hAnsi="Arial" w:cs="Arial"/>
                <w:sz w:val="20"/>
                <w:szCs w:val="20"/>
              </w:rPr>
            </w:pPr>
            <w:r w:rsidRPr="00366CD9">
              <w:rPr>
                <w:rFonts w:ascii="Arial" w:hAnsi="Arial" w:cs="Arial"/>
                <w:sz w:val="20"/>
                <w:szCs w:val="20"/>
              </w:rPr>
              <w:t>es la propiedad que asegura que sólo se empieza aquello que se puede acabar. Por lo tanto, se ejecutan aquellas operaciones que no van a romper la reglas y directrices de integridad de la base de datos.</w:t>
            </w:r>
          </w:p>
        </w:tc>
      </w:tr>
      <w:tr w:rsidR="00FF3928" w14:paraId="1931C16E" w14:textId="77777777" w:rsidTr="00FF3928">
        <w:tc>
          <w:tcPr>
            <w:tcW w:w="1838" w:type="dxa"/>
            <w:shd w:val="clear" w:color="auto" w:fill="2F5496" w:themeFill="accent1" w:themeFillShade="BF"/>
          </w:tcPr>
          <w:p w14:paraId="2A34C98E" w14:textId="798A7350" w:rsidR="00FF3928" w:rsidRPr="00FF3928" w:rsidRDefault="00FF3928" w:rsidP="007149A2">
            <w:pPr>
              <w:spacing w:line="360" w:lineRule="auto"/>
              <w:jc w:val="both"/>
              <w:rPr>
                <w:rFonts w:ascii="Arial" w:hAnsi="Arial" w:cs="Arial"/>
                <w:color w:val="FFFFFF" w:themeColor="background1"/>
              </w:rPr>
            </w:pPr>
            <w:r w:rsidRPr="00FF3928">
              <w:rPr>
                <w:rFonts w:ascii="Arial" w:hAnsi="Arial" w:cs="Arial"/>
                <w:b/>
                <w:bCs/>
                <w:color w:val="FFFFFF" w:themeColor="background1"/>
              </w:rPr>
              <w:t>Aislamiento</w:t>
            </w:r>
          </w:p>
        </w:tc>
        <w:tc>
          <w:tcPr>
            <w:tcW w:w="6656" w:type="dxa"/>
          </w:tcPr>
          <w:p w14:paraId="46251F62" w14:textId="1F9B5A7D" w:rsidR="00FF3928" w:rsidRPr="00366CD9" w:rsidRDefault="00FF3928" w:rsidP="007149A2">
            <w:pPr>
              <w:spacing w:line="360" w:lineRule="auto"/>
              <w:jc w:val="both"/>
              <w:rPr>
                <w:rFonts w:ascii="Arial" w:hAnsi="Arial" w:cs="Arial"/>
                <w:sz w:val="20"/>
                <w:szCs w:val="20"/>
              </w:rPr>
            </w:pPr>
            <w:r w:rsidRPr="00366CD9">
              <w:rPr>
                <w:rFonts w:ascii="Arial" w:hAnsi="Arial" w:cs="Arial"/>
                <w:sz w:val="20"/>
                <w:szCs w:val="20"/>
              </w:rPr>
              <w:t>es la propiedad que asegura que una operación no puede afectar a otras. Esto asegura que la realización de dos transacciones sobre la misma información nunca generará ningún tipo de error.</w:t>
            </w:r>
          </w:p>
        </w:tc>
      </w:tr>
      <w:tr w:rsidR="00FF3928" w14:paraId="242F7401" w14:textId="77777777" w:rsidTr="00FF3928">
        <w:tc>
          <w:tcPr>
            <w:tcW w:w="1838" w:type="dxa"/>
            <w:shd w:val="clear" w:color="auto" w:fill="2F5496" w:themeFill="accent1" w:themeFillShade="BF"/>
          </w:tcPr>
          <w:p w14:paraId="24D64FBC" w14:textId="678E6DAA" w:rsidR="00FF3928" w:rsidRPr="00FF3928" w:rsidRDefault="00FF3928" w:rsidP="007149A2">
            <w:pPr>
              <w:spacing w:line="360" w:lineRule="auto"/>
              <w:jc w:val="both"/>
              <w:rPr>
                <w:rFonts w:ascii="Arial" w:hAnsi="Arial" w:cs="Arial"/>
                <w:color w:val="FFFFFF" w:themeColor="background1"/>
              </w:rPr>
            </w:pPr>
            <w:r w:rsidRPr="00FF3928">
              <w:rPr>
                <w:rFonts w:ascii="Arial" w:hAnsi="Arial" w:cs="Arial"/>
                <w:b/>
                <w:bCs/>
                <w:color w:val="FFFFFF" w:themeColor="background1"/>
              </w:rPr>
              <w:t>Durabilidad</w:t>
            </w:r>
          </w:p>
        </w:tc>
        <w:tc>
          <w:tcPr>
            <w:tcW w:w="6656" w:type="dxa"/>
          </w:tcPr>
          <w:p w14:paraId="4CBDB0AB" w14:textId="6574BDBA" w:rsidR="00FF3928" w:rsidRPr="00366CD9" w:rsidRDefault="00FF3928" w:rsidP="007149A2">
            <w:pPr>
              <w:spacing w:line="360" w:lineRule="auto"/>
              <w:jc w:val="both"/>
              <w:rPr>
                <w:rFonts w:ascii="Arial" w:hAnsi="Arial" w:cs="Arial"/>
                <w:sz w:val="20"/>
                <w:szCs w:val="20"/>
              </w:rPr>
            </w:pPr>
            <w:r w:rsidRPr="00366CD9">
              <w:rPr>
                <w:rFonts w:ascii="Arial" w:hAnsi="Arial" w:cs="Arial"/>
                <w:sz w:val="20"/>
                <w:szCs w:val="20"/>
              </w:rPr>
              <w:t>es la propiedad que asegura que una vez realizada la operación ésta persistirá y no se es la propiedad que asegura que, una vez realizada la operación, ésta persistirá y no se podrá deshacer, aunque falle el sistema.</w:t>
            </w:r>
          </w:p>
        </w:tc>
      </w:tr>
    </w:tbl>
    <w:p w14:paraId="1C32AD88" w14:textId="5643D2A0" w:rsidR="00833AB9" w:rsidRDefault="00833AB9" w:rsidP="007149A2">
      <w:pPr>
        <w:spacing w:line="360" w:lineRule="auto"/>
        <w:jc w:val="both"/>
        <w:rPr>
          <w:rFonts w:ascii="Arial" w:hAnsi="Arial" w:cs="Arial"/>
        </w:rPr>
      </w:pPr>
    </w:p>
    <w:p w14:paraId="4969B181" w14:textId="77777777" w:rsidR="00C57848" w:rsidRDefault="00C57848" w:rsidP="00C57848">
      <w:pPr>
        <w:spacing w:line="360" w:lineRule="auto"/>
        <w:jc w:val="both"/>
        <w:rPr>
          <w:rFonts w:ascii="Arial" w:hAnsi="Arial" w:cs="Arial"/>
        </w:rPr>
      </w:pPr>
    </w:p>
    <w:p w14:paraId="751973CC" w14:textId="77777777" w:rsidR="00C57848" w:rsidRDefault="00C57848" w:rsidP="00C57848">
      <w:pPr>
        <w:spacing w:line="360" w:lineRule="auto"/>
        <w:jc w:val="both"/>
        <w:rPr>
          <w:rFonts w:ascii="Arial" w:hAnsi="Arial" w:cs="Arial"/>
        </w:rPr>
      </w:pPr>
    </w:p>
    <w:p w14:paraId="02F42443" w14:textId="0CF86585" w:rsidR="00833AB9" w:rsidRPr="00C57848" w:rsidRDefault="00C57848" w:rsidP="00C57848">
      <w:pPr>
        <w:spacing w:line="360" w:lineRule="auto"/>
        <w:jc w:val="both"/>
        <w:rPr>
          <w:rFonts w:ascii="Arial" w:hAnsi="Arial" w:cs="Arial"/>
        </w:rPr>
      </w:pPr>
      <w:r w:rsidRPr="00C57848">
        <w:rPr>
          <w:rFonts w:ascii="Arial" w:hAnsi="Arial" w:cs="Arial"/>
        </w:rPr>
        <w:lastRenderedPageBreak/>
        <w:t>En Nosql</w:t>
      </w:r>
      <w:r>
        <w:rPr>
          <w:rFonts w:ascii="Arial" w:hAnsi="Arial" w:cs="Arial"/>
        </w:rPr>
        <w:t xml:space="preserve"> no mantienen el modelo ACID</w:t>
      </w:r>
      <w:r w:rsidR="007C4CD0">
        <w:rPr>
          <w:rFonts w:ascii="Arial" w:hAnsi="Arial" w:cs="Arial"/>
        </w:rPr>
        <w:t xml:space="preserve"> para la integridad de datos</w:t>
      </w:r>
      <w:r>
        <w:rPr>
          <w:rFonts w:ascii="Arial" w:hAnsi="Arial" w:cs="Arial"/>
        </w:rPr>
        <w:t xml:space="preserve"> sino que utiliza un modelo llamado BASE.</w:t>
      </w:r>
    </w:p>
    <w:p w14:paraId="5C97B587" w14:textId="77777777" w:rsidR="00C57848" w:rsidRPr="00C57848" w:rsidRDefault="00C57848" w:rsidP="00C57848">
      <w:pPr>
        <w:spacing w:line="360" w:lineRule="auto"/>
        <w:jc w:val="both"/>
        <w:rPr>
          <w:rFonts w:ascii="Arial" w:hAnsi="Arial" w:cs="Arial"/>
        </w:rPr>
      </w:pPr>
      <w:r w:rsidRPr="00C57848">
        <w:rPr>
          <w:rFonts w:ascii="Arial" w:hAnsi="Arial" w:cs="Arial"/>
          <w:b/>
          <w:bCs/>
        </w:rPr>
        <w:t xml:space="preserve">Basic </w:t>
      </w:r>
      <w:r w:rsidRPr="00C57848">
        <w:rPr>
          <w:rFonts w:ascii="Arial" w:hAnsi="Arial" w:cs="Arial"/>
          <w:b/>
          <w:bCs/>
          <w:noProof/>
        </w:rPr>
        <w:t>availability</w:t>
      </w:r>
      <w:r w:rsidRPr="00C57848">
        <w:rPr>
          <w:rFonts w:ascii="Arial" w:hAnsi="Arial" w:cs="Arial"/>
          <w:b/>
          <w:bCs/>
        </w:rPr>
        <w:t>:</w:t>
      </w:r>
      <w:r w:rsidRPr="00C57848">
        <w:rPr>
          <w:rFonts w:ascii="Arial" w:hAnsi="Arial" w:cs="Arial"/>
        </w:rPr>
        <w:t xml:space="preserve"> se garantiza respuesta incluso si existe falla o éxito.</w:t>
      </w:r>
    </w:p>
    <w:p w14:paraId="4275326A" w14:textId="77777777" w:rsidR="00C57848" w:rsidRPr="00C57848" w:rsidRDefault="00C57848" w:rsidP="00C57848">
      <w:pPr>
        <w:spacing w:line="360" w:lineRule="auto"/>
        <w:jc w:val="both"/>
        <w:rPr>
          <w:rFonts w:ascii="Arial" w:hAnsi="Arial" w:cs="Arial"/>
        </w:rPr>
      </w:pPr>
      <w:r w:rsidRPr="00C57848">
        <w:rPr>
          <w:rFonts w:ascii="Arial" w:hAnsi="Arial" w:cs="Arial"/>
          <w:b/>
          <w:bCs/>
        </w:rPr>
        <w:t>Soft state:</w:t>
      </w:r>
      <w:r w:rsidRPr="00C57848">
        <w:rPr>
          <w:rFonts w:ascii="Arial" w:hAnsi="Arial" w:cs="Arial"/>
        </w:rPr>
        <w:t xml:space="preserve"> El estado del sistema puede cambiar durante el tiempo incluso sin ninguna transacción en curso (para consistencia eventual) </w:t>
      </w:r>
    </w:p>
    <w:p w14:paraId="0ACBCDCF" w14:textId="07DBF14A" w:rsidR="00C57848" w:rsidRDefault="00C57848" w:rsidP="00C57848">
      <w:pPr>
        <w:spacing w:line="360" w:lineRule="auto"/>
        <w:jc w:val="both"/>
        <w:rPr>
          <w:rFonts w:ascii="Arial" w:hAnsi="Arial" w:cs="Arial"/>
        </w:rPr>
      </w:pPr>
      <w:r w:rsidRPr="00C57848">
        <w:rPr>
          <w:rFonts w:ascii="Arial" w:hAnsi="Arial" w:cs="Arial"/>
          <w:b/>
          <w:bCs/>
        </w:rPr>
        <w:t>Eventual consistency:</w:t>
      </w:r>
      <w:r w:rsidRPr="00C57848">
        <w:rPr>
          <w:rFonts w:ascii="Arial" w:hAnsi="Arial" w:cs="Arial"/>
        </w:rPr>
        <w:t xml:space="preserve"> La base de datos puede encontrarse inconsistente por</w:t>
      </w:r>
      <w:r>
        <w:rPr>
          <w:rFonts w:ascii="Arial" w:hAnsi="Arial" w:cs="Arial"/>
        </w:rPr>
        <w:t xml:space="preserve"> </w:t>
      </w:r>
      <w:r w:rsidRPr="00C57848">
        <w:rPr>
          <w:rFonts w:ascii="Arial" w:hAnsi="Arial" w:cs="Arial"/>
        </w:rPr>
        <w:t>momentos,</w:t>
      </w:r>
      <w:r w:rsidRPr="00C57848">
        <w:rPr>
          <w:rFonts w:ascii="Arial" w:hAnsi="Arial" w:cs="Arial"/>
        </w:rPr>
        <w:t xml:space="preserve"> pero se hará consistente eventualmente</w:t>
      </w:r>
    </w:p>
    <w:p w14:paraId="1BC45D48" w14:textId="77777777" w:rsidR="00C57848" w:rsidRPr="00C57848" w:rsidRDefault="00C57848" w:rsidP="00C57848">
      <w:pPr>
        <w:spacing w:line="360" w:lineRule="auto"/>
        <w:jc w:val="both"/>
        <w:rPr>
          <w:rFonts w:ascii="Arial" w:hAnsi="Arial" w:cs="Arial"/>
        </w:rPr>
      </w:pPr>
    </w:p>
    <w:p w14:paraId="6D97C3B8" w14:textId="675D2356" w:rsidR="00A56133" w:rsidRDefault="00A83B16" w:rsidP="009A16BD">
      <w:pPr>
        <w:pStyle w:val="Ttulo1"/>
        <w:jc w:val="center"/>
        <w:rPr>
          <w:rFonts w:eastAsia="Times New Roman"/>
          <w:b w:val="0"/>
        </w:rPr>
      </w:pPr>
      <w:bookmarkStart w:id="3" w:name="_Toc87726956"/>
      <w:r>
        <w:rPr>
          <w:rFonts w:eastAsia="Times New Roman"/>
          <w:b w:val="0"/>
        </w:rPr>
        <w:t>Base de dato NoSql</w:t>
      </w:r>
      <w:bookmarkEnd w:id="3"/>
    </w:p>
    <w:p w14:paraId="7B219858" w14:textId="77777777" w:rsidR="009A16BD" w:rsidRPr="00611B53" w:rsidRDefault="009A16BD" w:rsidP="009A16BD">
      <w:pPr>
        <w:rPr>
          <w:rFonts w:ascii="Arial" w:hAnsi="Arial" w:cs="Arial"/>
          <w:lang w:eastAsia="es-EC"/>
        </w:rPr>
      </w:pPr>
    </w:p>
    <w:p w14:paraId="336F3416" w14:textId="6D3122FA" w:rsidR="00845FFC" w:rsidRPr="00611B53" w:rsidRDefault="00845FFC" w:rsidP="0006605B">
      <w:pPr>
        <w:pStyle w:val="Ttulo2"/>
        <w:rPr>
          <w:rFonts w:eastAsia="Times New Roman" w:cs="Arial"/>
          <w:lang w:eastAsia="es-EC"/>
        </w:rPr>
      </w:pPr>
      <w:bookmarkStart w:id="4" w:name="_Toc87726957"/>
      <w:r w:rsidRPr="00611B53">
        <w:rPr>
          <w:rFonts w:eastAsia="Times New Roman" w:cs="Arial"/>
          <w:lang w:eastAsia="es-EC"/>
        </w:rPr>
        <w:t>Características o atributos generales de las bases de datos no sql.</w:t>
      </w:r>
      <w:bookmarkEnd w:id="4"/>
    </w:p>
    <w:p w14:paraId="1117C078" w14:textId="77777777" w:rsidR="00611B53" w:rsidRPr="00611B53" w:rsidRDefault="00611B53" w:rsidP="00611B53">
      <w:pPr>
        <w:rPr>
          <w:rFonts w:ascii="Arial" w:hAnsi="Arial" w:cs="Arial"/>
          <w:lang w:eastAsia="es-EC"/>
        </w:rPr>
      </w:pPr>
    </w:p>
    <w:p w14:paraId="4B7DD9B6" w14:textId="071DE2A9" w:rsidR="00611B53" w:rsidRPr="00611B53" w:rsidRDefault="00611B53" w:rsidP="00A56133">
      <w:pPr>
        <w:rPr>
          <w:rFonts w:ascii="Arial" w:hAnsi="Arial" w:cs="Arial"/>
          <w:lang w:eastAsia="es-EC"/>
        </w:rPr>
      </w:pPr>
      <w:r w:rsidRPr="00611B53">
        <w:rPr>
          <w:rFonts w:ascii="Arial" w:hAnsi="Arial" w:cs="Arial"/>
          <w:lang w:eastAsia="es-EC"/>
        </w:rPr>
        <w:t xml:space="preserve">En base al trabajo realizado por </w:t>
      </w:r>
      <w:sdt>
        <w:sdtPr>
          <w:rPr>
            <w:rFonts w:ascii="Arial" w:hAnsi="Arial" w:cs="Arial"/>
            <w:lang w:eastAsia="es-EC"/>
          </w:rPr>
          <w:id w:val="-21566347"/>
          <w:citation/>
        </w:sdtPr>
        <w:sdtEndPr/>
        <w:sdtContent>
          <w:r w:rsidRPr="00611B53">
            <w:rPr>
              <w:rFonts w:ascii="Arial" w:hAnsi="Arial" w:cs="Arial"/>
              <w:lang w:eastAsia="es-EC"/>
            </w:rPr>
            <w:fldChar w:fldCharType="begin"/>
          </w:r>
          <w:r w:rsidRPr="00611B53">
            <w:rPr>
              <w:rFonts w:ascii="Arial" w:hAnsi="Arial" w:cs="Arial"/>
              <w:lang w:val="es-MX" w:eastAsia="es-EC"/>
            </w:rPr>
            <w:instrText xml:space="preserve"> CITATION Dei17 \l 2058 </w:instrText>
          </w:r>
          <w:r w:rsidRPr="00611B53">
            <w:rPr>
              <w:rFonts w:ascii="Arial" w:hAnsi="Arial" w:cs="Arial"/>
              <w:lang w:eastAsia="es-EC"/>
            </w:rPr>
            <w:fldChar w:fldCharType="separate"/>
          </w:r>
          <w:r w:rsidR="00802421" w:rsidRPr="00802421">
            <w:rPr>
              <w:rFonts w:ascii="Arial" w:hAnsi="Arial" w:cs="Arial"/>
              <w:noProof/>
              <w:lang w:val="es-MX" w:eastAsia="es-EC"/>
            </w:rPr>
            <w:t>[5]</w:t>
          </w:r>
          <w:r w:rsidRPr="00611B53">
            <w:rPr>
              <w:rFonts w:ascii="Arial" w:hAnsi="Arial" w:cs="Arial"/>
              <w:lang w:eastAsia="es-EC"/>
            </w:rPr>
            <w:fldChar w:fldCharType="end"/>
          </w:r>
        </w:sdtContent>
      </w:sdt>
      <w:r w:rsidRPr="00611B53">
        <w:rPr>
          <w:rFonts w:ascii="Arial" w:hAnsi="Arial" w:cs="Arial"/>
          <w:lang w:eastAsia="es-EC"/>
        </w:rPr>
        <w:t xml:space="preserve">  se elaboró el siguiente cuadro: </w:t>
      </w:r>
    </w:p>
    <w:tbl>
      <w:tblPr>
        <w:tblStyle w:val="Tablaconcuadrcula"/>
        <w:tblW w:w="0" w:type="auto"/>
        <w:tblLook w:val="04A0" w:firstRow="1" w:lastRow="0" w:firstColumn="1" w:lastColumn="0" w:noHBand="0" w:noVBand="1"/>
      </w:tblPr>
      <w:tblGrid>
        <w:gridCol w:w="2831"/>
        <w:gridCol w:w="2831"/>
        <w:gridCol w:w="2832"/>
      </w:tblGrid>
      <w:tr w:rsidR="00A56133" w14:paraId="03EDA6B0" w14:textId="77777777" w:rsidTr="00A8361A">
        <w:tc>
          <w:tcPr>
            <w:tcW w:w="2831" w:type="dxa"/>
            <w:shd w:val="clear" w:color="auto" w:fill="2F5496" w:themeFill="accent1" w:themeFillShade="BF"/>
          </w:tcPr>
          <w:p w14:paraId="27CF32AE" w14:textId="440675A8" w:rsidR="00A56133" w:rsidRPr="00A8361A" w:rsidRDefault="00A56133" w:rsidP="00A56133">
            <w:pPr>
              <w:jc w:val="center"/>
              <w:rPr>
                <w:rFonts w:ascii="Arial" w:hAnsi="Arial" w:cs="Arial"/>
                <w:b/>
                <w:bCs/>
                <w:color w:val="FFFFFF" w:themeColor="background1"/>
                <w:lang w:eastAsia="es-EC"/>
              </w:rPr>
            </w:pPr>
            <w:r w:rsidRPr="00A8361A">
              <w:rPr>
                <w:rFonts w:ascii="Arial" w:hAnsi="Arial" w:cs="Arial"/>
                <w:b/>
                <w:bCs/>
                <w:color w:val="FFFFFF" w:themeColor="background1"/>
                <w:lang w:eastAsia="es-EC"/>
              </w:rPr>
              <w:t>Características</w:t>
            </w:r>
          </w:p>
        </w:tc>
        <w:tc>
          <w:tcPr>
            <w:tcW w:w="2831" w:type="dxa"/>
            <w:shd w:val="clear" w:color="auto" w:fill="2F5496" w:themeFill="accent1" w:themeFillShade="BF"/>
          </w:tcPr>
          <w:p w14:paraId="52D80AFC" w14:textId="70F3CFAD" w:rsidR="00A56133" w:rsidRPr="00A8361A" w:rsidRDefault="00A56133" w:rsidP="00A56133">
            <w:pPr>
              <w:jc w:val="center"/>
              <w:rPr>
                <w:rFonts w:ascii="Arial" w:hAnsi="Arial" w:cs="Arial"/>
                <w:b/>
                <w:bCs/>
                <w:color w:val="FFFFFF" w:themeColor="background1"/>
                <w:lang w:eastAsia="es-EC"/>
              </w:rPr>
            </w:pPr>
            <w:r w:rsidRPr="00A8361A">
              <w:rPr>
                <w:rFonts w:ascii="Arial" w:hAnsi="Arial" w:cs="Arial"/>
                <w:b/>
                <w:bCs/>
                <w:color w:val="FFFFFF" w:themeColor="background1"/>
                <w:lang w:eastAsia="es-EC"/>
              </w:rPr>
              <w:t>Aplicabilidad</w:t>
            </w:r>
          </w:p>
        </w:tc>
        <w:tc>
          <w:tcPr>
            <w:tcW w:w="2832" w:type="dxa"/>
            <w:shd w:val="clear" w:color="auto" w:fill="2F5496" w:themeFill="accent1" w:themeFillShade="BF"/>
          </w:tcPr>
          <w:p w14:paraId="452A5437" w14:textId="2268498B" w:rsidR="00A56133" w:rsidRPr="00A8361A" w:rsidRDefault="00A56133" w:rsidP="00A56133">
            <w:pPr>
              <w:jc w:val="center"/>
              <w:rPr>
                <w:rFonts w:ascii="Arial" w:hAnsi="Arial" w:cs="Arial"/>
                <w:b/>
                <w:bCs/>
                <w:color w:val="FFFFFF" w:themeColor="background1"/>
                <w:lang w:eastAsia="es-EC"/>
              </w:rPr>
            </w:pPr>
            <w:r w:rsidRPr="00A8361A">
              <w:rPr>
                <w:rFonts w:ascii="Arial" w:hAnsi="Arial" w:cs="Arial"/>
                <w:b/>
                <w:bCs/>
                <w:color w:val="FFFFFF" w:themeColor="background1"/>
                <w:lang w:eastAsia="es-EC"/>
              </w:rPr>
              <w:t>Ejemplos</w:t>
            </w:r>
          </w:p>
        </w:tc>
      </w:tr>
      <w:tr w:rsidR="00A56133" w14:paraId="435BFFA6" w14:textId="77777777" w:rsidTr="00A8361A">
        <w:tc>
          <w:tcPr>
            <w:tcW w:w="2831" w:type="dxa"/>
          </w:tcPr>
          <w:p w14:paraId="36B1C68B" w14:textId="01E6CF33" w:rsidR="00A56133" w:rsidRPr="00613135" w:rsidRDefault="00A56133" w:rsidP="002941F0">
            <w:pPr>
              <w:spacing w:line="276" w:lineRule="auto"/>
              <w:jc w:val="both"/>
              <w:rPr>
                <w:rFonts w:ascii="Arial" w:hAnsi="Arial" w:cs="Arial"/>
                <w:sz w:val="18"/>
                <w:szCs w:val="18"/>
              </w:rPr>
            </w:pPr>
            <w:r w:rsidRPr="00613135">
              <w:rPr>
                <w:rFonts w:ascii="Arial" w:hAnsi="Arial" w:cs="Arial"/>
                <w:sz w:val="18"/>
                <w:szCs w:val="18"/>
              </w:rPr>
              <w:t xml:space="preserve">Muy alto rendimiento. </w:t>
            </w:r>
          </w:p>
          <w:p w14:paraId="60DE018F" w14:textId="4AD1CAF4" w:rsidR="00A56133" w:rsidRPr="00613135" w:rsidRDefault="00A56133" w:rsidP="002941F0">
            <w:pPr>
              <w:spacing w:line="276" w:lineRule="auto"/>
              <w:jc w:val="both"/>
              <w:rPr>
                <w:rFonts w:ascii="Arial" w:hAnsi="Arial" w:cs="Arial"/>
                <w:sz w:val="18"/>
                <w:szCs w:val="18"/>
              </w:rPr>
            </w:pPr>
            <w:r w:rsidRPr="00613135">
              <w:rPr>
                <w:rFonts w:ascii="Arial" w:hAnsi="Arial" w:cs="Arial"/>
                <w:sz w:val="18"/>
                <w:szCs w:val="18"/>
              </w:rPr>
              <w:t xml:space="preserve">Muy escalable. </w:t>
            </w:r>
          </w:p>
          <w:p w14:paraId="6DAC11F9" w14:textId="77777777" w:rsidR="00A56133" w:rsidRPr="00613135" w:rsidRDefault="00A56133" w:rsidP="002941F0">
            <w:pPr>
              <w:spacing w:line="276" w:lineRule="auto"/>
              <w:jc w:val="both"/>
              <w:rPr>
                <w:rFonts w:ascii="Arial" w:hAnsi="Arial" w:cs="Arial"/>
                <w:sz w:val="18"/>
                <w:szCs w:val="18"/>
              </w:rPr>
            </w:pPr>
            <w:r w:rsidRPr="00613135">
              <w:rPr>
                <w:rFonts w:ascii="Arial" w:hAnsi="Arial" w:cs="Arial"/>
                <w:sz w:val="18"/>
                <w:szCs w:val="18"/>
              </w:rPr>
              <w:t xml:space="preserve">Útil para representar datos no estructurados. </w:t>
            </w:r>
          </w:p>
          <w:p w14:paraId="4F206635" w14:textId="199469D0" w:rsidR="00A56133" w:rsidRPr="00613135" w:rsidRDefault="00A56133" w:rsidP="002941F0">
            <w:pPr>
              <w:spacing w:line="276" w:lineRule="auto"/>
              <w:jc w:val="both"/>
              <w:rPr>
                <w:rFonts w:ascii="Arial" w:hAnsi="Arial" w:cs="Arial"/>
                <w:sz w:val="18"/>
                <w:szCs w:val="18"/>
              </w:rPr>
            </w:pPr>
            <w:r w:rsidRPr="00613135">
              <w:rPr>
                <w:rFonts w:ascii="Arial" w:hAnsi="Arial" w:cs="Arial"/>
                <w:sz w:val="18"/>
                <w:szCs w:val="18"/>
              </w:rPr>
              <w:t>No existe el concepto de relaciones</w:t>
            </w:r>
          </w:p>
        </w:tc>
        <w:tc>
          <w:tcPr>
            <w:tcW w:w="2831" w:type="dxa"/>
          </w:tcPr>
          <w:p w14:paraId="28FDE8E8" w14:textId="10C60030" w:rsidR="00A56133" w:rsidRPr="00613135" w:rsidRDefault="00A56133" w:rsidP="002941F0">
            <w:pPr>
              <w:spacing w:line="276" w:lineRule="auto"/>
              <w:jc w:val="both"/>
              <w:rPr>
                <w:rFonts w:ascii="Arial" w:hAnsi="Arial" w:cs="Arial"/>
                <w:sz w:val="18"/>
                <w:szCs w:val="18"/>
              </w:rPr>
            </w:pPr>
            <w:r w:rsidRPr="00613135">
              <w:rPr>
                <w:rFonts w:ascii="Arial" w:hAnsi="Arial" w:cs="Arial"/>
                <w:sz w:val="18"/>
                <w:szCs w:val="18"/>
              </w:rPr>
              <w:t>Aplicaciones que busca alto rendimiento en las consultas, que precisen de alta escalabilidad y no necesiten implementar relaciones entre sus datos</w:t>
            </w:r>
          </w:p>
        </w:tc>
        <w:tc>
          <w:tcPr>
            <w:tcW w:w="2832" w:type="dxa"/>
          </w:tcPr>
          <w:p w14:paraId="2FDCC41B" w14:textId="09700C8A" w:rsidR="00A56133" w:rsidRPr="00613135" w:rsidRDefault="00A56133" w:rsidP="002941F0">
            <w:pPr>
              <w:spacing w:line="276" w:lineRule="auto"/>
              <w:jc w:val="both"/>
              <w:rPr>
                <w:rFonts w:ascii="Arial" w:hAnsi="Arial" w:cs="Arial"/>
                <w:sz w:val="18"/>
                <w:szCs w:val="18"/>
              </w:rPr>
            </w:pPr>
            <w:r w:rsidRPr="00613135">
              <w:rPr>
                <w:rFonts w:ascii="Arial" w:hAnsi="Arial" w:cs="Arial"/>
                <w:sz w:val="18"/>
                <w:szCs w:val="18"/>
              </w:rPr>
              <w:t xml:space="preserve"> Cassandra, Redis, Hbase, Mencached, Riak, MariaDB</w:t>
            </w:r>
          </w:p>
        </w:tc>
      </w:tr>
      <w:tr w:rsidR="00A56133" w14:paraId="48931C2E" w14:textId="77777777" w:rsidTr="00A8361A">
        <w:tc>
          <w:tcPr>
            <w:tcW w:w="2831" w:type="dxa"/>
          </w:tcPr>
          <w:p w14:paraId="618BD784" w14:textId="77777777" w:rsidR="00195BB1"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Almacenan datos de tipo documento (los documentos representan estructuras clave valor anidadas).</w:t>
            </w:r>
          </w:p>
          <w:p w14:paraId="6A9E9C9E" w14:textId="77777777" w:rsidR="00195BB1"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Se representan en formato XML, JSON o BSON.</w:t>
            </w:r>
          </w:p>
          <w:p w14:paraId="5572852A" w14:textId="77777777" w:rsidR="00195BB1"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Flexible en esquemas de datos dinámicos.</w:t>
            </w:r>
          </w:p>
          <w:p w14:paraId="3B6B53DA" w14:textId="76F63225" w:rsidR="00A56133"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Reducción de la complejidad en las consultas para datos asociados.</w:t>
            </w:r>
          </w:p>
        </w:tc>
        <w:tc>
          <w:tcPr>
            <w:tcW w:w="2831" w:type="dxa"/>
          </w:tcPr>
          <w:p w14:paraId="1F7CB627" w14:textId="2DD90E04" w:rsidR="00A56133"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Aplicaciones que preceden de esquemas cambiantes y necesiten flexibilidad</w:t>
            </w:r>
          </w:p>
        </w:tc>
        <w:tc>
          <w:tcPr>
            <w:tcW w:w="2832" w:type="dxa"/>
          </w:tcPr>
          <w:p w14:paraId="3D1C9DDA"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MongoDB</w:t>
            </w:r>
          </w:p>
          <w:p w14:paraId="4A49AE34"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Couchbase</w:t>
            </w:r>
          </w:p>
          <w:p w14:paraId="256046CD"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Amazon_Dynamo</w:t>
            </w:r>
          </w:p>
          <w:p w14:paraId="0562C914" w14:textId="52B92F81"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CouchDB</w:t>
            </w:r>
          </w:p>
          <w:p w14:paraId="2D81282D"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RethinkDB</w:t>
            </w:r>
          </w:p>
          <w:p w14:paraId="730F6B01"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RavenDB</w:t>
            </w:r>
          </w:p>
          <w:p w14:paraId="0C8FF9F1"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Cloudant</w:t>
            </w:r>
          </w:p>
          <w:p w14:paraId="0E64B57C" w14:textId="123168D9" w:rsidR="00A56133"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GemFire</w:t>
            </w:r>
          </w:p>
        </w:tc>
      </w:tr>
      <w:tr w:rsidR="00A56133" w:rsidRPr="00613135" w14:paraId="7F6579F9" w14:textId="77777777" w:rsidTr="00A8361A">
        <w:tc>
          <w:tcPr>
            <w:tcW w:w="2831" w:type="dxa"/>
          </w:tcPr>
          <w:p w14:paraId="6B4851F8" w14:textId="77777777" w:rsidR="00195BB1"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Los datos se modelan como un conjunto de relaciones entre elementos.</w:t>
            </w:r>
          </w:p>
          <w:p w14:paraId="35337BED" w14:textId="77777777" w:rsidR="00195BB1"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Alto rendimiento en consultas de relaciones de proximidad entre datos, y no para ejecutar consultas globales.</w:t>
            </w:r>
          </w:p>
          <w:p w14:paraId="4EACEB26" w14:textId="49DCC30C" w:rsidR="00A56133"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Flexibilidad en la definición de atributos y longitud de registros.</w:t>
            </w:r>
          </w:p>
        </w:tc>
        <w:tc>
          <w:tcPr>
            <w:tcW w:w="2831" w:type="dxa"/>
          </w:tcPr>
          <w:p w14:paraId="5AC5F3DC" w14:textId="5044AA8A" w:rsidR="00A56133" w:rsidRPr="00613135" w:rsidRDefault="00195BB1" w:rsidP="002941F0">
            <w:pPr>
              <w:spacing w:line="276" w:lineRule="auto"/>
              <w:jc w:val="both"/>
              <w:rPr>
                <w:rFonts w:ascii="Arial" w:hAnsi="Arial" w:cs="Arial"/>
                <w:sz w:val="18"/>
                <w:szCs w:val="18"/>
              </w:rPr>
            </w:pPr>
            <w:r w:rsidRPr="00613135">
              <w:rPr>
                <w:rFonts w:ascii="Arial" w:hAnsi="Arial" w:cs="Arial"/>
                <w:sz w:val="18"/>
                <w:szCs w:val="18"/>
              </w:rPr>
              <w:t>Redes sociales, software de recomendación, aplicaciones de geolocalización, aplicaciones de optimización de rutas, topologías de red</w:t>
            </w:r>
          </w:p>
        </w:tc>
        <w:tc>
          <w:tcPr>
            <w:tcW w:w="2832" w:type="dxa"/>
          </w:tcPr>
          <w:p w14:paraId="0006E418"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Neo4j</w:t>
            </w:r>
          </w:p>
          <w:p w14:paraId="4AF039B4"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Titan</w:t>
            </w:r>
          </w:p>
          <w:p w14:paraId="4006C572"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DEX/Sparksee</w:t>
            </w:r>
          </w:p>
          <w:p w14:paraId="537E2E55"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AllegroGraph</w:t>
            </w:r>
          </w:p>
          <w:p w14:paraId="0402FE64"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OrientDB</w:t>
            </w:r>
          </w:p>
          <w:p w14:paraId="381B417D"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InfiniteGraph</w:t>
            </w:r>
          </w:p>
          <w:p w14:paraId="5CE104FD"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Sones GraphDB</w:t>
            </w:r>
          </w:p>
          <w:p w14:paraId="6CAA696C" w14:textId="77777777" w:rsidR="008C5876"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InfoGrid</w:t>
            </w:r>
          </w:p>
          <w:p w14:paraId="77291DB4" w14:textId="23DCE784" w:rsidR="00A56133" w:rsidRPr="00613135" w:rsidRDefault="008C5876" w:rsidP="002941F0">
            <w:pPr>
              <w:spacing w:line="276" w:lineRule="auto"/>
              <w:jc w:val="both"/>
              <w:rPr>
                <w:rFonts w:ascii="Arial" w:hAnsi="Arial" w:cs="Arial"/>
                <w:sz w:val="18"/>
                <w:szCs w:val="18"/>
              </w:rPr>
            </w:pPr>
            <w:r w:rsidRPr="00613135">
              <w:rPr>
                <w:rFonts w:ascii="Arial" w:hAnsi="Arial" w:cs="Arial"/>
                <w:sz w:val="18"/>
                <w:szCs w:val="18"/>
              </w:rPr>
              <w:t>HyperGraphDB</w:t>
            </w:r>
          </w:p>
        </w:tc>
      </w:tr>
    </w:tbl>
    <w:p w14:paraId="435D9003" w14:textId="77777777" w:rsidR="0006605B" w:rsidRPr="00613135" w:rsidRDefault="0006605B" w:rsidP="0006605B">
      <w:pPr>
        <w:rPr>
          <w:rFonts w:ascii="Arial" w:hAnsi="Arial" w:cs="Arial"/>
          <w:lang w:eastAsia="es-EC"/>
        </w:rPr>
      </w:pPr>
    </w:p>
    <w:p w14:paraId="4C2E08B5" w14:textId="5A69BDBB" w:rsidR="00845FFC" w:rsidRPr="00613135" w:rsidRDefault="00845FFC" w:rsidP="000850A6">
      <w:pPr>
        <w:pStyle w:val="Ttulo2"/>
        <w:jc w:val="center"/>
        <w:rPr>
          <w:rFonts w:eastAsia="Times New Roman" w:cs="Arial"/>
          <w:lang w:eastAsia="es-EC"/>
        </w:rPr>
      </w:pPr>
      <w:bookmarkStart w:id="5" w:name="_Toc87726958"/>
      <w:r w:rsidRPr="00613135">
        <w:rPr>
          <w:rFonts w:eastAsia="Times New Roman" w:cs="Arial"/>
          <w:lang w:eastAsia="es-EC"/>
        </w:rPr>
        <w:t>Tipos de bases de datos no sql</w:t>
      </w:r>
      <w:bookmarkEnd w:id="5"/>
    </w:p>
    <w:p w14:paraId="25A0A0AD" w14:textId="6F17BF5D" w:rsidR="00DF4428" w:rsidRDefault="00DF4428" w:rsidP="00DF4428">
      <w:pPr>
        <w:rPr>
          <w:rFonts w:ascii="Arial" w:hAnsi="Arial" w:cs="Arial"/>
          <w:lang w:eastAsia="es-EC"/>
        </w:rPr>
      </w:pPr>
    </w:p>
    <w:p w14:paraId="7D1536A9" w14:textId="06F77ED7" w:rsidR="00626427" w:rsidRPr="00613135" w:rsidRDefault="00626427" w:rsidP="00DF4428">
      <w:pPr>
        <w:rPr>
          <w:rFonts w:ascii="Arial" w:hAnsi="Arial" w:cs="Arial"/>
          <w:lang w:eastAsia="es-EC"/>
        </w:rPr>
      </w:pPr>
      <w:r>
        <w:rPr>
          <w:rFonts w:ascii="Arial" w:hAnsi="Arial" w:cs="Arial"/>
          <w:lang w:eastAsia="es-EC"/>
        </w:rPr>
        <w:t xml:space="preserve">En base al trabajo realizado por </w:t>
      </w:r>
      <w:sdt>
        <w:sdtPr>
          <w:rPr>
            <w:rFonts w:ascii="Arial" w:hAnsi="Arial" w:cs="Arial"/>
            <w:lang w:eastAsia="es-EC"/>
          </w:rPr>
          <w:id w:val="-75824522"/>
          <w:citation/>
        </w:sdtPr>
        <w:sdtEndPr/>
        <w:sdtContent>
          <w:r>
            <w:rPr>
              <w:rFonts w:ascii="Arial" w:hAnsi="Arial" w:cs="Arial"/>
              <w:lang w:eastAsia="es-EC"/>
            </w:rPr>
            <w:fldChar w:fldCharType="begin"/>
          </w:r>
          <w:r>
            <w:rPr>
              <w:rFonts w:ascii="Arial" w:hAnsi="Arial" w:cs="Arial"/>
              <w:lang w:val="es-MX" w:eastAsia="es-EC"/>
            </w:rPr>
            <w:instrText xml:space="preserve"> CITATION Tel14 \l 2058 </w:instrText>
          </w:r>
          <w:r>
            <w:rPr>
              <w:rFonts w:ascii="Arial" w:hAnsi="Arial" w:cs="Arial"/>
              <w:lang w:eastAsia="es-EC"/>
            </w:rPr>
            <w:fldChar w:fldCharType="separate"/>
          </w:r>
          <w:r w:rsidR="00802421" w:rsidRPr="00802421">
            <w:rPr>
              <w:rFonts w:ascii="Arial" w:hAnsi="Arial" w:cs="Arial"/>
              <w:noProof/>
              <w:lang w:val="es-MX" w:eastAsia="es-EC"/>
            </w:rPr>
            <w:t>[6]</w:t>
          </w:r>
          <w:r>
            <w:rPr>
              <w:rFonts w:ascii="Arial" w:hAnsi="Arial" w:cs="Arial"/>
              <w:lang w:eastAsia="es-EC"/>
            </w:rPr>
            <w:fldChar w:fldCharType="end"/>
          </w:r>
        </w:sdtContent>
      </w:sdt>
      <w:r>
        <w:rPr>
          <w:rFonts w:ascii="Arial" w:hAnsi="Arial" w:cs="Arial"/>
          <w:lang w:eastAsia="es-EC"/>
        </w:rPr>
        <w:t xml:space="preserve"> se elaboró el siguiente cuadro: </w:t>
      </w:r>
    </w:p>
    <w:tbl>
      <w:tblPr>
        <w:tblStyle w:val="Tablaconcuadrcula"/>
        <w:tblW w:w="0" w:type="auto"/>
        <w:tblLook w:val="04A0" w:firstRow="1" w:lastRow="0" w:firstColumn="1" w:lastColumn="0" w:noHBand="0" w:noVBand="1"/>
      </w:tblPr>
      <w:tblGrid>
        <w:gridCol w:w="1473"/>
        <w:gridCol w:w="1850"/>
        <w:gridCol w:w="2390"/>
        <w:gridCol w:w="2781"/>
      </w:tblGrid>
      <w:tr w:rsidR="00166ED0" w:rsidRPr="00613135" w14:paraId="1F86D051" w14:textId="77777777" w:rsidTr="000C0809">
        <w:tc>
          <w:tcPr>
            <w:tcW w:w="1696" w:type="dxa"/>
            <w:shd w:val="clear" w:color="auto" w:fill="2F5496" w:themeFill="accent1" w:themeFillShade="BF"/>
          </w:tcPr>
          <w:p w14:paraId="62526790" w14:textId="3C695305" w:rsidR="00DF4428" w:rsidRPr="00613135" w:rsidRDefault="00DF4428" w:rsidP="00223948">
            <w:pPr>
              <w:jc w:val="center"/>
              <w:rPr>
                <w:rFonts w:ascii="Arial" w:hAnsi="Arial" w:cs="Arial"/>
                <w:b/>
                <w:bCs/>
                <w:color w:val="FFFFFF" w:themeColor="background1"/>
                <w:lang w:eastAsia="es-EC"/>
              </w:rPr>
            </w:pPr>
            <w:r w:rsidRPr="00613135">
              <w:rPr>
                <w:rFonts w:ascii="Arial" w:hAnsi="Arial" w:cs="Arial"/>
                <w:b/>
                <w:bCs/>
                <w:color w:val="FFFFFF" w:themeColor="background1"/>
                <w:lang w:eastAsia="es-EC"/>
              </w:rPr>
              <w:lastRenderedPageBreak/>
              <w:t>Tipos</w:t>
            </w:r>
          </w:p>
        </w:tc>
        <w:tc>
          <w:tcPr>
            <w:tcW w:w="2550" w:type="dxa"/>
            <w:shd w:val="clear" w:color="auto" w:fill="2F5496" w:themeFill="accent1" w:themeFillShade="BF"/>
          </w:tcPr>
          <w:p w14:paraId="0E5BDEA0" w14:textId="67F20B2F" w:rsidR="00DF4428" w:rsidRPr="00613135" w:rsidRDefault="00DF4428" w:rsidP="00223948">
            <w:pPr>
              <w:jc w:val="center"/>
              <w:rPr>
                <w:rFonts w:ascii="Arial" w:hAnsi="Arial" w:cs="Arial"/>
                <w:b/>
                <w:bCs/>
                <w:color w:val="FFFFFF" w:themeColor="background1"/>
                <w:lang w:eastAsia="es-EC"/>
              </w:rPr>
            </w:pPr>
            <w:r w:rsidRPr="00613135">
              <w:rPr>
                <w:rFonts w:ascii="Arial" w:hAnsi="Arial" w:cs="Arial"/>
                <w:b/>
                <w:bCs/>
                <w:color w:val="FFFFFF" w:themeColor="background1"/>
                <w:lang w:eastAsia="es-EC"/>
              </w:rPr>
              <w:t>Concepto</w:t>
            </w:r>
          </w:p>
        </w:tc>
        <w:tc>
          <w:tcPr>
            <w:tcW w:w="2124" w:type="dxa"/>
            <w:shd w:val="clear" w:color="auto" w:fill="2F5496" w:themeFill="accent1" w:themeFillShade="BF"/>
          </w:tcPr>
          <w:p w14:paraId="75785565" w14:textId="6F6E88C6" w:rsidR="00DF4428" w:rsidRPr="00613135" w:rsidRDefault="00DF4428" w:rsidP="00223948">
            <w:pPr>
              <w:jc w:val="center"/>
              <w:rPr>
                <w:rFonts w:ascii="Arial" w:hAnsi="Arial" w:cs="Arial"/>
                <w:b/>
                <w:bCs/>
                <w:color w:val="FFFFFF" w:themeColor="background1"/>
                <w:lang w:eastAsia="es-EC"/>
              </w:rPr>
            </w:pPr>
            <w:r w:rsidRPr="00613135">
              <w:rPr>
                <w:rFonts w:ascii="Arial" w:hAnsi="Arial" w:cs="Arial"/>
                <w:b/>
                <w:bCs/>
                <w:color w:val="FFFFFF" w:themeColor="background1"/>
                <w:lang w:eastAsia="es-EC"/>
              </w:rPr>
              <w:t>Ejemplos</w:t>
            </w:r>
          </w:p>
        </w:tc>
        <w:tc>
          <w:tcPr>
            <w:tcW w:w="2124" w:type="dxa"/>
            <w:shd w:val="clear" w:color="auto" w:fill="2F5496" w:themeFill="accent1" w:themeFillShade="BF"/>
          </w:tcPr>
          <w:p w14:paraId="24710984" w14:textId="7E772450" w:rsidR="00DF4428" w:rsidRPr="00613135" w:rsidRDefault="00DF4428" w:rsidP="00223948">
            <w:pPr>
              <w:jc w:val="center"/>
              <w:rPr>
                <w:rFonts w:ascii="Arial" w:hAnsi="Arial" w:cs="Arial"/>
                <w:b/>
                <w:bCs/>
                <w:color w:val="FFFFFF" w:themeColor="background1"/>
                <w:lang w:eastAsia="es-EC"/>
              </w:rPr>
            </w:pPr>
            <w:r w:rsidRPr="00613135">
              <w:rPr>
                <w:rFonts w:ascii="Arial" w:hAnsi="Arial" w:cs="Arial"/>
                <w:b/>
                <w:bCs/>
                <w:color w:val="FFFFFF" w:themeColor="background1"/>
                <w:lang w:eastAsia="es-EC"/>
              </w:rPr>
              <w:t>Representación</w:t>
            </w:r>
          </w:p>
        </w:tc>
      </w:tr>
      <w:tr w:rsidR="00166ED0" w:rsidRPr="00613135" w14:paraId="2FE04B02" w14:textId="77777777" w:rsidTr="000C0809">
        <w:tc>
          <w:tcPr>
            <w:tcW w:w="1696" w:type="dxa"/>
          </w:tcPr>
          <w:p w14:paraId="11F27238" w14:textId="16EAA560" w:rsidR="00DF4428" w:rsidRPr="00613135" w:rsidRDefault="002941F0" w:rsidP="002941F0">
            <w:pPr>
              <w:rPr>
                <w:rFonts w:ascii="Arial" w:hAnsi="Arial" w:cs="Arial"/>
                <w:b/>
                <w:bCs/>
                <w:sz w:val="18"/>
                <w:szCs w:val="18"/>
                <w:lang w:eastAsia="es-EC"/>
              </w:rPr>
            </w:pPr>
            <w:r w:rsidRPr="00613135">
              <w:rPr>
                <w:rFonts w:ascii="Arial" w:hAnsi="Arial" w:cs="Arial"/>
                <w:b/>
                <w:bCs/>
                <w:sz w:val="18"/>
                <w:szCs w:val="18"/>
              </w:rPr>
              <w:t>Orientadas a Documentos</w:t>
            </w:r>
          </w:p>
        </w:tc>
        <w:tc>
          <w:tcPr>
            <w:tcW w:w="2550" w:type="dxa"/>
          </w:tcPr>
          <w:p w14:paraId="1D148A10" w14:textId="2A66488B" w:rsidR="00DF4428" w:rsidRPr="00613135" w:rsidRDefault="000C0809" w:rsidP="000C0809">
            <w:pPr>
              <w:jc w:val="both"/>
              <w:rPr>
                <w:rFonts w:ascii="Arial" w:hAnsi="Arial" w:cs="Arial"/>
                <w:sz w:val="18"/>
                <w:szCs w:val="18"/>
                <w:lang w:eastAsia="es-EC"/>
              </w:rPr>
            </w:pPr>
            <w:r w:rsidRPr="00613135">
              <w:rPr>
                <w:rFonts w:ascii="Arial" w:hAnsi="Arial" w:cs="Arial"/>
                <w:sz w:val="18"/>
                <w:szCs w:val="18"/>
              </w:rPr>
              <w:t>Las bases de datos de documentos suelen almacenar documentos JSON, XML y BSON. Son similares a las bbdd de valores clave, pero en este caso, un valor es un solo documento que almacena todos los datos relacionados con una clave específica.</w:t>
            </w:r>
          </w:p>
        </w:tc>
        <w:tc>
          <w:tcPr>
            <w:tcW w:w="2124" w:type="dxa"/>
          </w:tcPr>
          <w:p w14:paraId="522300CD" w14:textId="77777777" w:rsidR="00DF4428" w:rsidRPr="00613135" w:rsidRDefault="00A547A1" w:rsidP="00DF4428">
            <w:pPr>
              <w:rPr>
                <w:rFonts w:ascii="Arial" w:hAnsi="Arial" w:cs="Arial"/>
                <w:sz w:val="18"/>
                <w:szCs w:val="18"/>
                <w:lang w:eastAsia="es-EC"/>
              </w:rPr>
            </w:pPr>
            <w:r w:rsidRPr="00613135">
              <w:rPr>
                <w:rFonts w:ascii="Arial" w:hAnsi="Arial" w:cs="Arial"/>
                <w:noProof/>
                <w:sz w:val="18"/>
                <w:szCs w:val="18"/>
              </w:rPr>
              <w:drawing>
                <wp:inline distT="0" distB="0" distL="0" distR="0" wp14:anchorId="79D51B05" wp14:editId="3B848E40">
                  <wp:extent cx="1380490" cy="465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2032" cy="486669"/>
                          </a:xfrm>
                          <a:prstGeom prst="rect">
                            <a:avLst/>
                          </a:prstGeom>
                          <a:noFill/>
                          <a:ln>
                            <a:noFill/>
                          </a:ln>
                        </pic:spPr>
                      </pic:pic>
                    </a:graphicData>
                  </a:graphic>
                </wp:inline>
              </w:drawing>
            </w:r>
          </w:p>
          <w:p w14:paraId="380158BC" w14:textId="4D0146B9" w:rsidR="00A547A1" w:rsidRPr="00613135" w:rsidRDefault="00A547A1" w:rsidP="00A547A1">
            <w:pPr>
              <w:jc w:val="center"/>
              <w:rPr>
                <w:rFonts w:ascii="Arial" w:hAnsi="Arial" w:cs="Arial"/>
                <w:sz w:val="18"/>
                <w:szCs w:val="18"/>
                <w:lang w:eastAsia="es-EC"/>
              </w:rPr>
            </w:pPr>
            <w:r w:rsidRPr="00613135">
              <w:rPr>
                <w:rFonts w:ascii="Arial" w:hAnsi="Arial" w:cs="Arial"/>
                <w:noProof/>
                <w:sz w:val="18"/>
                <w:szCs w:val="18"/>
              </w:rPr>
              <w:drawing>
                <wp:inline distT="0" distB="0" distL="0" distR="0" wp14:anchorId="06142903" wp14:editId="2B457883">
                  <wp:extent cx="981075" cy="98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2124" w:type="dxa"/>
          </w:tcPr>
          <w:p w14:paraId="26B604BB" w14:textId="5EE4AC83" w:rsidR="00DF4428" w:rsidRPr="00613135" w:rsidRDefault="005B3564" w:rsidP="00DF4428">
            <w:pPr>
              <w:rPr>
                <w:rFonts w:ascii="Arial" w:hAnsi="Arial" w:cs="Arial"/>
                <w:sz w:val="18"/>
                <w:szCs w:val="18"/>
                <w:lang w:eastAsia="es-EC"/>
              </w:rPr>
            </w:pPr>
            <w:r w:rsidRPr="00613135">
              <w:rPr>
                <w:rFonts w:ascii="Arial" w:hAnsi="Arial" w:cs="Arial"/>
                <w:noProof/>
                <w:sz w:val="18"/>
                <w:szCs w:val="18"/>
              </w:rPr>
              <w:drawing>
                <wp:inline distT="0" distB="0" distL="0" distR="0" wp14:anchorId="05BAF9AE" wp14:editId="5D9F90A6">
                  <wp:extent cx="1395063" cy="8286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6447" cy="835437"/>
                          </a:xfrm>
                          <a:prstGeom prst="rect">
                            <a:avLst/>
                          </a:prstGeom>
                        </pic:spPr>
                      </pic:pic>
                    </a:graphicData>
                  </a:graphic>
                </wp:inline>
              </w:drawing>
            </w:r>
          </w:p>
        </w:tc>
      </w:tr>
      <w:tr w:rsidR="00166ED0" w:rsidRPr="00613135" w14:paraId="0D665742" w14:textId="77777777" w:rsidTr="000C0809">
        <w:tc>
          <w:tcPr>
            <w:tcW w:w="1696" w:type="dxa"/>
          </w:tcPr>
          <w:p w14:paraId="4AAA53BB" w14:textId="5B1A4797" w:rsidR="00DF4428" w:rsidRPr="00613135" w:rsidRDefault="000C0809" w:rsidP="002941F0">
            <w:pPr>
              <w:rPr>
                <w:rFonts w:ascii="Arial" w:hAnsi="Arial" w:cs="Arial"/>
                <w:b/>
                <w:bCs/>
                <w:sz w:val="18"/>
                <w:szCs w:val="18"/>
                <w:lang w:eastAsia="es-EC"/>
              </w:rPr>
            </w:pPr>
            <w:r w:rsidRPr="00613135">
              <w:rPr>
                <w:rFonts w:ascii="Arial" w:hAnsi="Arial" w:cs="Arial"/>
                <w:b/>
                <w:bCs/>
                <w:sz w:val="18"/>
                <w:szCs w:val="18"/>
              </w:rPr>
              <w:t>Orientadas a Columnas</w:t>
            </w:r>
          </w:p>
        </w:tc>
        <w:tc>
          <w:tcPr>
            <w:tcW w:w="2550" w:type="dxa"/>
          </w:tcPr>
          <w:p w14:paraId="2866CF00"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Las bases de datos NoSQL de columnas anchas almacenan datos en tablas con</w:t>
            </w:r>
          </w:p>
          <w:p w14:paraId="0B1FEFC5"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filas y columnas similares a las BBDD relacionales, pero los nombres y los formatos de las columnas pueden variar de</w:t>
            </w:r>
          </w:p>
          <w:p w14:paraId="035B1C22" w14:textId="633E17F4" w:rsidR="00DF4428" w:rsidRPr="00613135" w:rsidRDefault="00E155AB" w:rsidP="00E155AB">
            <w:pPr>
              <w:rPr>
                <w:rFonts w:ascii="Arial" w:hAnsi="Arial" w:cs="Arial"/>
                <w:sz w:val="18"/>
                <w:szCs w:val="18"/>
                <w:lang w:eastAsia="es-EC"/>
              </w:rPr>
            </w:pPr>
            <w:r w:rsidRPr="00E155AB">
              <w:rPr>
                <w:rFonts w:ascii="Arial" w:hAnsi="Arial" w:cs="Arial"/>
                <w:sz w:val="18"/>
                <w:szCs w:val="18"/>
                <w:lang w:eastAsia="es-EC"/>
              </w:rPr>
              <w:t>fila a fila en la tabla</w:t>
            </w:r>
          </w:p>
        </w:tc>
        <w:tc>
          <w:tcPr>
            <w:tcW w:w="2124" w:type="dxa"/>
          </w:tcPr>
          <w:p w14:paraId="7849BBDE" w14:textId="77777777" w:rsidR="00DF4428" w:rsidRPr="00613135" w:rsidRDefault="00B0749F" w:rsidP="00B0749F">
            <w:pPr>
              <w:jc w:val="center"/>
              <w:rPr>
                <w:rFonts w:ascii="Arial" w:hAnsi="Arial" w:cs="Arial"/>
                <w:sz w:val="18"/>
                <w:szCs w:val="18"/>
                <w:lang w:eastAsia="es-EC"/>
              </w:rPr>
            </w:pPr>
            <w:r w:rsidRPr="00613135">
              <w:rPr>
                <w:rFonts w:ascii="Arial" w:hAnsi="Arial" w:cs="Arial"/>
                <w:noProof/>
                <w:sz w:val="18"/>
                <w:szCs w:val="18"/>
              </w:rPr>
              <w:drawing>
                <wp:inline distT="0" distB="0" distL="0" distR="0" wp14:anchorId="16B3640C" wp14:editId="44D4A6BD">
                  <wp:extent cx="971550" cy="7062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5833" cy="716653"/>
                          </a:xfrm>
                          <a:prstGeom prst="rect">
                            <a:avLst/>
                          </a:prstGeom>
                          <a:noFill/>
                          <a:ln>
                            <a:noFill/>
                          </a:ln>
                        </pic:spPr>
                      </pic:pic>
                    </a:graphicData>
                  </a:graphic>
                </wp:inline>
              </w:drawing>
            </w:r>
          </w:p>
          <w:p w14:paraId="5952E6BE" w14:textId="3BCD4D17" w:rsidR="00B0749F" w:rsidRPr="00613135" w:rsidRDefault="00B0749F" w:rsidP="00B0749F">
            <w:pPr>
              <w:jc w:val="center"/>
              <w:rPr>
                <w:rFonts w:ascii="Arial" w:hAnsi="Arial" w:cs="Arial"/>
                <w:sz w:val="18"/>
                <w:szCs w:val="18"/>
                <w:lang w:eastAsia="es-EC"/>
              </w:rPr>
            </w:pPr>
            <w:r w:rsidRPr="00613135">
              <w:rPr>
                <w:rFonts w:ascii="Arial" w:hAnsi="Arial" w:cs="Arial"/>
                <w:noProof/>
                <w:sz w:val="18"/>
                <w:szCs w:val="18"/>
              </w:rPr>
              <w:drawing>
                <wp:inline distT="0" distB="0" distL="0" distR="0" wp14:anchorId="6263974D" wp14:editId="636DA60D">
                  <wp:extent cx="962025" cy="644819"/>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6909" cy="648092"/>
                          </a:xfrm>
                          <a:prstGeom prst="rect">
                            <a:avLst/>
                          </a:prstGeom>
                          <a:noFill/>
                          <a:ln>
                            <a:noFill/>
                          </a:ln>
                        </pic:spPr>
                      </pic:pic>
                    </a:graphicData>
                  </a:graphic>
                </wp:inline>
              </w:drawing>
            </w:r>
          </w:p>
        </w:tc>
        <w:tc>
          <w:tcPr>
            <w:tcW w:w="2124" w:type="dxa"/>
          </w:tcPr>
          <w:p w14:paraId="5C6AEF2C" w14:textId="3D82E49F" w:rsidR="00DF4428" w:rsidRPr="00613135" w:rsidRDefault="005B3564" w:rsidP="00DF4428">
            <w:pPr>
              <w:rPr>
                <w:rFonts w:ascii="Arial" w:hAnsi="Arial" w:cs="Arial"/>
                <w:sz w:val="18"/>
                <w:szCs w:val="18"/>
                <w:lang w:eastAsia="es-EC"/>
              </w:rPr>
            </w:pPr>
            <w:r w:rsidRPr="00613135">
              <w:rPr>
                <w:rFonts w:ascii="Arial" w:hAnsi="Arial" w:cs="Arial"/>
                <w:noProof/>
                <w:sz w:val="18"/>
                <w:szCs w:val="18"/>
              </w:rPr>
              <w:drawing>
                <wp:inline distT="0" distB="0" distL="0" distR="0" wp14:anchorId="61896F04" wp14:editId="341B0D30">
                  <wp:extent cx="1567612" cy="8858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6817" cy="891026"/>
                          </a:xfrm>
                          <a:prstGeom prst="rect">
                            <a:avLst/>
                          </a:prstGeom>
                        </pic:spPr>
                      </pic:pic>
                    </a:graphicData>
                  </a:graphic>
                </wp:inline>
              </w:drawing>
            </w:r>
          </w:p>
        </w:tc>
      </w:tr>
      <w:tr w:rsidR="00166ED0" w:rsidRPr="00613135" w14:paraId="4C42EB54" w14:textId="77777777" w:rsidTr="000C0809">
        <w:tc>
          <w:tcPr>
            <w:tcW w:w="1696" w:type="dxa"/>
          </w:tcPr>
          <w:p w14:paraId="2A2E4483" w14:textId="6D99D16F" w:rsidR="00DF4428" w:rsidRPr="00613135" w:rsidRDefault="000C0809" w:rsidP="002941F0">
            <w:pPr>
              <w:rPr>
                <w:rFonts w:ascii="Arial" w:hAnsi="Arial" w:cs="Arial"/>
                <w:b/>
                <w:bCs/>
                <w:sz w:val="18"/>
                <w:szCs w:val="18"/>
                <w:lang w:eastAsia="es-EC"/>
              </w:rPr>
            </w:pPr>
            <w:r w:rsidRPr="00613135">
              <w:rPr>
                <w:rFonts w:ascii="Arial" w:hAnsi="Arial" w:cs="Arial"/>
                <w:b/>
                <w:bCs/>
                <w:sz w:val="18"/>
                <w:szCs w:val="18"/>
              </w:rPr>
              <w:t>Clave/valor</w:t>
            </w:r>
          </w:p>
        </w:tc>
        <w:tc>
          <w:tcPr>
            <w:tcW w:w="2550" w:type="dxa"/>
          </w:tcPr>
          <w:p w14:paraId="7018E65C"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 xml:space="preserve">Son el modelo de base de datos NoSQL más </w:t>
            </w:r>
          </w:p>
          <w:p w14:paraId="064A54EE"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 xml:space="preserve">popular y sencillo en cuanto a su funcionalidad. </w:t>
            </w:r>
          </w:p>
          <w:p w14:paraId="6CA8EB86"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 xml:space="preserve">Cada elemento está identificado por una llave </w:t>
            </w:r>
          </w:p>
          <w:p w14:paraId="2760754F"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 xml:space="preserve">única que permite la recuperación de información </w:t>
            </w:r>
          </w:p>
          <w:p w14:paraId="4C071EA5" w14:textId="3A811477" w:rsidR="00DF4428" w:rsidRPr="00613135" w:rsidRDefault="00E155AB" w:rsidP="00E155AB">
            <w:pPr>
              <w:rPr>
                <w:rFonts w:ascii="Arial" w:hAnsi="Arial" w:cs="Arial"/>
                <w:sz w:val="18"/>
                <w:szCs w:val="18"/>
                <w:lang w:eastAsia="es-EC"/>
              </w:rPr>
            </w:pPr>
            <w:r w:rsidRPr="00E155AB">
              <w:rPr>
                <w:rFonts w:ascii="Arial" w:hAnsi="Arial" w:cs="Arial"/>
                <w:sz w:val="18"/>
                <w:szCs w:val="18"/>
                <w:lang w:eastAsia="es-EC"/>
              </w:rPr>
              <w:t>de forma rápida</w:t>
            </w:r>
          </w:p>
        </w:tc>
        <w:tc>
          <w:tcPr>
            <w:tcW w:w="2124" w:type="dxa"/>
          </w:tcPr>
          <w:p w14:paraId="310B2EA8" w14:textId="77777777" w:rsidR="00DF4428" w:rsidRDefault="005707E3" w:rsidP="005707E3">
            <w:pPr>
              <w:jc w:val="center"/>
              <w:rPr>
                <w:rFonts w:ascii="Arial" w:hAnsi="Arial" w:cs="Arial"/>
                <w:sz w:val="18"/>
                <w:szCs w:val="18"/>
                <w:lang w:eastAsia="es-EC"/>
              </w:rPr>
            </w:pPr>
            <w:r>
              <w:rPr>
                <w:noProof/>
              </w:rPr>
              <w:drawing>
                <wp:inline distT="0" distB="0" distL="0" distR="0" wp14:anchorId="54805628" wp14:editId="03BED0E3">
                  <wp:extent cx="1076325" cy="342039"/>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6656" cy="345322"/>
                          </a:xfrm>
                          <a:prstGeom prst="rect">
                            <a:avLst/>
                          </a:prstGeom>
                          <a:noFill/>
                          <a:ln>
                            <a:noFill/>
                          </a:ln>
                        </pic:spPr>
                      </pic:pic>
                    </a:graphicData>
                  </a:graphic>
                </wp:inline>
              </w:drawing>
            </w:r>
          </w:p>
          <w:p w14:paraId="2D135D10" w14:textId="77777777" w:rsidR="005707E3" w:rsidRDefault="005707E3" w:rsidP="005707E3">
            <w:pPr>
              <w:jc w:val="center"/>
              <w:rPr>
                <w:rFonts w:ascii="Arial" w:hAnsi="Arial" w:cs="Arial"/>
                <w:sz w:val="18"/>
                <w:szCs w:val="18"/>
                <w:lang w:eastAsia="es-EC"/>
              </w:rPr>
            </w:pPr>
          </w:p>
          <w:p w14:paraId="482F7D9A" w14:textId="5AE5F53E" w:rsidR="005707E3" w:rsidRPr="00613135" w:rsidRDefault="005707E3" w:rsidP="005707E3">
            <w:pPr>
              <w:jc w:val="center"/>
              <w:rPr>
                <w:rFonts w:ascii="Arial" w:hAnsi="Arial" w:cs="Arial"/>
                <w:sz w:val="18"/>
                <w:szCs w:val="18"/>
                <w:lang w:eastAsia="es-EC"/>
              </w:rPr>
            </w:pPr>
            <w:r w:rsidRPr="00613135">
              <w:rPr>
                <w:rFonts w:ascii="Arial" w:hAnsi="Arial" w:cs="Arial"/>
                <w:noProof/>
                <w:sz w:val="18"/>
                <w:szCs w:val="18"/>
              </w:rPr>
              <w:drawing>
                <wp:inline distT="0" distB="0" distL="0" distR="0" wp14:anchorId="42FE41D6" wp14:editId="2F308151">
                  <wp:extent cx="962025" cy="644819"/>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6909" cy="648092"/>
                          </a:xfrm>
                          <a:prstGeom prst="rect">
                            <a:avLst/>
                          </a:prstGeom>
                          <a:noFill/>
                          <a:ln>
                            <a:noFill/>
                          </a:ln>
                        </pic:spPr>
                      </pic:pic>
                    </a:graphicData>
                  </a:graphic>
                </wp:inline>
              </w:drawing>
            </w:r>
          </w:p>
        </w:tc>
        <w:tc>
          <w:tcPr>
            <w:tcW w:w="2124" w:type="dxa"/>
          </w:tcPr>
          <w:p w14:paraId="60F258BB" w14:textId="1E358F1A" w:rsidR="00DF4428" w:rsidRPr="00613135" w:rsidRDefault="005B3564" w:rsidP="00DF4428">
            <w:pPr>
              <w:rPr>
                <w:rFonts w:ascii="Arial" w:hAnsi="Arial" w:cs="Arial"/>
                <w:sz w:val="18"/>
                <w:szCs w:val="18"/>
                <w:lang w:eastAsia="es-EC"/>
              </w:rPr>
            </w:pPr>
            <w:r w:rsidRPr="00613135">
              <w:rPr>
                <w:rFonts w:ascii="Arial" w:hAnsi="Arial" w:cs="Arial"/>
                <w:noProof/>
                <w:sz w:val="18"/>
                <w:szCs w:val="18"/>
              </w:rPr>
              <w:drawing>
                <wp:inline distT="0" distB="0" distL="0" distR="0" wp14:anchorId="07BF8D93" wp14:editId="373E87E9">
                  <wp:extent cx="1304925" cy="1326968"/>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1704" cy="1333861"/>
                          </a:xfrm>
                          <a:prstGeom prst="rect">
                            <a:avLst/>
                          </a:prstGeom>
                        </pic:spPr>
                      </pic:pic>
                    </a:graphicData>
                  </a:graphic>
                </wp:inline>
              </w:drawing>
            </w:r>
          </w:p>
        </w:tc>
      </w:tr>
      <w:tr w:rsidR="00166ED0" w:rsidRPr="00613135" w14:paraId="4C8955E4" w14:textId="77777777" w:rsidTr="000C0809">
        <w:tc>
          <w:tcPr>
            <w:tcW w:w="1696" w:type="dxa"/>
          </w:tcPr>
          <w:p w14:paraId="3E4AD6D9" w14:textId="791AAA23" w:rsidR="00DF4428" w:rsidRPr="00613135" w:rsidRDefault="002941F0" w:rsidP="002941F0">
            <w:pPr>
              <w:rPr>
                <w:rFonts w:ascii="Arial" w:hAnsi="Arial" w:cs="Arial"/>
                <w:b/>
                <w:bCs/>
                <w:sz w:val="18"/>
                <w:szCs w:val="18"/>
                <w:lang w:eastAsia="es-EC"/>
              </w:rPr>
            </w:pPr>
            <w:r w:rsidRPr="00613135">
              <w:rPr>
                <w:rFonts w:ascii="Arial" w:hAnsi="Arial" w:cs="Arial"/>
                <w:b/>
                <w:bCs/>
                <w:sz w:val="18"/>
                <w:szCs w:val="18"/>
              </w:rPr>
              <w:t>BD en Grafo</w:t>
            </w:r>
            <w:r w:rsidR="00936138" w:rsidRPr="00613135">
              <w:rPr>
                <w:rFonts w:ascii="Arial" w:hAnsi="Arial" w:cs="Arial"/>
                <w:b/>
                <w:bCs/>
                <w:sz w:val="18"/>
                <w:szCs w:val="18"/>
              </w:rPr>
              <w:t>s</w:t>
            </w:r>
          </w:p>
        </w:tc>
        <w:tc>
          <w:tcPr>
            <w:tcW w:w="2550" w:type="dxa"/>
          </w:tcPr>
          <w:p w14:paraId="6D93954B"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Se basa en la teoría de grafos.</w:t>
            </w:r>
          </w:p>
          <w:p w14:paraId="51D33FF4"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 xml:space="preserve">La información se representa como nodos </w:t>
            </w:r>
          </w:p>
          <w:p w14:paraId="30494816"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de un grafo con relaciones a otros nodos.</w:t>
            </w:r>
          </w:p>
          <w:p w14:paraId="065F42AC"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 xml:space="preserve">Los elementos se unen entre sí sin la </w:t>
            </w:r>
          </w:p>
          <w:p w14:paraId="0F8D6953"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necesidad de índices.</w:t>
            </w:r>
          </w:p>
          <w:p w14:paraId="3F0E4867" w14:textId="77777777" w:rsidR="00E155AB" w:rsidRPr="00E155AB" w:rsidRDefault="00E155AB" w:rsidP="00E155AB">
            <w:pPr>
              <w:rPr>
                <w:rFonts w:ascii="Arial" w:hAnsi="Arial" w:cs="Arial"/>
                <w:sz w:val="18"/>
                <w:szCs w:val="18"/>
                <w:lang w:eastAsia="es-EC"/>
              </w:rPr>
            </w:pPr>
            <w:r w:rsidRPr="00E155AB">
              <w:rPr>
                <w:rFonts w:ascii="Arial" w:hAnsi="Arial" w:cs="Arial"/>
                <w:sz w:val="18"/>
                <w:szCs w:val="18"/>
                <w:lang w:eastAsia="es-EC"/>
              </w:rPr>
              <w:t xml:space="preserve">Cada “tabla” debe tener una sola columna y </w:t>
            </w:r>
          </w:p>
          <w:p w14:paraId="58211ACC" w14:textId="21FC7A8D" w:rsidR="00DF4428" w:rsidRPr="00613135" w:rsidRDefault="00E155AB" w:rsidP="00E155AB">
            <w:pPr>
              <w:rPr>
                <w:rFonts w:ascii="Arial" w:hAnsi="Arial" w:cs="Arial"/>
                <w:sz w:val="18"/>
                <w:szCs w:val="18"/>
                <w:lang w:eastAsia="es-EC"/>
              </w:rPr>
            </w:pPr>
            <w:r w:rsidRPr="00E155AB">
              <w:rPr>
                <w:rFonts w:ascii="Arial" w:hAnsi="Arial" w:cs="Arial"/>
                <w:sz w:val="18"/>
                <w:szCs w:val="18"/>
                <w:lang w:eastAsia="es-EC"/>
              </w:rPr>
              <w:t>dos relaciones a otros grafos.</w:t>
            </w:r>
          </w:p>
        </w:tc>
        <w:tc>
          <w:tcPr>
            <w:tcW w:w="2124" w:type="dxa"/>
          </w:tcPr>
          <w:p w14:paraId="6D5956D3" w14:textId="77777777" w:rsidR="00DF4428" w:rsidRDefault="00166ED0" w:rsidP="00166ED0">
            <w:pPr>
              <w:jc w:val="center"/>
              <w:rPr>
                <w:rFonts w:ascii="Arial" w:hAnsi="Arial" w:cs="Arial"/>
                <w:sz w:val="18"/>
                <w:szCs w:val="18"/>
                <w:lang w:eastAsia="es-EC"/>
              </w:rPr>
            </w:pPr>
            <w:r>
              <w:rPr>
                <w:noProof/>
              </w:rPr>
              <w:drawing>
                <wp:inline distT="0" distB="0" distL="0" distR="0" wp14:anchorId="2CCC004B" wp14:editId="3AB70C23">
                  <wp:extent cx="1181100" cy="636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031" cy="644511"/>
                          </a:xfrm>
                          <a:prstGeom prst="rect">
                            <a:avLst/>
                          </a:prstGeom>
                          <a:noFill/>
                          <a:ln>
                            <a:noFill/>
                          </a:ln>
                        </pic:spPr>
                      </pic:pic>
                    </a:graphicData>
                  </a:graphic>
                </wp:inline>
              </w:drawing>
            </w:r>
          </w:p>
          <w:p w14:paraId="090DE765" w14:textId="689D21CD" w:rsidR="00166ED0" w:rsidRPr="00613135" w:rsidRDefault="00166ED0" w:rsidP="00166ED0">
            <w:pPr>
              <w:jc w:val="center"/>
              <w:rPr>
                <w:rFonts w:ascii="Arial" w:hAnsi="Arial" w:cs="Arial"/>
                <w:sz w:val="18"/>
                <w:szCs w:val="18"/>
                <w:lang w:eastAsia="es-EC"/>
              </w:rPr>
            </w:pPr>
            <w:r>
              <w:rPr>
                <w:noProof/>
              </w:rPr>
              <w:drawing>
                <wp:inline distT="0" distB="0" distL="0" distR="0" wp14:anchorId="1405362E" wp14:editId="01745969">
                  <wp:extent cx="1371600" cy="341126"/>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4673" cy="366761"/>
                          </a:xfrm>
                          <a:prstGeom prst="rect">
                            <a:avLst/>
                          </a:prstGeom>
                          <a:noFill/>
                          <a:ln>
                            <a:noFill/>
                          </a:ln>
                        </pic:spPr>
                      </pic:pic>
                    </a:graphicData>
                  </a:graphic>
                </wp:inline>
              </w:drawing>
            </w:r>
          </w:p>
        </w:tc>
        <w:tc>
          <w:tcPr>
            <w:tcW w:w="2124" w:type="dxa"/>
          </w:tcPr>
          <w:p w14:paraId="7572B4A7" w14:textId="151C8399" w:rsidR="00DF4428" w:rsidRPr="00613135" w:rsidRDefault="005B3564" w:rsidP="00DF4428">
            <w:pPr>
              <w:rPr>
                <w:rFonts w:ascii="Arial" w:hAnsi="Arial" w:cs="Arial"/>
                <w:sz w:val="18"/>
                <w:szCs w:val="18"/>
                <w:lang w:eastAsia="es-EC"/>
              </w:rPr>
            </w:pPr>
            <w:r w:rsidRPr="00613135">
              <w:rPr>
                <w:rFonts w:ascii="Arial" w:hAnsi="Arial" w:cs="Arial"/>
                <w:noProof/>
                <w:sz w:val="18"/>
                <w:szCs w:val="18"/>
              </w:rPr>
              <w:drawing>
                <wp:inline distT="0" distB="0" distL="0" distR="0" wp14:anchorId="01F13B5C" wp14:editId="2E14E15A">
                  <wp:extent cx="1628775" cy="111033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4588" cy="1121112"/>
                          </a:xfrm>
                          <a:prstGeom prst="rect">
                            <a:avLst/>
                          </a:prstGeom>
                        </pic:spPr>
                      </pic:pic>
                    </a:graphicData>
                  </a:graphic>
                </wp:inline>
              </w:drawing>
            </w:r>
          </w:p>
        </w:tc>
      </w:tr>
    </w:tbl>
    <w:p w14:paraId="76D07849" w14:textId="0E0DD919" w:rsidR="003E273F" w:rsidRDefault="003E273F">
      <w:pPr>
        <w:rPr>
          <w:rFonts w:ascii="Arial" w:eastAsia="Times New Roman" w:hAnsi="Arial" w:cstheme="majorBidi"/>
          <w:color w:val="2F5496" w:themeColor="accent1" w:themeShade="BF"/>
          <w:sz w:val="24"/>
          <w:szCs w:val="26"/>
          <w:lang w:eastAsia="es-EC"/>
        </w:rPr>
      </w:pPr>
    </w:p>
    <w:p w14:paraId="1D10E3FE" w14:textId="36A36D00" w:rsidR="00845FFC" w:rsidRDefault="00845FFC" w:rsidP="0006605B">
      <w:pPr>
        <w:pStyle w:val="Ttulo2"/>
        <w:rPr>
          <w:rFonts w:eastAsia="Times New Roman"/>
          <w:lang w:eastAsia="es-EC"/>
        </w:rPr>
      </w:pPr>
      <w:bookmarkStart w:id="6" w:name="_Toc87726959"/>
      <w:r w:rsidRPr="00845FFC">
        <w:rPr>
          <w:rFonts w:eastAsia="Times New Roman"/>
          <w:lang w:eastAsia="es-EC"/>
        </w:rPr>
        <w:t xml:space="preserve">Describa </w:t>
      </w:r>
      <w:r w:rsidR="0085556A">
        <w:rPr>
          <w:rFonts w:eastAsia="Times New Roman"/>
          <w:lang w:eastAsia="es-EC"/>
        </w:rPr>
        <w:t>dos</w:t>
      </w:r>
      <w:r w:rsidRPr="00845FFC">
        <w:rPr>
          <w:rFonts w:eastAsia="Times New Roman"/>
          <w:lang w:eastAsia="es-EC"/>
        </w:rPr>
        <w:t xml:space="preserve"> modelos de datos no sql y describa con detalle las características</w:t>
      </w:r>
      <w:bookmarkEnd w:id="6"/>
    </w:p>
    <w:p w14:paraId="369962CE" w14:textId="068D2E0B" w:rsidR="003E273F" w:rsidRDefault="003E273F" w:rsidP="003E273F">
      <w:pPr>
        <w:rPr>
          <w:lang w:eastAsia="es-EC"/>
        </w:rPr>
      </w:pPr>
    </w:p>
    <w:p w14:paraId="712C0E1F" w14:textId="00E8AADA" w:rsidR="00D14792" w:rsidRPr="00D14792" w:rsidRDefault="00D14792" w:rsidP="003E273F">
      <w:pPr>
        <w:rPr>
          <w:rFonts w:ascii="Arial" w:hAnsi="Arial" w:cs="Arial"/>
          <w:lang w:eastAsia="es-EC"/>
        </w:rPr>
      </w:pPr>
      <w:r w:rsidRPr="00D14792">
        <w:rPr>
          <w:rFonts w:ascii="Arial" w:hAnsi="Arial" w:cs="Arial"/>
          <w:lang w:eastAsia="es-EC"/>
        </w:rPr>
        <w:t xml:space="preserve">La siguiente información fue obtenida de </w:t>
      </w:r>
      <w:sdt>
        <w:sdtPr>
          <w:rPr>
            <w:rFonts w:ascii="Arial" w:hAnsi="Arial" w:cs="Arial"/>
            <w:lang w:eastAsia="es-EC"/>
          </w:rPr>
          <w:id w:val="-810013117"/>
          <w:citation/>
        </w:sdtPr>
        <w:sdtEndPr/>
        <w:sdtContent>
          <w:r>
            <w:rPr>
              <w:rFonts w:ascii="Arial" w:hAnsi="Arial" w:cs="Arial"/>
              <w:lang w:eastAsia="es-EC"/>
            </w:rPr>
            <w:fldChar w:fldCharType="begin"/>
          </w:r>
          <w:r>
            <w:rPr>
              <w:rFonts w:ascii="Arial" w:hAnsi="Arial" w:cs="Arial"/>
              <w:lang w:val="es-MX" w:eastAsia="es-EC"/>
            </w:rPr>
            <w:instrText xml:space="preserve"> CITATION Cha18 \l 2058 </w:instrText>
          </w:r>
          <w:r>
            <w:rPr>
              <w:rFonts w:ascii="Arial" w:hAnsi="Arial" w:cs="Arial"/>
              <w:lang w:eastAsia="es-EC"/>
            </w:rPr>
            <w:fldChar w:fldCharType="separate"/>
          </w:r>
          <w:r w:rsidR="00802421" w:rsidRPr="00802421">
            <w:rPr>
              <w:rFonts w:ascii="Arial" w:hAnsi="Arial" w:cs="Arial"/>
              <w:noProof/>
              <w:lang w:val="es-MX" w:eastAsia="es-EC"/>
            </w:rPr>
            <w:t>[7]</w:t>
          </w:r>
          <w:r>
            <w:rPr>
              <w:rFonts w:ascii="Arial" w:hAnsi="Arial" w:cs="Arial"/>
              <w:lang w:eastAsia="es-EC"/>
            </w:rPr>
            <w:fldChar w:fldCharType="end"/>
          </w:r>
        </w:sdtContent>
      </w:sdt>
      <w:r w:rsidRPr="00D14792">
        <w:rPr>
          <w:rFonts w:ascii="Arial" w:hAnsi="Arial" w:cs="Arial"/>
          <w:lang w:eastAsia="es-EC"/>
        </w:rPr>
        <w:t>:</w:t>
      </w:r>
    </w:p>
    <w:p w14:paraId="02E35F22" w14:textId="77777777" w:rsidR="00D14792" w:rsidRPr="00D14792" w:rsidRDefault="00D14792" w:rsidP="00D14792">
      <w:pPr>
        <w:pStyle w:val="Ttulo3"/>
      </w:pPr>
      <w:bookmarkStart w:id="7" w:name="_Toc87726960"/>
      <w:r w:rsidRPr="00D14792">
        <w:rPr>
          <w:rStyle w:val="Textoennegrita"/>
          <w:b/>
          <w:bCs/>
        </w:rPr>
        <w:lastRenderedPageBreak/>
        <w:t>Modelo y meta-modelo físico</w:t>
      </w:r>
      <w:bookmarkEnd w:id="7"/>
    </w:p>
    <w:p w14:paraId="67C54F6D" w14:textId="2018C200" w:rsidR="00D14792" w:rsidRPr="00D14792" w:rsidRDefault="00D14792" w:rsidP="00D14792">
      <w:pPr>
        <w:spacing w:line="360" w:lineRule="auto"/>
        <w:jc w:val="both"/>
        <w:rPr>
          <w:rFonts w:ascii="Arial" w:hAnsi="Arial" w:cs="Arial"/>
        </w:rPr>
      </w:pPr>
      <w:r w:rsidRPr="00D14792">
        <w:rPr>
          <w:rFonts w:ascii="Arial" w:hAnsi="Arial" w:cs="Arial"/>
        </w:rPr>
        <w:t>El meta-modelo físico puede llegar a ser similar o el mismo que el modelo lógico, dependerá de si la notación de los campos y tipos de datos corresponden físicamente con algún motor de base de datos específico. El propósito del meta-modelo físico, es el mismo que el del meta-modelo lógico, es decir, describir un patrón de cómo debe crecer la base de datos. La utilización de un solo meta-modelo lógico/físico o separarlos en dos distintos, dependerá de las necesidades de visualización que tengan, para el ejemplo el meta-modelo es el mismo.</w:t>
      </w:r>
    </w:p>
    <w:p w14:paraId="1784EBA8" w14:textId="77777777" w:rsidR="00D14792" w:rsidRPr="00D14792" w:rsidRDefault="00D14792" w:rsidP="00D14792">
      <w:pPr>
        <w:spacing w:line="360" w:lineRule="auto"/>
        <w:jc w:val="both"/>
        <w:rPr>
          <w:rFonts w:ascii="Arial" w:hAnsi="Arial" w:cs="Arial"/>
        </w:rPr>
      </w:pPr>
      <w:r w:rsidRPr="00D14792">
        <w:rPr>
          <w:rFonts w:ascii="Arial" w:hAnsi="Arial" w:cs="Arial"/>
        </w:rPr>
        <w:t>El modelo físico en cambio, tanto en la base de datos documental, como en la base de datos de grafos, heredaran los conceptos definidos en el meta-modelo. Este modelo puede ayudar a verificar el meta-modelo lógico físico y prever reglas de validación de datos.</w:t>
      </w:r>
    </w:p>
    <w:p w14:paraId="61515B74" w14:textId="70D74EBE" w:rsidR="00D14792" w:rsidRDefault="00D14792" w:rsidP="00D14792">
      <w:pPr>
        <w:spacing w:line="360" w:lineRule="auto"/>
        <w:jc w:val="both"/>
        <w:rPr>
          <w:rFonts w:ascii="Arial" w:hAnsi="Arial" w:cs="Arial"/>
        </w:rPr>
      </w:pPr>
      <w:r w:rsidRPr="00D14792">
        <w:rPr>
          <w:rFonts w:ascii="Arial" w:hAnsi="Arial" w:cs="Arial"/>
        </w:rPr>
        <w:t>Para el modelo documental, se describen las cases que representan los documentos, se pueden mostrar los conceptos anidados con clases anidadas. Los campos pueden variar entre clase y clase, pero siempre se ajustan al meta-modelo físico. Una regla de ejemplo, puede ser que por cada </w:t>
      </w:r>
      <w:r w:rsidRPr="00D14792">
        <w:rPr>
          <w:rFonts w:ascii="Arial" w:hAnsi="Arial" w:cs="Arial"/>
          <w:i/>
          <w:iCs/>
        </w:rPr>
        <w:t>Identification que exista</w:t>
      </w:r>
      <w:r w:rsidRPr="00D14792">
        <w:rPr>
          <w:rFonts w:ascii="Arial" w:hAnsi="Arial" w:cs="Arial"/>
        </w:rPr>
        <w:t>, ésta debe tener al menos una propiedad </w:t>
      </w:r>
      <w:r w:rsidRPr="00D14792">
        <w:rPr>
          <w:rFonts w:ascii="Arial" w:hAnsi="Arial" w:cs="Arial"/>
          <w:i/>
          <w:iCs/>
        </w:rPr>
        <w:t>Number</w:t>
      </w:r>
      <w:r w:rsidRPr="00D14792">
        <w:rPr>
          <w:rFonts w:ascii="Arial" w:hAnsi="Arial" w:cs="Arial"/>
        </w:rPr>
        <w:t> aunque no se pueda determinar el </w:t>
      </w:r>
      <w:r w:rsidRPr="00D14792">
        <w:rPr>
          <w:rFonts w:ascii="Arial" w:hAnsi="Arial" w:cs="Arial"/>
          <w:i/>
          <w:iCs/>
        </w:rPr>
        <w:t>IdentificationType</w:t>
      </w:r>
      <w:r w:rsidRPr="00D14792">
        <w:rPr>
          <w:rFonts w:ascii="Arial" w:hAnsi="Arial" w:cs="Arial"/>
        </w:rPr>
        <w:t>.</w:t>
      </w:r>
    </w:p>
    <w:p w14:paraId="0EF4B993" w14:textId="54042EA7" w:rsidR="00D14792" w:rsidRDefault="00D14792" w:rsidP="00D14792">
      <w:pPr>
        <w:spacing w:line="360" w:lineRule="auto"/>
        <w:jc w:val="center"/>
        <w:rPr>
          <w:rFonts w:ascii="Arial" w:hAnsi="Arial" w:cs="Arial"/>
        </w:rPr>
      </w:pPr>
      <w:r>
        <w:rPr>
          <w:noProof/>
        </w:rPr>
        <w:drawing>
          <wp:inline distT="0" distB="0" distL="0" distR="0" wp14:anchorId="0B0EE0EB" wp14:editId="69F76C57">
            <wp:extent cx="2952750" cy="33197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6307" cy="3335003"/>
                    </a:xfrm>
                    <a:prstGeom prst="rect">
                      <a:avLst/>
                    </a:prstGeom>
                    <a:noFill/>
                    <a:ln>
                      <a:noFill/>
                    </a:ln>
                  </pic:spPr>
                </pic:pic>
              </a:graphicData>
            </a:graphic>
          </wp:inline>
        </w:drawing>
      </w:r>
    </w:p>
    <w:p w14:paraId="075E0957" w14:textId="77777777" w:rsidR="007747BB" w:rsidRPr="00DD7CDF" w:rsidRDefault="007747BB" w:rsidP="00DD7CDF">
      <w:pPr>
        <w:pStyle w:val="Ttulo3"/>
      </w:pPr>
      <w:bookmarkStart w:id="8" w:name="_Toc87726961"/>
      <w:r w:rsidRPr="00DD7CDF">
        <w:rPr>
          <w:rStyle w:val="Textoennegrita"/>
          <w:b/>
          <w:bCs/>
        </w:rPr>
        <w:t>Meta-modelo Lógico</w:t>
      </w:r>
      <w:bookmarkEnd w:id="8"/>
    </w:p>
    <w:p w14:paraId="3D98F199" w14:textId="07FBD25C" w:rsidR="007747BB" w:rsidRPr="00DD7CDF" w:rsidRDefault="007747BB" w:rsidP="00DD7CDF">
      <w:pPr>
        <w:pStyle w:val="NormalWeb"/>
        <w:shd w:val="clear" w:color="auto" w:fill="FFFFFF"/>
        <w:spacing w:before="0" w:beforeAutospacing="0" w:after="360" w:afterAutospacing="0" w:line="360" w:lineRule="auto"/>
        <w:jc w:val="both"/>
        <w:rPr>
          <w:rFonts w:ascii="Arial" w:hAnsi="Arial" w:cs="Arial"/>
          <w:sz w:val="22"/>
          <w:szCs w:val="22"/>
        </w:rPr>
      </w:pPr>
      <w:r w:rsidRPr="00DD7CDF">
        <w:rPr>
          <w:rFonts w:ascii="Arial" w:hAnsi="Arial" w:cs="Arial"/>
          <w:sz w:val="22"/>
          <w:szCs w:val="22"/>
        </w:rPr>
        <w:t xml:space="preserve">A continuación, se describe el meta-modelo lógico para base de datos documental. Para cada concepto identificado en el meta-modelo conceptual, se describen las propiedades </w:t>
      </w:r>
      <w:r w:rsidRPr="00DD7CDF">
        <w:rPr>
          <w:rFonts w:ascii="Arial" w:hAnsi="Arial" w:cs="Arial"/>
          <w:sz w:val="22"/>
          <w:szCs w:val="22"/>
        </w:rPr>
        <w:lastRenderedPageBreak/>
        <w:t>susceptibles a ser utilizadas, sus tipos (cadenas, numéricos, etc), la cardinalidad entre clases. Las relaciones entre conceptos, dependen de las que se permitan dentro de un documento NoSQL.</w:t>
      </w:r>
    </w:p>
    <w:p w14:paraId="3F7EAFD5" w14:textId="4711F828" w:rsidR="00D14792" w:rsidRPr="00DD7CDF" w:rsidRDefault="007747BB" w:rsidP="006A5473">
      <w:pPr>
        <w:spacing w:line="360" w:lineRule="auto"/>
        <w:jc w:val="center"/>
        <w:rPr>
          <w:rFonts w:ascii="Arial" w:hAnsi="Arial" w:cs="Arial"/>
        </w:rPr>
      </w:pPr>
      <w:r w:rsidRPr="00DD7CDF">
        <w:rPr>
          <w:rFonts w:ascii="Arial" w:hAnsi="Arial" w:cs="Arial"/>
          <w:noProof/>
        </w:rPr>
        <w:drawing>
          <wp:inline distT="0" distB="0" distL="0" distR="0" wp14:anchorId="2474EFB6" wp14:editId="2F30DD98">
            <wp:extent cx="4257675" cy="10894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8997" cy="1092349"/>
                    </a:xfrm>
                    <a:prstGeom prst="rect">
                      <a:avLst/>
                    </a:prstGeom>
                    <a:noFill/>
                    <a:ln>
                      <a:noFill/>
                    </a:ln>
                  </pic:spPr>
                </pic:pic>
              </a:graphicData>
            </a:graphic>
          </wp:inline>
        </w:drawing>
      </w:r>
    </w:p>
    <w:p w14:paraId="1769FB63" w14:textId="253CCABB" w:rsidR="007747BB" w:rsidRPr="00DD7CDF" w:rsidRDefault="007747BB" w:rsidP="00DD7CDF">
      <w:pPr>
        <w:spacing w:line="360" w:lineRule="auto"/>
        <w:jc w:val="both"/>
        <w:rPr>
          <w:rFonts w:ascii="Arial" w:hAnsi="Arial" w:cs="Arial"/>
          <w:shd w:val="clear" w:color="auto" w:fill="FFFFFF"/>
        </w:rPr>
      </w:pPr>
      <w:r w:rsidRPr="00DD7CDF">
        <w:rPr>
          <w:rFonts w:ascii="Arial" w:hAnsi="Arial" w:cs="Arial"/>
          <w:shd w:val="clear" w:color="auto" w:fill="FFFFFF"/>
        </w:rPr>
        <w:t>Si se trata de una base de datos de grafos, al igual en en el el diagrama documental, describimos las posibles propiedades y sus tipos, en el meta-modelo lógico se respetan las relaciones de ida y vuelta del meta -modelo conceptual.</w:t>
      </w:r>
    </w:p>
    <w:p w14:paraId="283A3689" w14:textId="669632ED" w:rsidR="007747BB" w:rsidRDefault="007747BB" w:rsidP="006A5473">
      <w:pPr>
        <w:spacing w:line="360" w:lineRule="auto"/>
        <w:jc w:val="center"/>
        <w:rPr>
          <w:rFonts w:ascii="Arial" w:hAnsi="Arial" w:cs="Arial"/>
        </w:rPr>
      </w:pPr>
      <w:r>
        <w:rPr>
          <w:noProof/>
        </w:rPr>
        <w:drawing>
          <wp:inline distT="0" distB="0" distL="0" distR="0" wp14:anchorId="31DC7A00" wp14:editId="04F8950A">
            <wp:extent cx="3819525" cy="13954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7848" cy="1398533"/>
                    </a:xfrm>
                    <a:prstGeom prst="rect">
                      <a:avLst/>
                    </a:prstGeom>
                    <a:noFill/>
                    <a:ln>
                      <a:noFill/>
                    </a:ln>
                  </pic:spPr>
                </pic:pic>
              </a:graphicData>
            </a:graphic>
          </wp:inline>
        </w:drawing>
      </w:r>
    </w:p>
    <w:p w14:paraId="2B2C8F5B" w14:textId="3463F2AB" w:rsidR="007747BB" w:rsidRPr="00DD7CDF" w:rsidRDefault="007747BB" w:rsidP="007747BB">
      <w:pPr>
        <w:spacing w:line="360" w:lineRule="auto"/>
        <w:jc w:val="both"/>
        <w:rPr>
          <w:rFonts w:ascii="Arial" w:hAnsi="Arial" w:cs="Arial"/>
        </w:rPr>
      </w:pPr>
      <w:r w:rsidRPr="00DD7CDF">
        <w:rPr>
          <w:rFonts w:ascii="Arial" w:hAnsi="Arial" w:cs="Arial"/>
          <w:shd w:val="clear" w:color="auto" w:fill="FFFFFF"/>
        </w:rPr>
        <w:t xml:space="preserve">Se define un meta-modelo lógico y no como modelo lógico, porque en lugar de describir un futuro modelo lógico, se describe un patrón de </w:t>
      </w:r>
      <w:r w:rsidR="00DD7CDF" w:rsidRPr="00DD7CDF">
        <w:rPr>
          <w:rFonts w:ascii="Arial" w:hAnsi="Arial" w:cs="Arial"/>
          <w:shd w:val="clear" w:color="auto" w:fill="FFFFFF"/>
        </w:rPr>
        <w:t>cómo</w:t>
      </w:r>
      <w:r w:rsidRPr="00DD7CDF">
        <w:rPr>
          <w:rFonts w:ascii="Arial" w:hAnsi="Arial" w:cs="Arial"/>
          <w:shd w:val="clear" w:color="auto" w:fill="FFFFFF"/>
        </w:rPr>
        <w:t xml:space="preserve"> debe crecer y evolucionar una base de datos NoSQL. Es decir, </w:t>
      </w:r>
      <w:r w:rsidRPr="00DD7CDF">
        <w:rPr>
          <w:rStyle w:val="Textoennegrita"/>
          <w:rFonts w:ascii="Arial" w:hAnsi="Arial" w:cs="Arial"/>
          <w:b w:val="0"/>
          <w:bCs w:val="0"/>
          <w:shd w:val="clear" w:color="auto" w:fill="FFFFFF"/>
        </w:rPr>
        <w:t xml:space="preserve">sirve de guía para saber </w:t>
      </w:r>
      <w:r w:rsidR="00DD7CDF" w:rsidRPr="00DD7CDF">
        <w:rPr>
          <w:rStyle w:val="Textoennegrita"/>
          <w:rFonts w:ascii="Arial" w:hAnsi="Arial" w:cs="Arial"/>
          <w:b w:val="0"/>
          <w:bCs w:val="0"/>
          <w:shd w:val="clear" w:color="auto" w:fill="FFFFFF"/>
        </w:rPr>
        <w:t>cómo</w:t>
      </w:r>
      <w:r w:rsidRPr="00DD7CDF">
        <w:rPr>
          <w:rStyle w:val="Textoennegrita"/>
          <w:rFonts w:ascii="Arial" w:hAnsi="Arial" w:cs="Arial"/>
          <w:b w:val="0"/>
          <w:bCs w:val="0"/>
          <w:shd w:val="clear" w:color="auto" w:fill="FFFFFF"/>
        </w:rPr>
        <w:t xml:space="preserve"> relacionar un nuevo concepto, agregar correctamente una propiedad a un concepto adecuado y tener una referencia del tipo que debería tene</w:t>
      </w:r>
      <w:r w:rsidRPr="00DD7CDF">
        <w:rPr>
          <w:rFonts w:ascii="Arial" w:hAnsi="Arial" w:cs="Arial"/>
          <w:shd w:val="clear" w:color="auto" w:fill="FFFFFF"/>
        </w:rPr>
        <w:t>r. Por otro lado, nos ayuda a medir el impacto, cuando es necesario evolucionar el esquema.</w:t>
      </w:r>
    </w:p>
    <w:p w14:paraId="1CF07106" w14:textId="77777777" w:rsidR="00D14792" w:rsidRPr="00D14792" w:rsidRDefault="00D14792" w:rsidP="00D14792">
      <w:pPr>
        <w:spacing w:line="360" w:lineRule="auto"/>
        <w:jc w:val="center"/>
        <w:rPr>
          <w:rFonts w:ascii="Arial" w:hAnsi="Arial" w:cs="Arial"/>
        </w:rPr>
      </w:pPr>
    </w:p>
    <w:p w14:paraId="39673C12" w14:textId="77777777" w:rsidR="003E273F" w:rsidRPr="003E273F" w:rsidRDefault="003E273F" w:rsidP="003E273F">
      <w:pPr>
        <w:rPr>
          <w:lang w:eastAsia="es-EC"/>
        </w:rPr>
      </w:pPr>
    </w:p>
    <w:p w14:paraId="2C38DB9C" w14:textId="4F7A47D2" w:rsidR="006A5473" w:rsidRDefault="006A5473">
      <w:pPr>
        <w:rPr>
          <w:rFonts w:ascii="Arial" w:hAnsi="Arial" w:cs="Arial"/>
        </w:rPr>
      </w:pPr>
      <w:r>
        <w:rPr>
          <w:rFonts w:ascii="Arial" w:hAnsi="Arial" w:cs="Arial"/>
        </w:rPr>
        <w:br w:type="page"/>
      </w:r>
    </w:p>
    <w:bookmarkStart w:id="9" w:name="_Toc87726962" w:displacedByCustomXml="next"/>
    <w:sdt>
      <w:sdtPr>
        <w:rPr>
          <w:rFonts w:asciiTheme="minorHAnsi" w:eastAsiaTheme="minorHAnsi" w:hAnsiTheme="minorHAnsi" w:cstheme="minorBidi"/>
          <w:b w:val="0"/>
          <w:color w:val="auto"/>
          <w:sz w:val="22"/>
          <w:szCs w:val="22"/>
          <w:lang w:val="es-ES" w:eastAsia="en-US"/>
        </w:rPr>
        <w:id w:val="-1734156413"/>
        <w:docPartObj>
          <w:docPartGallery w:val="Bibliographies"/>
          <w:docPartUnique/>
        </w:docPartObj>
      </w:sdtPr>
      <w:sdtEndPr>
        <w:rPr>
          <w:lang w:val="es-EC"/>
        </w:rPr>
      </w:sdtEndPr>
      <w:sdtContent>
        <w:p w14:paraId="0A45A3F6" w14:textId="1041EDEE" w:rsidR="00031E01" w:rsidRDefault="00031E01">
          <w:pPr>
            <w:pStyle w:val="Ttulo1"/>
          </w:pPr>
          <w:r>
            <w:rPr>
              <w:lang w:val="es-ES"/>
            </w:rPr>
            <w:t>Bibliografía</w:t>
          </w:r>
          <w:bookmarkEnd w:id="9"/>
        </w:p>
        <w:sdt>
          <w:sdtPr>
            <w:id w:val="111145805"/>
            <w:bibliography/>
          </w:sdtPr>
          <w:sdtEndPr/>
          <w:sdtContent>
            <w:p w14:paraId="0449A0FD" w14:textId="77777777" w:rsidR="00802421" w:rsidRDefault="00031E0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189"/>
              </w:tblGrid>
              <w:tr w:rsidR="00802421" w14:paraId="0730A445" w14:textId="77777777">
                <w:trPr>
                  <w:divId w:val="429156986"/>
                  <w:tblCellSpacing w:w="15" w:type="dxa"/>
                </w:trPr>
                <w:tc>
                  <w:tcPr>
                    <w:tcW w:w="50" w:type="pct"/>
                    <w:hideMark/>
                  </w:tcPr>
                  <w:p w14:paraId="77057E34" w14:textId="73865A78" w:rsidR="00802421" w:rsidRDefault="00802421">
                    <w:pPr>
                      <w:pStyle w:val="Bibliografa"/>
                      <w:rPr>
                        <w:noProof/>
                        <w:sz w:val="24"/>
                        <w:szCs w:val="24"/>
                        <w:lang w:val="es-ES"/>
                      </w:rPr>
                    </w:pPr>
                    <w:r>
                      <w:rPr>
                        <w:noProof/>
                        <w:lang w:val="es-ES"/>
                      </w:rPr>
                      <w:t xml:space="preserve">[1] </w:t>
                    </w:r>
                  </w:p>
                </w:tc>
                <w:tc>
                  <w:tcPr>
                    <w:tcW w:w="0" w:type="auto"/>
                    <w:hideMark/>
                  </w:tcPr>
                  <w:p w14:paraId="28C77718" w14:textId="77777777" w:rsidR="00802421" w:rsidRDefault="00802421">
                    <w:pPr>
                      <w:pStyle w:val="Bibliografa"/>
                      <w:rPr>
                        <w:noProof/>
                        <w:lang w:val="es-ES"/>
                      </w:rPr>
                    </w:pPr>
                    <w:r>
                      <w:rPr>
                        <w:noProof/>
                        <w:lang w:val="es-ES"/>
                      </w:rPr>
                      <w:t xml:space="preserve">R. Luque Lodeiro, «Blockchain: Estado del arte, tendencias y retos,» </w:t>
                    </w:r>
                    <w:r>
                      <w:rPr>
                        <w:i/>
                        <w:iCs/>
                        <w:noProof/>
                        <w:lang w:val="es-ES"/>
                      </w:rPr>
                      <w:t xml:space="preserve">Repositorio Institucional de la Universidad de Oviedo, </w:t>
                    </w:r>
                    <w:r>
                      <w:rPr>
                        <w:noProof/>
                        <w:lang w:val="es-ES"/>
                      </w:rPr>
                      <w:t xml:space="preserve">2020. </w:t>
                    </w:r>
                  </w:p>
                </w:tc>
              </w:tr>
              <w:tr w:rsidR="00802421" w14:paraId="299E7E54" w14:textId="77777777">
                <w:trPr>
                  <w:divId w:val="429156986"/>
                  <w:tblCellSpacing w:w="15" w:type="dxa"/>
                </w:trPr>
                <w:tc>
                  <w:tcPr>
                    <w:tcW w:w="50" w:type="pct"/>
                    <w:hideMark/>
                  </w:tcPr>
                  <w:p w14:paraId="701AA8A8" w14:textId="77777777" w:rsidR="00802421" w:rsidRDefault="00802421">
                    <w:pPr>
                      <w:pStyle w:val="Bibliografa"/>
                      <w:rPr>
                        <w:noProof/>
                        <w:lang w:val="es-ES"/>
                      </w:rPr>
                    </w:pPr>
                    <w:r>
                      <w:rPr>
                        <w:noProof/>
                        <w:lang w:val="es-ES"/>
                      </w:rPr>
                      <w:t xml:space="preserve">[2] </w:t>
                    </w:r>
                  </w:p>
                </w:tc>
                <w:tc>
                  <w:tcPr>
                    <w:tcW w:w="0" w:type="auto"/>
                    <w:hideMark/>
                  </w:tcPr>
                  <w:p w14:paraId="49C51AB5" w14:textId="77777777" w:rsidR="00802421" w:rsidRDefault="00802421">
                    <w:pPr>
                      <w:pStyle w:val="Bibliografa"/>
                      <w:rPr>
                        <w:noProof/>
                        <w:lang w:val="es-ES"/>
                      </w:rPr>
                    </w:pPr>
                    <w:r>
                      <w:rPr>
                        <w:noProof/>
                        <w:lang w:val="es-ES"/>
                      </w:rPr>
                      <w:t>I. C. Education, «Teorema CAP,» 14 11 2019. [En línea]. Available: https://www.ibm.com/ar-es/cloud/learn/cap-theorem#:~:text=El%20teorema%20CAP%20aplica%20un,(CAP%2C%20en%20ingl%C3%A9s).. [Último acceso: 2021].</w:t>
                    </w:r>
                  </w:p>
                </w:tc>
              </w:tr>
              <w:tr w:rsidR="00802421" w14:paraId="71226842" w14:textId="77777777">
                <w:trPr>
                  <w:divId w:val="429156986"/>
                  <w:tblCellSpacing w:w="15" w:type="dxa"/>
                </w:trPr>
                <w:tc>
                  <w:tcPr>
                    <w:tcW w:w="50" w:type="pct"/>
                    <w:hideMark/>
                  </w:tcPr>
                  <w:p w14:paraId="4061178F" w14:textId="77777777" w:rsidR="00802421" w:rsidRDefault="00802421">
                    <w:pPr>
                      <w:pStyle w:val="Bibliografa"/>
                      <w:rPr>
                        <w:noProof/>
                        <w:lang w:val="es-ES"/>
                      </w:rPr>
                    </w:pPr>
                    <w:r>
                      <w:rPr>
                        <w:noProof/>
                        <w:lang w:val="es-ES"/>
                      </w:rPr>
                      <w:t xml:space="preserve">[3] </w:t>
                    </w:r>
                  </w:p>
                </w:tc>
                <w:tc>
                  <w:tcPr>
                    <w:tcW w:w="0" w:type="auto"/>
                    <w:hideMark/>
                  </w:tcPr>
                  <w:p w14:paraId="67D1A7E2" w14:textId="77777777" w:rsidR="00802421" w:rsidRDefault="00802421">
                    <w:pPr>
                      <w:pStyle w:val="Bibliografa"/>
                      <w:rPr>
                        <w:noProof/>
                        <w:lang w:val="es-ES"/>
                      </w:rPr>
                    </w:pPr>
                    <w:r>
                      <w:rPr>
                        <w:noProof/>
                        <w:lang w:val="es-ES"/>
                      </w:rPr>
                      <w:t>Gildder, «Teorema CAP,» 2018. [En línea]. Available: https://gildder.medium.com/teorema-cap-e99d66fde6a0.</w:t>
                    </w:r>
                  </w:p>
                </w:tc>
              </w:tr>
              <w:tr w:rsidR="00802421" w14:paraId="2BF59093" w14:textId="77777777">
                <w:trPr>
                  <w:divId w:val="429156986"/>
                  <w:tblCellSpacing w:w="15" w:type="dxa"/>
                </w:trPr>
                <w:tc>
                  <w:tcPr>
                    <w:tcW w:w="50" w:type="pct"/>
                    <w:hideMark/>
                  </w:tcPr>
                  <w:p w14:paraId="5006A00A" w14:textId="77777777" w:rsidR="00802421" w:rsidRDefault="00802421">
                    <w:pPr>
                      <w:pStyle w:val="Bibliografa"/>
                      <w:rPr>
                        <w:noProof/>
                        <w:lang w:val="es-ES"/>
                      </w:rPr>
                    </w:pPr>
                    <w:r>
                      <w:rPr>
                        <w:noProof/>
                        <w:lang w:val="es-ES"/>
                      </w:rPr>
                      <w:t xml:space="preserve">[4] </w:t>
                    </w:r>
                  </w:p>
                </w:tc>
                <w:tc>
                  <w:tcPr>
                    <w:tcW w:w="0" w:type="auto"/>
                    <w:hideMark/>
                  </w:tcPr>
                  <w:p w14:paraId="29368769" w14:textId="77777777" w:rsidR="00802421" w:rsidRDefault="00802421">
                    <w:pPr>
                      <w:pStyle w:val="Bibliografa"/>
                      <w:rPr>
                        <w:noProof/>
                        <w:lang w:val="es-ES"/>
                      </w:rPr>
                    </w:pPr>
                    <w:r>
                      <w:rPr>
                        <w:noProof/>
                        <w:lang w:val="es-ES"/>
                      </w:rPr>
                      <w:t xml:space="preserve">P. SOLIGO, J. S. IERACHE y G. MERKEL, «TELEMETRÍA DE ALTAS PRESTACIONES SOBRE BASE DE DATOS DE SERIE DE TIEMPOS,» </w:t>
                    </w:r>
                    <w:r>
                      <w:rPr>
                        <w:i/>
                        <w:iCs/>
                        <w:noProof/>
                        <w:lang w:val="es-ES"/>
                      </w:rPr>
                      <w:t xml:space="preserve">Revista Digital Del departamento de ingenieria e investigaciones de la UNM, </w:t>
                    </w:r>
                    <w:r>
                      <w:rPr>
                        <w:noProof/>
                        <w:lang w:val="es-ES"/>
                      </w:rPr>
                      <w:t xml:space="preserve">vol. 5, nº 2, 2020. </w:t>
                    </w:r>
                  </w:p>
                </w:tc>
              </w:tr>
              <w:tr w:rsidR="00802421" w14:paraId="4529A41E" w14:textId="77777777">
                <w:trPr>
                  <w:divId w:val="429156986"/>
                  <w:tblCellSpacing w:w="15" w:type="dxa"/>
                </w:trPr>
                <w:tc>
                  <w:tcPr>
                    <w:tcW w:w="50" w:type="pct"/>
                    <w:hideMark/>
                  </w:tcPr>
                  <w:p w14:paraId="06B8318B" w14:textId="77777777" w:rsidR="00802421" w:rsidRDefault="00802421">
                    <w:pPr>
                      <w:pStyle w:val="Bibliografa"/>
                      <w:rPr>
                        <w:noProof/>
                        <w:lang w:val="es-ES"/>
                      </w:rPr>
                    </w:pPr>
                    <w:r>
                      <w:rPr>
                        <w:noProof/>
                        <w:lang w:val="es-ES"/>
                      </w:rPr>
                      <w:t xml:space="preserve">[5] </w:t>
                    </w:r>
                  </w:p>
                </w:tc>
                <w:tc>
                  <w:tcPr>
                    <w:tcW w:w="0" w:type="auto"/>
                    <w:hideMark/>
                  </w:tcPr>
                  <w:p w14:paraId="635168AD" w14:textId="77777777" w:rsidR="00802421" w:rsidRDefault="00802421">
                    <w:pPr>
                      <w:pStyle w:val="Bibliografa"/>
                      <w:rPr>
                        <w:noProof/>
                        <w:lang w:val="es-ES"/>
                      </w:rPr>
                    </w:pPr>
                    <w:r>
                      <w:rPr>
                        <w:noProof/>
                        <w:lang w:val="es-ES"/>
                      </w:rPr>
                      <w:t xml:space="preserve">D. Robles, «¿Qué características tienen los esquemas NOSQL?,» </w:t>
                    </w:r>
                    <w:r>
                      <w:rPr>
                        <w:i/>
                        <w:iCs/>
                        <w:noProof/>
                        <w:lang w:val="es-ES"/>
                      </w:rPr>
                      <w:t xml:space="preserve">Investigación y desarrollo en TIC, </w:t>
                    </w:r>
                    <w:r>
                      <w:rPr>
                        <w:noProof/>
                        <w:lang w:val="es-ES"/>
                      </w:rPr>
                      <w:t xml:space="preserve">vol. 6, nº 1, 2017. </w:t>
                    </w:r>
                  </w:p>
                </w:tc>
              </w:tr>
              <w:tr w:rsidR="00802421" w14:paraId="31C81F08" w14:textId="77777777">
                <w:trPr>
                  <w:divId w:val="429156986"/>
                  <w:tblCellSpacing w:w="15" w:type="dxa"/>
                </w:trPr>
                <w:tc>
                  <w:tcPr>
                    <w:tcW w:w="50" w:type="pct"/>
                    <w:hideMark/>
                  </w:tcPr>
                  <w:p w14:paraId="6989E29F" w14:textId="77777777" w:rsidR="00802421" w:rsidRDefault="00802421">
                    <w:pPr>
                      <w:pStyle w:val="Bibliografa"/>
                      <w:rPr>
                        <w:noProof/>
                        <w:lang w:val="es-ES"/>
                      </w:rPr>
                    </w:pPr>
                    <w:r>
                      <w:rPr>
                        <w:noProof/>
                        <w:lang w:val="es-ES"/>
                      </w:rPr>
                      <w:t xml:space="preserve">[6] </w:t>
                    </w:r>
                  </w:p>
                </w:tc>
                <w:tc>
                  <w:tcPr>
                    <w:tcW w:w="0" w:type="auto"/>
                    <w:hideMark/>
                  </w:tcPr>
                  <w:p w14:paraId="69C7D1CA" w14:textId="77777777" w:rsidR="00802421" w:rsidRDefault="00802421">
                    <w:pPr>
                      <w:pStyle w:val="Bibliografa"/>
                      <w:rPr>
                        <w:noProof/>
                        <w:lang w:val="es-ES"/>
                      </w:rPr>
                    </w:pPr>
                    <w:r>
                      <w:rPr>
                        <w:noProof/>
                        <w:lang w:val="es-ES"/>
                      </w:rPr>
                      <w:t>Teléfonica, «Bases de datos NoSQL Qué son y tipos que nos podemos encontrar,» 2014. [En línea]. Available: https://www.acens.com/wp-content/images/2014/02/bbdd-nosql-wp-acens.pdf. [Último acceso: 2021].</w:t>
                    </w:r>
                  </w:p>
                </w:tc>
              </w:tr>
              <w:tr w:rsidR="00802421" w14:paraId="136FA39C" w14:textId="77777777">
                <w:trPr>
                  <w:divId w:val="429156986"/>
                  <w:tblCellSpacing w:w="15" w:type="dxa"/>
                </w:trPr>
                <w:tc>
                  <w:tcPr>
                    <w:tcW w:w="50" w:type="pct"/>
                    <w:hideMark/>
                  </w:tcPr>
                  <w:p w14:paraId="655B37EB" w14:textId="77777777" w:rsidR="00802421" w:rsidRDefault="00802421">
                    <w:pPr>
                      <w:pStyle w:val="Bibliografa"/>
                      <w:rPr>
                        <w:noProof/>
                        <w:lang w:val="es-ES"/>
                      </w:rPr>
                    </w:pPr>
                    <w:r>
                      <w:rPr>
                        <w:noProof/>
                        <w:lang w:val="es-ES"/>
                      </w:rPr>
                      <w:t xml:space="preserve">[7] </w:t>
                    </w:r>
                  </w:p>
                </w:tc>
                <w:tc>
                  <w:tcPr>
                    <w:tcW w:w="0" w:type="auto"/>
                    <w:hideMark/>
                  </w:tcPr>
                  <w:p w14:paraId="777D0D2E" w14:textId="77777777" w:rsidR="00802421" w:rsidRDefault="00802421">
                    <w:pPr>
                      <w:pStyle w:val="Bibliografa"/>
                      <w:rPr>
                        <w:noProof/>
                        <w:lang w:val="es-ES"/>
                      </w:rPr>
                    </w:pPr>
                    <w:r>
                      <w:rPr>
                        <w:noProof/>
                        <w:lang w:val="es-ES"/>
                      </w:rPr>
                      <w:t>Charito, «Modelos de datos NoSQL,» 2018. [En línea]. Available: https://eaminds.com/2018/08/03/modelando-nosql-data-bases/. [Último acceso: 2021].</w:t>
                    </w:r>
                  </w:p>
                </w:tc>
              </w:tr>
            </w:tbl>
            <w:p w14:paraId="3CE461ED" w14:textId="77777777" w:rsidR="00802421" w:rsidRDefault="00802421">
              <w:pPr>
                <w:divId w:val="429156986"/>
                <w:rPr>
                  <w:rFonts w:eastAsia="Times New Roman"/>
                  <w:noProof/>
                </w:rPr>
              </w:pPr>
            </w:p>
            <w:p w14:paraId="2CAFC30D" w14:textId="6BA0BB64" w:rsidR="00031E01" w:rsidRDefault="00031E01">
              <w:r>
                <w:rPr>
                  <w:b/>
                  <w:bCs/>
                </w:rPr>
                <w:fldChar w:fldCharType="end"/>
              </w:r>
            </w:p>
          </w:sdtContent>
        </w:sdt>
      </w:sdtContent>
    </w:sdt>
    <w:p w14:paraId="453ED626" w14:textId="77777777" w:rsidR="00E8746C" w:rsidRPr="00290697" w:rsidRDefault="00E8746C" w:rsidP="00290697">
      <w:pPr>
        <w:rPr>
          <w:rFonts w:ascii="Arial" w:hAnsi="Arial" w:cs="Arial"/>
        </w:rPr>
      </w:pPr>
    </w:p>
    <w:sectPr w:rsidR="00E8746C" w:rsidRPr="00290697" w:rsidSect="0085329E">
      <w:footerReference w:type="default" r:id="rId2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FFDC" w14:textId="77777777" w:rsidR="00211940" w:rsidRDefault="00211940" w:rsidP="0085329E">
      <w:pPr>
        <w:spacing w:after="0" w:line="240" w:lineRule="auto"/>
      </w:pPr>
      <w:r>
        <w:separator/>
      </w:r>
    </w:p>
  </w:endnote>
  <w:endnote w:type="continuationSeparator" w:id="0">
    <w:p w14:paraId="0A8CB62A" w14:textId="77777777" w:rsidR="00211940" w:rsidRDefault="00211940" w:rsidP="00853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031557"/>
      <w:docPartObj>
        <w:docPartGallery w:val="Page Numbers (Bottom of Page)"/>
        <w:docPartUnique/>
      </w:docPartObj>
    </w:sdtPr>
    <w:sdtEndPr/>
    <w:sdtContent>
      <w:p w14:paraId="6CC65267" w14:textId="2939C84B" w:rsidR="0085329E" w:rsidRDefault="0085329E">
        <w:pPr>
          <w:pStyle w:val="Piedepgina"/>
          <w:jc w:val="right"/>
        </w:pPr>
        <w:r>
          <w:fldChar w:fldCharType="begin"/>
        </w:r>
        <w:r>
          <w:instrText>PAGE   \* MERGEFORMAT</w:instrText>
        </w:r>
        <w:r>
          <w:fldChar w:fldCharType="separate"/>
        </w:r>
        <w:r>
          <w:rPr>
            <w:lang w:val="es-ES"/>
          </w:rPr>
          <w:t>2</w:t>
        </w:r>
        <w:r>
          <w:fldChar w:fldCharType="end"/>
        </w:r>
      </w:p>
    </w:sdtContent>
  </w:sdt>
  <w:p w14:paraId="405CD74A" w14:textId="77777777" w:rsidR="0085329E" w:rsidRDefault="008532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5705E" w14:textId="77777777" w:rsidR="00211940" w:rsidRDefault="00211940" w:rsidP="0085329E">
      <w:pPr>
        <w:spacing w:after="0" w:line="240" w:lineRule="auto"/>
      </w:pPr>
      <w:r>
        <w:separator/>
      </w:r>
    </w:p>
  </w:footnote>
  <w:footnote w:type="continuationSeparator" w:id="0">
    <w:p w14:paraId="42462DD4" w14:textId="77777777" w:rsidR="00211940" w:rsidRDefault="00211940" w:rsidP="00853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68B7"/>
    <w:multiLevelType w:val="multilevel"/>
    <w:tmpl w:val="F550C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46B56"/>
    <w:multiLevelType w:val="multilevel"/>
    <w:tmpl w:val="21DE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B7900"/>
    <w:multiLevelType w:val="multilevel"/>
    <w:tmpl w:val="6DD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41B9E"/>
    <w:multiLevelType w:val="multilevel"/>
    <w:tmpl w:val="88D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03CAB"/>
    <w:multiLevelType w:val="hybridMultilevel"/>
    <w:tmpl w:val="761A2B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1E6573B"/>
    <w:multiLevelType w:val="multilevel"/>
    <w:tmpl w:val="87D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F676A"/>
    <w:multiLevelType w:val="multilevel"/>
    <w:tmpl w:val="2BC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75A44"/>
    <w:multiLevelType w:val="hybridMultilevel"/>
    <w:tmpl w:val="4F34D1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11E1030"/>
    <w:multiLevelType w:val="hybridMultilevel"/>
    <w:tmpl w:val="4D8AFB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68846EC"/>
    <w:multiLevelType w:val="hybridMultilevel"/>
    <w:tmpl w:val="16AABA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4"/>
  </w:num>
  <w:num w:numId="6">
    <w:abstractNumId w:val="2"/>
  </w:num>
  <w:num w:numId="7">
    <w:abstractNumId w:val="1"/>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2A"/>
    <w:rsid w:val="00031E01"/>
    <w:rsid w:val="000512A2"/>
    <w:rsid w:val="00057751"/>
    <w:rsid w:val="0006605B"/>
    <w:rsid w:val="000850A6"/>
    <w:rsid w:val="000C0809"/>
    <w:rsid w:val="000C3487"/>
    <w:rsid w:val="001171E6"/>
    <w:rsid w:val="00147FC3"/>
    <w:rsid w:val="00166ED0"/>
    <w:rsid w:val="00195BB1"/>
    <w:rsid w:val="001C222E"/>
    <w:rsid w:val="00211940"/>
    <w:rsid w:val="002128DF"/>
    <w:rsid w:val="00223948"/>
    <w:rsid w:val="00290697"/>
    <w:rsid w:val="002941F0"/>
    <w:rsid w:val="0030707E"/>
    <w:rsid w:val="0035281F"/>
    <w:rsid w:val="00366CD9"/>
    <w:rsid w:val="003A2E79"/>
    <w:rsid w:val="003D7B39"/>
    <w:rsid w:val="003E273F"/>
    <w:rsid w:val="004D1F68"/>
    <w:rsid w:val="004E26E7"/>
    <w:rsid w:val="005010E3"/>
    <w:rsid w:val="00536E0D"/>
    <w:rsid w:val="00544BF6"/>
    <w:rsid w:val="005707E3"/>
    <w:rsid w:val="005A2FD4"/>
    <w:rsid w:val="005B3564"/>
    <w:rsid w:val="005C0052"/>
    <w:rsid w:val="00611B53"/>
    <w:rsid w:val="00613135"/>
    <w:rsid w:val="0062355F"/>
    <w:rsid w:val="00626427"/>
    <w:rsid w:val="00636EEF"/>
    <w:rsid w:val="00675B4B"/>
    <w:rsid w:val="00686131"/>
    <w:rsid w:val="006A5473"/>
    <w:rsid w:val="00706C7C"/>
    <w:rsid w:val="007101DC"/>
    <w:rsid w:val="007149A2"/>
    <w:rsid w:val="007747BB"/>
    <w:rsid w:val="007812EE"/>
    <w:rsid w:val="007C4CD0"/>
    <w:rsid w:val="00802421"/>
    <w:rsid w:val="00833AB9"/>
    <w:rsid w:val="00845FFC"/>
    <w:rsid w:val="0085329E"/>
    <w:rsid w:val="0085556A"/>
    <w:rsid w:val="00864215"/>
    <w:rsid w:val="00897C48"/>
    <w:rsid w:val="008C5876"/>
    <w:rsid w:val="00910B20"/>
    <w:rsid w:val="00936138"/>
    <w:rsid w:val="00940EBD"/>
    <w:rsid w:val="0096091D"/>
    <w:rsid w:val="00971B82"/>
    <w:rsid w:val="009A16BD"/>
    <w:rsid w:val="009C3A6E"/>
    <w:rsid w:val="00A547A1"/>
    <w:rsid w:val="00A56133"/>
    <w:rsid w:val="00A737D7"/>
    <w:rsid w:val="00A8361A"/>
    <w:rsid w:val="00A83B16"/>
    <w:rsid w:val="00B0749F"/>
    <w:rsid w:val="00B14EA5"/>
    <w:rsid w:val="00B26370"/>
    <w:rsid w:val="00B63130"/>
    <w:rsid w:val="00B74682"/>
    <w:rsid w:val="00B77FFB"/>
    <w:rsid w:val="00B9170E"/>
    <w:rsid w:val="00BE3DCE"/>
    <w:rsid w:val="00C57848"/>
    <w:rsid w:val="00C71583"/>
    <w:rsid w:val="00C862E0"/>
    <w:rsid w:val="00C903D1"/>
    <w:rsid w:val="00CE6362"/>
    <w:rsid w:val="00D02946"/>
    <w:rsid w:val="00D0377B"/>
    <w:rsid w:val="00D14792"/>
    <w:rsid w:val="00D56133"/>
    <w:rsid w:val="00DA5E68"/>
    <w:rsid w:val="00DD7CDF"/>
    <w:rsid w:val="00DF4428"/>
    <w:rsid w:val="00E049D3"/>
    <w:rsid w:val="00E13E1A"/>
    <w:rsid w:val="00E155AB"/>
    <w:rsid w:val="00E3690F"/>
    <w:rsid w:val="00E5142A"/>
    <w:rsid w:val="00E8746C"/>
    <w:rsid w:val="00EA61E4"/>
    <w:rsid w:val="00F62C70"/>
    <w:rsid w:val="00F70176"/>
    <w:rsid w:val="00FF39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A4D2"/>
  <w15:chartTrackingRefBased/>
  <w15:docId w15:val="{B31AA820-6B0A-4EE2-877A-7D84F8EB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2A"/>
  </w:style>
  <w:style w:type="paragraph" w:styleId="Ttulo1">
    <w:name w:val="heading 1"/>
    <w:basedOn w:val="Normal"/>
    <w:next w:val="Normal"/>
    <w:link w:val="Ttulo1Car"/>
    <w:uiPriority w:val="9"/>
    <w:qFormat/>
    <w:rsid w:val="003A2E79"/>
    <w:pPr>
      <w:keepNext/>
      <w:keepLines/>
      <w:spacing w:before="240" w:after="0"/>
      <w:outlineLvl w:val="0"/>
    </w:pPr>
    <w:rPr>
      <w:rFonts w:ascii="Arial" w:eastAsiaTheme="majorEastAsia" w:hAnsi="Arial" w:cstheme="majorBidi"/>
      <w:b/>
      <w:color w:val="2F5496" w:themeColor="accent1" w:themeShade="BF"/>
      <w:sz w:val="28"/>
      <w:szCs w:val="32"/>
      <w:lang w:eastAsia="es-EC"/>
    </w:rPr>
  </w:style>
  <w:style w:type="paragraph" w:styleId="Ttulo2">
    <w:name w:val="heading 2"/>
    <w:basedOn w:val="Normal"/>
    <w:next w:val="Normal"/>
    <w:link w:val="Ttulo2Car"/>
    <w:uiPriority w:val="9"/>
    <w:unhideWhenUsed/>
    <w:qFormat/>
    <w:rsid w:val="003A2E79"/>
    <w:pPr>
      <w:keepNext/>
      <w:keepLines/>
      <w:spacing w:before="40" w:after="0"/>
      <w:outlineLvl w:val="1"/>
    </w:pPr>
    <w:rPr>
      <w:rFonts w:ascii="Arial" w:eastAsiaTheme="majorEastAsia" w:hAnsi="Arial" w:cstheme="majorBidi"/>
      <w:color w:val="2F5496" w:themeColor="accent1" w:themeShade="BF"/>
      <w:sz w:val="24"/>
      <w:szCs w:val="26"/>
    </w:rPr>
  </w:style>
  <w:style w:type="paragraph" w:styleId="Ttulo3">
    <w:name w:val="heading 3"/>
    <w:basedOn w:val="Normal"/>
    <w:link w:val="Ttulo3Car"/>
    <w:uiPriority w:val="9"/>
    <w:qFormat/>
    <w:rsid w:val="00D14792"/>
    <w:pPr>
      <w:spacing w:before="100" w:beforeAutospacing="1" w:after="100" w:afterAutospacing="1" w:line="240" w:lineRule="auto"/>
      <w:outlineLvl w:val="2"/>
    </w:pPr>
    <w:rPr>
      <w:rFonts w:ascii="Arial" w:eastAsia="Times New Roman" w:hAnsi="Arial" w:cs="Times New Roman"/>
      <w:b/>
      <w:bCs/>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14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D14792"/>
    <w:rPr>
      <w:rFonts w:ascii="Arial" w:eastAsia="Times New Roman" w:hAnsi="Arial" w:cs="Times New Roman"/>
      <w:b/>
      <w:bCs/>
      <w:szCs w:val="27"/>
      <w:lang w:eastAsia="es-EC"/>
    </w:rPr>
  </w:style>
  <w:style w:type="character" w:styleId="Hipervnculo">
    <w:name w:val="Hyperlink"/>
    <w:basedOn w:val="Fuentedeprrafopredeter"/>
    <w:uiPriority w:val="99"/>
    <w:unhideWhenUsed/>
    <w:rsid w:val="00057751"/>
    <w:rPr>
      <w:color w:val="0000FF"/>
      <w:u w:val="single"/>
    </w:rPr>
  </w:style>
  <w:style w:type="paragraph" w:customStyle="1" w:styleId="elementor-image-box-description">
    <w:name w:val="elementor-image-box-description"/>
    <w:basedOn w:val="Normal"/>
    <w:rsid w:val="0005775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CE6362"/>
    <w:pPr>
      <w:ind w:left="720"/>
      <w:contextualSpacing/>
    </w:pPr>
  </w:style>
  <w:style w:type="character" w:styleId="Mencinsinresolver">
    <w:name w:val="Unresolved Mention"/>
    <w:basedOn w:val="Fuentedeprrafopredeter"/>
    <w:uiPriority w:val="99"/>
    <w:semiHidden/>
    <w:unhideWhenUsed/>
    <w:rsid w:val="009C3A6E"/>
    <w:rPr>
      <w:color w:val="605E5C"/>
      <w:shd w:val="clear" w:color="auto" w:fill="E1DFDD"/>
    </w:rPr>
  </w:style>
  <w:style w:type="paragraph" w:styleId="HTMLconformatoprevio">
    <w:name w:val="HTML Preformatted"/>
    <w:basedOn w:val="Normal"/>
    <w:link w:val="HTMLconformatoprevioCar"/>
    <w:uiPriority w:val="99"/>
    <w:semiHidden/>
    <w:unhideWhenUsed/>
    <w:rsid w:val="009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971B82"/>
    <w:rPr>
      <w:rFonts w:ascii="Courier New" w:eastAsia="Times New Roman" w:hAnsi="Courier New" w:cs="Courier New"/>
      <w:sz w:val="20"/>
      <w:szCs w:val="20"/>
      <w:lang w:eastAsia="es-EC"/>
    </w:rPr>
  </w:style>
  <w:style w:type="character" w:customStyle="1" w:styleId="y2iqfc">
    <w:name w:val="y2iqfc"/>
    <w:basedOn w:val="Fuentedeprrafopredeter"/>
    <w:rsid w:val="00971B82"/>
  </w:style>
  <w:style w:type="character" w:styleId="Textoennegrita">
    <w:name w:val="Strong"/>
    <w:basedOn w:val="Fuentedeprrafopredeter"/>
    <w:uiPriority w:val="22"/>
    <w:qFormat/>
    <w:rsid w:val="00845FFC"/>
    <w:rPr>
      <w:b/>
      <w:bCs/>
    </w:rPr>
  </w:style>
  <w:style w:type="character" w:styleId="nfasis">
    <w:name w:val="Emphasis"/>
    <w:basedOn w:val="Fuentedeprrafopredeter"/>
    <w:uiPriority w:val="20"/>
    <w:qFormat/>
    <w:rsid w:val="00E13E1A"/>
    <w:rPr>
      <w:i/>
      <w:iCs/>
    </w:rPr>
  </w:style>
  <w:style w:type="paragraph" w:customStyle="1" w:styleId="ib">
    <w:name w:val="ib"/>
    <w:basedOn w:val="Normal"/>
    <w:rsid w:val="00C862E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897C48"/>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3A2E79"/>
    <w:rPr>
      <w:rFonts w:ascii="Arial" w:eastAsiaTheme="majorEastAsia" w:hAnsi="Arial" w:cstheme="majorBidi"/>
      <w:b/>
      <w:color w:val="2F5496" w:themeColor="accent1" w:themeShade="BF"/>
      <w:sz w:val="28"/>
      <w:szCs w:val="32"/>
      <w:lang w:eastAsia="es-EC"/>
    </w:rPr>
  </w:style>
  <w:style w:type="paragraph" w:styleId="Bibliografa">
    <w:name w:val="Bibliography"/>
    <w:basedOn w:val="Normal"/>
    <w:next w:val="Normal"/>
    <w:uiPriority w:val="37"/>
    <w:unhideWhenUsed/>
    <w:rsid w:val="00031E01"/>
  </w:style>
  <w:style w:type="paragraph" w:styleId="Encabezado">
    <w:name w:val="header"/>
    <w:basedOn w:val="Normal"/>
    <w:link w:val="EncabezadoCar"/>
    <w:uiPriority w:val="99"/>
    <w:unhideWhenUsed/>
    <w:rsid w:val="008532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329E"/>
  </w:style>
  <w:style w:type="paragraph" w:styleId="Piedepgina">
    <w:name w:val="footer"/>
    <w:basedOn w:val="Normal"/>
    <w:link w:val="PiedepginaCar"/>
    <w:uiPriority w:val="99"/>
    <w:unhideWhenUsed/>
    <w:rsid w:val="008532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329E"/>
  </w:style>
  <w:style w:type="paragraph" w:styleId="TtuloTDC">
    <w:name w:val="TOC Heading"/>
    <w:basedOn w:val="Ttulo1"/>
    <w:next w:val="Normal"/>
    <w:uiPriority w:val="39"/>
    <w:unhideWhenUsed/>
    <w:qFormat/>
    <w:rsid w:val="0085329E"/>
    <w:pPr>
      <w:outlineLvl w:val="9"/>
    </w:pPr>
    <w:rPr>
      <w:rFonts w:asciiTheme="majorHAnsi" w:hAnsiTheme="majorHAnsi"/>
      <w:b w:val="0"/>
    </w:rPr>
  </w:style>
  <w:style w:type="paragraph" w:styleId="TDC1">
    <w:name w:val="toc 1"/>
    <w:basedOn w:val="Normal"/>
    <w:next w:val="Normal"/>
    <w:autoRedefine/>
    <w:uiPriority w:val="39"/>
    <w:unhideWhenUsed/>
    <w:rsid w:val="009A16BD"/>
    <w:pPr>
      <w:tabs>
        <w:tab w:val="right" w:leader="dot" w:pos="8494"/>
      </w:tabs>
      <w:spacing w:after="100"/>
      <w:jc w:val="center"/>
    </w:pPr>
  </w:style>
  <w:style w:type="character" w:customStyle="1" w:styleId="Ttulo2Car">
    <w:name w:val="Título 2 Car"/>
    <w:basedOn w:val="Fuentedeprrafopredeter"/>
    <w:link w:val="Ttulo2"/>
    <w:uiPriority w:val="9"/>
    <w:rsid w:val="003A2E79"/>
    <w:rPr>
      <w:rFonts w:ascii="Arial" w:eastAsiaTheme="majorEastAsia" w:hAnsi="Arial" w:cstheme="majorBidi"/>
      <w:color w:val="2F5496" w:themeColor="accent1" w:themeShade="BF"/>
      <w:sz w:val="24"/>
      <w:szCs w:val="26"/>
    </w:rPr>
  </w:style>
  <w:style w:type="paragraph" w:styleId="TDC2">
    <w:name w:val="toc 2"/>
    <w:basedOn w:val="Normal"/>
    <w:next w:val="Normal"/>
    <w:autoRedefine/>
    <w:uiPriority w:val="39"/>
    <w:unhideWhenUsed/>
    <w:rsid w:val="00B14EA5"/>
    <w:pPr>
      <w:spacing w:after="100"/>
      <w:ind w:left="220"/>
    </w:pPr>
  </w:style>
  <w:style w:type="paragraph" w:styleId="Ttulo">
    <w:name w:val="Title"/>
    <w:basedOn w:val="Normal"/>
    <w:next w:val="Normal"/>
    <w:link w:val="TtuloCar"/>
    <w:uiPriority w:val="10"/>
    <w:qFormat/>
    <w:rsid w:val="00B14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4EA5"/>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A5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195B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195B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195B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DC3">
    <w:name w:val="toc 3"/>
    <w:basedOn w:val="Normal"/>
    <w:next w:val="Normal"/>
    <w:autoRedefine/>
    <w:uiPriority w:val="39"/>
    <w:unhideWhenUsed/>
    <w:rsid w:val="008024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481">
      <w:bodyDiv w:val="1"/>
      <w:marLeft w:val="0"/>
      <w:marRight w:val="0"/>
      <w:marTop w:val="0"/>
      <w:marBottom w:val="0"/>
      <w:divBdr>
        <w:top w:val="none" w:sz="0" w:space="0" w:color="auto"/>
        <w:left w:val="none" w:sz="0" w:space="0" w:color="auto"/>
        <w:bottom w:val="none" w:sz="0" w:space="0" w:color="auto"/>
        <w:right w:val="none" w:sz="0" w:space="0" w:color="auto"/>
      </w:divBdr>
    </w:div>
    <w:div w:id="137067402">
      <w:bodyDiv w:val="1"/>
      <w:marLeft w:val="0"/>
      <w:marRight w:val="0"/>
      <w:marTop w:val="0"/>
      <w:marBottom w:val="0"/>
      <w:divBdr>
        <w:top w:val="none" w:sz="0" w:space="0" w:color="auto"/>
        <w:left w:val="none" w:sz="0" w:space="0" w:color="auto"/>
        <w:bottom w:val="none" w:sz="0" w:space="0" w:color="auto"/>
        <w:right w:val="none" w:sz="0" w:space="0" w:color="auto"/>
      </w:divBdr>
    </w:div>
    <w:div w:id="175463254">
      <w:bodyDiv w:val="1"/>
      <w:marLeft w:val="0"/>
      <w:marRight w:val="0"/>
      <w:marTop w:val="0"/>
      <w:marBottom w:val="0"/>
      <w:divBdr>
        <w:top w:val="none" w:sz="0" w:space="0" w:color="auto"/>
        <w:left w:val="none" w:sz="0" w:space="0" w:color="auto"/>
        <w:bottom w:val="none" w:sz="0" w:space="0" w:color="auto"/>
        <w:right w:val="none" w:sz="0" w:space="0" w:color="auto"/>
      </w:divBdr>
    </w:div>
    <w:div w:id="260453345">
      <w:bodyDiv w:val="1"/>
      <w:marLeft w:val="0"/>
      <w:marRight w:val="0"/>
      <w:marTop w:val="0"/>
      <w:marBottom w:val="0"/>
      <w:divBdr>
        <w:top w:val="none" w:sz="0" w:space="0" w:color="auto"/>
        <w:left w:val="none" w:sz="0" w:space="0" w:color="auto"/>
        <w:bottom w:val="none" w:sz="0" w:space="0" w:color="auto"/>
        <w:right w:val="none" w:sz="0" w:space="0" w:color="auto"/>
      </w:divBdr>
    </w:div>
    <w:div w:id="276064417">
      <w:bodyDiv w:val="1"/>
      <w:marLeft w:val="0"/>
      <w:marRight w:val="0"/>
      <w:marTop w:val="0"/>
      <w:marBottom w:val="0"/>
      <w:divBdr>
        <w:top w:val="none" w:sz="0" w:space="0" w:color="auto"/>
        <w:left w:val="none" w:sz="0" w:space="0" w:color="auto"/>
        <w:bottom w:val="none" w:sz="0" w:space="0" w:color="auto"/>
        <w:right w:val="none" w:sz="0" w:space="0" w:color="auto"/>
      </w:divBdr>
      <w:divsChild>
        <w:div w:id="155809034">
          <w:blockQuote w:val="1"/>
          <w:marLeft w:val="-300"/>
          <w:marRight w:val="0"/>
          <w:marTop w:val="0"/>
          <w:marBottom w:val="0"/>
          <w:divBdr>
            <w:top w:val="none" w:sz="0" w:space="0" w:color="auto"/>
            <w:left w:val="none" w:sz="0" w:space="0" w:color="auto"/>
            <w:bottom w:val="none" w:sz="0" w:space="0" w:color="auto"/>
            <w:right w:val="none" w:sz="0" w:space="0" w:color="auto"/>
          </w:divBdr>
        </w:div>
        <w:div w:id="755786421">
          <w:blockQuote w:val="1"/>
          <w:marLeft w:val="-300"/>
          <w:marRight w:val="0"/>
          <w:marTop w:val="0"/>
          <w:marBottom w:val="0"/>
          <w:divBdr>
            <w:top w:val="none" w:sz="0" w:space="0" w:color="auto"/>
            <w:left w:val="none" w:sz="0" w:space="0" w:color="auto"/>
            <w:bottom w:val="none" w:sz="0" w:space="0" w:color="auto"/>
            <w:right w:val="none" w:sz="0" w:space="0" w:color="auto"/>
          </w:divBdr>
        </w:div>
        <w:div w:id="1864518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87901543">
      <w:bodyDiv w:val="1"/>
      <w:marLeft w:val="0"/>
      <w:marRight w:val="0"/>
      <w:marTop w:val="0"/>
      <w:marBottom w:val="0"/>
      <w:divBdr>
        <w:top w:val="none" w:sz="0" w:space="0" w:color="auto"/>
        <w:left w:val="none" w:sz="0" w:space="0" w:color="auto"/>
        <w:bottom w:val="none" w:sz="0" w:space="0" w:color="auto"/>
        <w:right w:val="none" w:sz="0" w:space="0" w:color="auto"/>
      </w:divBdr>
    </w:div>
    <w:div w:id="290136554">
      <w:bodyDiv w:val="1"/>
      <w:marLeft w:val="0"/>
      <w:marRight w:val="0"/>
      <w:marTop w:val="0"/>
      <w:marBottom w:val="0"/>
      <w:divBdr>
        <w:top w:val="none" w:sz="0" w:space="0" w:color="auto"/>
        <w:left w:val="none" w:sz="0" w:space="0" w:color="auto"/>
        <w:bottom w:val="none" w:sz="0" w:space="0" w:color="auto"/>
        <w:right w:val="none" w:sz="0" w:space="0" w:color="auto"/>
      </w:divBdr>
    </w:div>
    <w:div w:id="295766065">
      <w:bodyDiv w:val="1"/>
      <w:marLeft w:val="0"/>
      <w:marRight w:val="0"/>
      <w:marTop w:val="0"/>
      <w:marBottom w:val="0"/>
      <w:divBdr>
        <w:top w:val="none" w:sz="0" w:space="0" w:color="auto"/>
        <w:left w:val="none" w:sz="0" w:space="0" w:color="auto"/>
        <w:bottom w:val="none" w:sz="0" w:space="0" w:color="auto"/>
        <w:right w:val="none" w:sz="0" w:space="0" w:color="auto"/>
      </w:divBdr>
    </w:div>
    <w:div w:id="311373905">
      <w:bodyDiv w:val="1"/>
      <w:marLeft w:val="0"/>
      <w:marRight w:val="0"/>
      <w:marTop w:val="0"/>
      <w:marBottom w:val="0"/>
      <w:divBdr>
        <w:top w:val="none" w:sz="0" w:space="0" w:color="auto"/>
        <w:left w:val="none" w:sz="0" w:space="0" w:color="auto"/>
        <w:bottom w:val="none" w:sz="0" w:space="0" w:color="auto"/>
        <w:right w:val="none" w:sz="0" w:space="0" w:color="auto"/>
      </w:divBdr>
    </w:div>
    <w:div w:id="342125261">
      <w:bodyDiv w:val="1"/>
      <w:marLeft w:val="0"/>
      <w:marRight w:val="0"/>
      <w:marTop w:val="0"/>
      <w:marBottom w:val="0"/>
      <w:divBdr>
        <w:top w:val="none" w:sz="0" w:space="0" w:color="auto"/>
        <w:left w:val="none" w:sz="0" w:space="0" w:color="auto"/>
        <w:bottom w:val="none" w:sz="0" w:space="0" w:color="auto"/>
        <w:right w:val="none" w:sz="0" w:space="0" w:color="auto"/>
      </w:divBdr>
    </w:div>
    <w:div w:id="371200217">
      <w:bodyDiv w:val="1"/>
      <w:marLeft w:val="0"/>
      <w:marRight w:val="0"/>
      <w:marTop w:val="0"/>
      <w:marBottom w:val="0"/>
      <w:divBdr>
        <w:top w:val="none" w:sz="0" w:space="0" w:color="auto"/>
        <w:left w:val="none" w:sz="0" w:space="0" w:color="auto"/>
        <w:bottom w:val="none" w:sz="0" w:space="0" w:color="auto"/>
        <w:right w:val="none" w:sz="0" w:space="0" w:color="auto"/>
      </w:divBdr>
    </w:div>
    <w:div w:id="398217149">
      <w:bodyDiv w:val="1"/>
      <w:marLeft w:val="0"/>
      <w:marRight w:val="0"/>
      <w:marTop w:val="0"/>
      <w:marBottom w:val="0"/>
      <w:divBdr>
        <w:top w:val="none" w:sz="0" w:space="0" w:color="auto"/>
        <w:left w:val="none" w:sz="0" w:space="0" w:color="auto"/>
        <w:bottom w:val="none" w:sz="0" w:space="0" w:color="auto"/>
        <w:right w:val="none" w:sz="0" w:space="0" w:color="auto"/>
      </w:divBdr>
    </w:div>
    <w:div w:id="419447242">
      <w:bodyDiv w:val="1"/>
      <w:marLeft w:val="0"/>
      <w:marRight w:val="0"/>
      <w:marTop w:val="0"/>
      <w:marBottom w:val="0"/>
      <w:divBdr>
        <w:top w:val="none" w:sz="0" w:space="0" w:color="auto"/>
        <w:left w:val="none" w:sz="0" w:space="0" w:color="auto"/>
        <w:bottom w:val="none" w:sz="0" w:space="0" w:color="auto"/>
        <w:right w:val="none" w:sz="0" w:space="0" w:color="auto"/>
      </w:divBdr>
    </w:div>
    <w:div w:id="429156986">
      <w:bodyDiv w:val="1"/>
      <w:marLeft w:val="0"/>
      <w:marRight w:val="0"/>
      <w:marTop w:val="0"/>
      <w:marBottom w:val="0"/>
      <w:divBdr>
        <w:top w:val="none" w:sz="0" w:space="0" w:color="auto"/>
        <w:left w:val="none" w:sz="0" w:space="0" w:color="auto"/>
        <w:bottom w:val="none" w:sz="0" w:space="0" w:color="auto"/>
        <w:right w:val="none" w:sz="0" w:space="0" w:color="auto"/>
      </w:divBdr>
    </w:div>
    <w:div w:id="566259848">
      <w:bodyDiv w:val="1"/>
      <w:marLeft w:val="0"/>
      <w:marRight w:val="0"/>
      <w:marTop w:val="0"/>
      <w:marBottom w:val="0"/>
      <w:divBdr>
        <w:top w:val="none" w:sz="0" w:space="0" w:color="auto"/>
        <w:left w:val="none" w:sz="0" w:space="0" w:color="auto"/>
        <w:bottom w:val="none" w:sz="0" w:space="0" w:color="auto"/>
        <w:right w:val="none" w:sz="0" w:space="0" w:color="auto"/>
      </w:divBdr>
    </w:div>
    <w:div w:id="633759882">
      <w:bodyDiv w:val="1"/>
      <w:marLeft w:val="0"/>
      <w:marRight w:val="0"/>
      <w:marTop w:val="0"/>
      <w:marBottom w:val="0"/>
      <w:divBdr>
        <w:top w:val="none" w:sz="0" w:space="0" w:color="auto"/>
        <w:left w:val="none" w:sz="0" w:space="0" w:color="auto"/>
        <w:bottom w:val="none" w:sz="0" w:space="0" w:color="auto"/>
        <w:right w:val="none" w:sz="0" w:space="0" w:color="auto"/>
      </w:divBdr>
    </w:div>
    <w:div w:id="708190805">
      <w:bodyDiv w:val="1"/>
      <w:marLeft w:val="0"/>
      <w:marRight w:val="0"/>
      <w:marTop w:val="0"/>
      <w:marBottom w:val="0"/>
      <w:divBdr>
        <w:top w:val="none" w:sz="0" w:space="0" w:color="auto"/>
        <w:left w:val="none" w:sz="0" w:space="0" w:color="auto"/>
        <w:bottom w:val="none" w:sz="0" w:space="0" w:color="auto"/>
        <w:right w:val="none" w:sz="0" w:space="0" w:color="auto"/>
      </w:divBdr>
    </w:div>
    <w:div w:id="721944776">
      <w:bodyDiv w:val="1"/>
      <w:marLeft w:val="0"/>
      <w:marRight w:val="0"/>
      <w:marTop w:val="0"/>
      <w:marBottom w:val="0"/>
      <w:divBdr>
        <w:top w:val="none" w:sz="0" w:space="0" w:color="auto"/>
        <w:left w:val="none" w:sz="0" w:space="0" w:color="auto"/>
        <w:bottom w:val="none" w:sz="0" w:space="0" w:color="auto"/>
        <w:right w:val="none" w:sz="0" w:space="0" w:color="auto"/>
      </w:divBdr>
    </w:div>
    <w:div w:id="723525836">
      <w:bodyDiv w:val="1"/>
      <w:marLeft w:val="0"/>
      <w:marRight w:val="0"/>
      <w:marTop w:val="0"/>
      <w:marBottom w:val="0"/>
      <w:divBdr>
        <w:top w:val="none" w:sz="0" w:space="0" w:color="auto"/>
        <w:left w:val="none" w:sz="0" w:space="0" w:color="auto"/>
        <w:bottom w:val="none" w:sz="0" w:space="0" w:color="auto"/>
        <w:right w:val="none" w:sz="0" w:space="0" w:color="auto"/>
      </w:divBdr>
    </w:div>
    <w:div w:id="772825180">
      <w:bodyDiv w:val="1"/>
      <w:marLeft w:val="0"/>
      <w:marRight w:val="0"/>
      <w:marTop w:val="0"/>
      <w:marBottom w:val="0"/>
      <w:divBdr>
        <w:top w:val="none" w:sz="0" w:space="0" w:color="auto"/>
        <w:left w:val="none" w:sz="0" w:space="0" w:color="auto"/>
        <w:bottom w:val="none" w:sz="0" w:space="0" w:color="auto"/>
        <w:right w:val="none" w:sz="0" w:space="0" w:color="auto"/>
      </w:divBdr>
    </w:div>
    <w:div w:id="780732810">
      <w:bodyDiv w:val="1"/>
      <w:marLeft w:val="0"/>
      <w:marRight w:val="0"/>
      <w:marTop w:val="0"/>
      <w:marBottom w:val="0"/>
      <w:divBdr>
        <w:top w:val="none" w:sz="0" w:space="0" w:color="auto"/>
        <w:left w:val="none" w:sz="0" w:space="0" w:color="auto"/>
        <w:bottom w:val="none" w:sz="0" w:space="0" w:color="auto"/>
        <w:right w:val="none" w:sz="0" w:space="0" w:color="auto"/>
      </w:divBdr>
    </w:div>
    <w:div w:id="818158918">
      <w:bodyDiv w:val="1"/>
      <w:marLeft w:val="0"/>
      <w:marRight w:val="0"/>
      <w:marTop w:val="0"/>
      <w:marBottom w:val="0"/>
      <w:divBdr>
        <w:top w:val="none" w:sz="0" w:space="0" w:color="auto"/>
        <w:left w:val="none" w:sz="0" w:space="0" w:color="auto"/>
        <w:bottom w:val="none" w:sz="0" w:space="0" w:color="auto"/>
        <w:right w:val="none" w:sz="0" w:space="0" w:color="auto"/>
      </w:divBdr>
    </w:div>
    <w:div w:id="826626324">
      <w:bodyDiv w:val="1"/>
      <w:marLeft w:val="0"/>
      <w:marRight w:val="0"/>
      <w:marTop w:val="0"/>
      <w:marBottom w:val="0"/>
      <w:divBdr>
        <w:top w:val="none" w:sz="0" w:space="0" w:color="auto"/>
        <w:left w:val="none" w:sz="0" w:space="0" w:color="auto"/>
        <w:bottom w:val="none" w:sz="0" w:space="0" w:color="auto"/>
        <w:right w:val="none" w:sz="0" w:space="0" w:color="auto"/>
      </w:divBdr>
    </w:div>
    <w:div w:id="928852693">
      <w:bodyDiv w:val="1"/>
      <w:marLeft w:val="0"/>
      <w:marRight w:val="0"/>
      <w:marTop w:val="0"/>
      <w:marBottom w:val="0"/>
      <w:divBdr>
        <w:top w:val="none" w:sz="0" w:space="0" w:color="auto"/>
        <w:left w:val="none" w:sz="0" w:space="0" w:color="auto"/>
        <w:bottom w:val="none" w:sz="0" w:space="0" w:color="auto"/>
        <w:right w:val="none" w:sz="0" w:space="0" w:color="auto"/>
      </w:divBdr>
    </w:div>
    <w:div w:id="989402997">
      <w:bodyDiv w:val="1"/>
      <w:marLeft w:val="0"/>
      <w:marRight w:val="0"/>
      <w:marTop w:val="0"/>
      <w:marBottom w:val="0"/>
      <w:divBdr>
        <w:top w:val="none" w:sz="0" w:space="0" w:color="auto"/>
        <w:left w:val="none" w:sz="0" w:space="0" w:color="auto"/>
        <w:bottom w:val="none" w:sz="0" w:space="0" w:color="auto"/>
        <w:right w:val="none" w:sz="0" w:space="0" w:color="auto"/>
      </w:divBdr>
    </w:div>
    <w:div w:id="1149789388">
      <w:bodyDiv w:val="1"/>
      <w:marLeft w:val="0"/>
      <w:marRight w:val="0"/>
      <w:marTop w:val="0"/>
      <w:marBottom w:val="0"/>
      <w:divBdr>
        <w:top w:val="none" w:sz="0" w:space="0" w:color="auto"/>
        <w:left w:val="none" w:sz="0" w:space="0" w:color="auto"/>
        <w:bottom w:val="none" w:sz="0" w:space="0" w:color="auto"/>
        <w:right w:val="none" w:sz="0" w:space="0" w:color="auto"/>
      </w:divBdr>
    </w:div>
    <w:div w:id="1174683259">
      <w:bodyDiv w:val="1"/>
      <w:marLeft w:val="0"/>
      <w:marRight w:val="0"/>
      <w:marTop w:val="0"/>
      <w:marBottom w:val="0"/>
      <w:divBdr>
        <w:top w:val="none" w:sz="0" w:space="0" w:color="auto"/>
        <w:left w:val="none" w:sz="0" w:space="0" w:color="auto"/>
        <w:bottom w:val="none" w:sz="0" w:space="0" w:color="auto"/>
        <w:right w:val="none" w:sz="0" w:space="0" w:color="auto"/>
      </w:divBdr>
    </w:div>
    <w:div w:id="1223718167">
      <w:bodyDiv w:val="1"/>
      <w:marLeft w:val="0"/>
      <w:marRight w:val="0"/>
      <w:marTop w:val="0"/>
      <w:marBottom w:val="0"/>
      <w:divBdr>
        <w:top w:val="none" w:sz="0" w:space="0" w:color="auto"/>
        <w:left w:val="none" w:sz="0" w:space="0" w:color="auto"/>
        <w:bottom w:val="none" w:sz="0" w:space="0" w:color="auto"/>
        <w:right w:val="none" w:sz="0" w:space="0" w:color="auto"/>
      </w:divBdr>
    </w:div>
    <w:div w:id="1266230811">
      <w:bodyDiv w:val="1"/>
      <w:marLeft w:val="0"/>
      <w:marRight w:val="0"/>
      <w:marTop w:val="0"/>
      <w:marBottom w:val="0"/>
      <w:divBdr>
        <w:top w:val="none" w:sz="0" w:space="0" w:color="auto"/>
        <w:left w:val="none" w:sz="0" w:space="0" w:color="auto"/>
        <w:bottom w:val="none" w:sz="0" w:space="0" w:color="auto"/>
        <w:right w:val="none" w:sz="0" w:space="0" w:color="auto"/>
      </w:divBdr>
    </w:div>
    <w:div w:id="1271739570">
      <w:bodyDiv w:val="1"/>
      <w:marLeft w:val="0"/>
      <w:marRight w:val="0"/>
      <w:marTop w:val="0"/>
      <w:marBottom w:val="0"/>
      <w:divBdr>
        <w:top w:val="none" w:sz="0" w:space="0" w:color="auto"/>
        <w:left w:val="none" w:sz="0" w:space="0" w:color="auto"/>
        <w:bottom w:val="none" w:sz="0" w:space="0" w:color="auto"/>
        <w:right w:val="none" w:sz="0" w:space="0" w:color="auto"/>
      </w:divBdr>
    </w:div>
    <w:div w:id="1325233511">
      <w:bodyDiv w:val="1"/>
      <w:marLeft w:val="0"/>
      <w:marRight w:val="0"/>
      <w:marTop w:val="0"/>
      <w:marBottom w:val="0"/>
      <w:divBdr>
        <w:top w:val="none" w:sz="0" w:space="0" w:color="auto"/>
        <w:left w:val="none" w:sz="0" w:space="0" w:color="auto"/>
        <w:bottom w:val="none" w:sz="0" w:space="0" w:color="auto"/>
        <w:right w:val="none" w:sz="0" w:space="0" w:color="auto"/>
      </w:divBdr>
    </w:div>
    <w:div w:id="1355500815">
      <w:bodyDiv w:val="1"/>
      <w:marLeft w:val="0"/>
      <w:marRight w:val="0"/>
      <w:marTop w:val="0"/>
      <w:marBottom w:val="0"/>
      <w:divBdr>
        <w:top w:val="none" w:sz="0" w:space="0" w:color="auto"/>
        <w:left w:val="none" w:sz="0" w:space="0" w:color="auto"/>
        <w:bottom w:val="none" w:sz="0" w:space="0" w:color="auto"/>
        <w:right w:val="none" w:sz="0" w:space="0" w:color="auto"/>
      </w:divBdr>
    </w:div>
    <w:div w:id="1360661798">
      <w:bodyDiv w:val="1"/>
      <w:marLeft w:val="0"/>
      <w:marRight w:val="0"/>
      <w:marTop w:val="0"/>
      <w:marBottom w:val="0"/>
      <w:divBdr>
        <w:top w:val="none" w:sz="0" w:space="0" w:color="auto"/>
        <w:left w:val="none" w:sz="0" w:space="0" w:color="auto"/>
        <w:bottom w:val="none" w:sz="0" w:space="0" w:color="auto"/>
        <w:right w:val="none" w:sz="0" w:space="0" w:color="auto"/>
      </w:divBdr>
    </w:div>
    <w:div w:id="1369140039">
      <w:bodyDiv w:val="1"/>
      <w:marLeft w:val="0"/>
      <w:marRight w:val="0"/>
      <w:marTop w:val="0"/>
      <w:marBottom w:val="0"/>
      <w:divBdr>
        <w:top w:val="none" w:sz="0" w:space="0" w:color="auto"/>
        <w:left w:val="none" w:sz="0" w:space="0" w:color="auto"/>
        <w:bottom w:val="none" w:sz="0" w:space="0" w:color="auto"/>
        <w:right w:val="none" w:sz="0" w:space="0" w:color="auto"/>
      </w:divBdr>
    </w:div>
    <w:div w:id="1409963107">
      <w:bodyDiv w:val="1"/>
      <w:marLeft w:val="0"/>
      <w:marRight w:val="0"/>
      <w:marTop w:val="0"/>
      <w:marBottom w:val="0"/>
      <w:divBdr>
        <w:top w:val="none" w:sz="0" w:space="0" w:color="auto"/>
        <w:left w:val="none" w:sz="0" w:space="0" w:color="auto"/>
        <w:bottom w:val="none" w:sz="0" w:space="0" w:color="auto"/>
        <w:right w:val="none" w:sz="0" w:space="0" w:color="auto"/>
      </w:divBdr>
    </w:div>
    <w:div w:id="1468625356">
      <w:bodyDiv w:val="1"/>
      <w:marLeft w:val="0"/>
      <w:marRight w:val="0"/>
      <w:marTop w:val="0"/>
      <w:marBottom w:val="0"/>
      <w:divBdr>
        <w:top w:val="none" w:sz="0" w:space="0" w:color="auto"/>
        <w:left w:val="none" w:sz="0" w:space="0" w:color="auto"/>
        <w:bottom w:val="none" w:sz="0" w:space="0" w:color="auto"/>
        <w:right w:val="none" w:sz="0" w:space="0" w:color="auto"/>
      </w:divBdr>
    </w:div>
    <w:div w:id="1576207692">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9">
          <w:marLeft w:val="0"/>
          <w:marRight w:val="0"/>
          <w:marTop w:val="0"/>
          <w:marBottom w:val="0"/>
          <w:divBdr>
            <w:top w:val="none" w:sz="0" w:space="0" w:color="auto"/>
            <w:left w:val="none" w:sz="0" w:space="0" w:color="auto"/>
            <w:bottom w:val="none" w:sz="0" w:space="0" w:color="auto"/>
            <w:right w:val="none" w:sz="0" w:space="0" w:color="auto"/>
          </w:divBdr>
          <w:divsChild>
            <w:div w:id="379403594">
              <w:marLeft w:val="0"/>
              <w:marRight w:val="0"/>
              <w:marTop w:val="0"/>
              <w:marBottom w:val="0"/>
              <w:divBdr>
                <w:top w:val="none" w:sz="0" w:space="0" w:color="auto"/>
                <w:left w:val="none" w:sz="0" w:space="0" w:color="auto"/>
                <w:bottom w:val="none" w:sz="0" w:space="0" w:color="auto"/>
                <w:right w:val="none" w:sz="0" w:space="0" w:color="auto"/>
              </w:divBdr>
              <w:divsChild>
                <w:div w:id="327708827">
                  <w:marLeft w:val="0"/>
                  <w:marRight w:val="0"/>
                  <w:marTop w:val="0"/>
                  <w:marBottom w:val="0"/>
                  <w:divBdr>
                    <w:top w:val="none" w:sz="0" w:space="0" w:color="auto"/>
                    <w:left w:val="none" w:sz="0" w:space="0" w:color="auto"/>
                    <w:bottom w:val="none" w:sz="0" w:space="0" w:color="auto"/>
                    <w:right w:val="none" w:sz="0" w:space="0" w:color="auto"/>
                  </w:divBdr>
                  <w:divsChild>
                    <w:div w:id="1436634168">
                      <w:marLeft w:val="0"/>
                      <w:marRight w:val="0"/>
                      <w:marTop w:val="0"/>
                      <w:marBottom w:val="0"/>
                      <w:divBdr>
                        <w:top w:val="none" w:sz="0" w:space="0" w:color="auto"/>
                        <w:left w:val="none" w:sz="0" w:space="0" w:color="auto"/>
                        <w:bottom w:val="none" w:sz="0" w:space="0" w:color="auto"/>
                        <w:right w:val="none" w:sz="0" w:space="0" w:color="auto"/>
                      </w:divBdr>
                      <w:divsChild>
                        <w:div w:id="332730708">
                          <w:marLeft w:val="0"/>
                          <w:marRight w:val="0"/>
                          <w:marTop w:val="0"/>
                          <w:marBottom w:val="0"/>
                          <w:divBdr>
                            <w:top w:val="none" w:sz="0" w:space="0" w:color="auto"/>
                            <w:left w:val="none" w:sz="0" w:space="0" w:color="auto"/>
                            <w:bottom w:val="none" w:sz="0" w:space="0" w:color="auto"/>
                            <w:right w:val="none" w:sz="0" w:space="0" w:color="auto"/>
                          </w:divBdr>
                          <w:divsChild>
                            <w:div w:id="1830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9078">
          <w:marLeft w:val="0"/>
          <w:marRight w:val="0"/>
          <w:marTop w:val="0"/>
          <w:marBottom w:val="0"/>
          <w:divBdr>
            <w:top w:val="none" w:sz="0" w:space="0" w:color="auto"/>
            <w:left w:val="none" w:sz="0" w:space="0" w:color="auto"/>
            <w:bottom w:val="none" w:sz="0" w:space="0" w:color="auto"/>
            <w:right w:val="none" w:sz="0" w:space="0" w:color="auto"/>
          </w:divBdr>
          <w:divsChild>
            <w:div w:id="412169167">
              <w:marLeft w:val="0"/>
              <w:marRight w:val="0"/>
              <w:marTop w:val="0"/>
              <w:marBottom w:val="0"/>
              <w:divBdr>
                <w:top w:val="none" w:sz="0" w:space="0" w:color="auto"/>
                <w:left w:val="none" w:sz="0" w:space="0" w:color="auto"/>
                <w:bottom w:val="none" w:sz="0" w:space="0" w:color="auto"/>
                <w:right w:val="none" w:sz="0" w:space="0" w:color="auto"/>
              </w:divBdr>
              <w:divsChild>
                <w:div w:id="65495204">
                  <w:marLeft w:val="0"/>
                  <w:marRight w:val="0"/>
                  <w:marTop w:val="0"/>
                  <w:marBottom w:val="0"/>
                  <w:divBdr>
                    <w:top w:val="none" w:sz="0" w:space="0" w:color="auto"/>
                    <w:left w:val="none" w:sz="0" w:space="0" w:color="auto"/>
                    <w:bottom w:val="none" w:sz="0" w:space="0" w:color="auto"/>
                    <w:right w:val="none" w:sz="0" w:space="0" w:color="auto"/>
                  </w:divBdr>
                  <w:divsChild>
                    <w:div w:id="1975211104">
                      <w:marLeft w:val="0"/>
                      <w:marRight w:val="0"/>
                      <w:marTop w:val="0"/>
                      <w:marBottom w:val="0"/>
                      <w:divBdr>
                        <w:top w:val="none" w:sz="0" w:space="0" w:color="auto"/>
                        <w:left w:val="none" w:sz="0" w:space="0" w:color="auto"/>
                        <w:bottom w:val="none" w:sz="0" w:space="0" w:color="auto"/>
                        <w:right w:val="none" w:sz="0" w:space="0" w:color="auto"/>
                      </w:divBdr>
                      <w:divsChild>
                        <w:div w:id="534853032">
                          <w:marLeft w:val="0"/>
                          <w:marRight w:val="0"/>
                          <w:marTop w:val="0"/>
                          <w:marBottom w:val="0"/>
                          <w:divBdr>
                            <w:top w:val="none" w:sz="0" w:space="0" w:color="auto"/>
                            <w:left w:val="none" w:sz="0" w:space="0" w:color="auto"/>
                            <w:bottom w:val="none" w:sz="0" w:space="0" w:color="auto"/>
                            <w:right w:val="none" w:sz="0" w:space="0" w:color="auto"/>
                          </w:divBdr>
                          <w:divsChild>
                            <w:div w:id="13189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82463">
          <w:marLeft w:val="0"/>
          <w:marRight w:val="0"/>
          <w:marTop w:val="0"/>
          <w:marBottom w:val="0"/>
          <w:divBdr>
            <w:top w:val="none" w:sz="0" w:space="0" w:color="auto"/>
            <w:left w:val="none" w:sz="0" w:space="0" w:color="auto"/>
            <w:bottom w:val="none" w:sz="0" w:space="0" w:color="auto"/>
            <w:right w:val="none" w:sz="0" w:space="0" w:color="auto"/>
          </w:divBdr>
          <w:divsChild>
            <w:div w:id="1595286433">
              <w:marLeft w:val="0"/>
              <w:marRight w:val="0"/>
              <w:marTop w:val="0"/>
              <w:marBottom w:val="0"/>
              <w:divBdr>
                <w:top w:val="none" w:sz="0" w:space="0" w:color="auto"/>
                <w:left w:val="none" w:sz="0" w:space="0" w:color="auto"/>
                <w:bottom w:val="none" w:sz="0" w:space="0" w:color="auto"/>
                <w:right w:val="none" w:sz="0" w:space="0" w:color="auto"/>
              </w:divBdr>
              <w:divsChild>
                <w:div w:id="639194984">
                  <w:marLeft w:val="0"/>
                  <w:marRight w:val="0"/>
                  <w:marTop w:val="0"/>
                  <w:marBottom w:val="0"/>
                  <w:divBdr>
                    <w:top w:val="none" w:sz="0" w:space="0" w:color="auto"/>
                    <w:left w:val="none" w:sz="0" w:space="0" w:color="auto"/>
                    <w:bottom w:val="none" w:sz="0" w:space="0" w:color="auto"/>
                    <w:right w:val="none" w:sz="0" w:space="0" w:color="auto"/>
                  </w:divBdr>
                  <w:divsChild>
                    <w:div w:id="1031423192">
                      <w:marLeft w:val="0"/>
                      <w:marRight w:val="0"/>
                      <w:marTop w:val="0"/>
                      <w:marBottom w:val="0"/>
                      <w:divBdr>
                        <w:top w:val="none" w:sz="0" w:space="0" w:color="auto"/>
                        <w:left w:val="none" w:sz="0" w:space="0" w:color="auto"/>
                        <w:bottom w:val="none" w:sz="0" w:space="0" w:color="auto"/>
                        <w:right w:val="none" w:sz="0" w:space="0" w:color="auto"/>
                      </w:divBdr>
                      <w:divsChild>
                        <w:div w:id="428815088">
                          <w:marLeft w:val="0"/>
                          <w:marRight w:val="0"/>
                          <w:marTop w:val="0"/>
                          <w:marBottom w:val="0"/>
                          <w:divBdr>
                            <w:top w:val="none" w:sz="0" w:space="0" w:color="auto"/>
                            <w:left w:val="none" w:sz="0" w:space="0" w:color="auto"/>
                            <w:bottom w:val="none" w:sz="0" w:space="0" w:color="auto"/>
                            <w:right w:val="none" w:sz="0" w:space="0" w:color="auto"/>
                          </w:divBdr>
                          <w:divsChild>
                            <w:div w:id="10853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00929">
      <w:bodyDiv w:val="1"/>
      <w:marLeft w:val="0"/>
      <w:marRight w:val="0"/>
      <w:marTop w:val="0"/>
      <w:marBottom w:val="0"/>
      <w:divBdr>
        <w:top w:val="none" w:sz="0" w:space="0" w:color="auto"/>
        <w:left w:val="none" w:sz="0" w:space="0" w:color="auto"/>
        <w:bottom w:val="none" w:sz="0" w:space="0" w:color="auto"/>
        <w:right w:val="none" w:sz="0" w:space="0" w:color="auto"/>
      </w:divBdr>
    </w:div>
    <w:div w:id="1650131017">
      <w:bodyDiv w:val="1"/>
      <w:marLeft w:val="0"/>
      <w:marRight w:val="0"/>
      <w:marTop w:val="0"/>
      <w:marBottom w:val="0"/>
      <w:divBdr>
        <w:top w:val="none" w:sz="0" w:space="0" w:color="auto"/>
        <w:left w:val="none" w:sz="0" w:space="0" w:color="auto"/>
        <w:bottom w:val="none" w:sz="0" w:space="0" w:color="auto"/>
        <w:right w:val="none" w:sz="0" w:space="0" w:color="auto"/>
      </w:divBdr>
    </w:div>
    <w:div w:id="1662997887">
      <w:bodyDiv w:val="1"/>
      <w:marLeft w:val="0"/>
      <w:marRight w:val="0"/>
      <w:marTop w:val="0"/>
      <w:marBottom w:val="0"/>
      <w:divBdr>
        <w:top w:val="none" w:sz="0" w:space="0" w:color="auto"/>
        <w:left w:val="none" w:sz="0" w:space="0" w:color="auto"/>
        <w:bottom w:val="none" w:sz="0" w:space="0" w:color="auto"/>
        <w:right w:val="none" w:sz="0" w:space="0" w:color="auto"/>
      </w:divBdr>
    </w:div>
    <w:div w:id="1704204722">
      <w:bodyDiv w:val="1"/>
      <w:marLeft w:val="0"/>
      <w:marRight w:val="0"/>
      <w:marTop w:val="0"/>
      <w:marBottom w:val="0"/>
      <w:divBdr>
        <w:top w:val="none" w:sz="0" w:space="0" w:color="auto"/>
        <w:left w:val="none" w:sz="0" w:space="0" w:color="auto"/>
        <w:bottom w:val="none" w:sz="0" w:space="0" w:color="auto"/>
        <w:right w:val="none" w:sz="0" w:space="0" w:color="auto"/>
      </w:divBdr>
    </w:div>
    <w:div w:id="1707482982">
      <w:bodyDiv w:val="1"/>
      <w:marLeft w:val="0"/>
      <w:marRight w:val="0"/>
      <w:marTop w:val="0"/>
      <w:marBottom w:val="0"/>
      <w:divBdr>
        <w:top w:val="none" w:sz="0" w:space="0" w:color="auto"/>
        <w:left w:val="none" w:sz="0" w:space="0" w:color="auto"/>
        <w:bottom w:val="none" w:sz="0" w:space="0" w:color="auto"/>
        <w:right w:val="none" w:sz="0" w:space="0" w:color="auto"/>
      </w:divBdr>
    </w:div>
    <w:div w:id="1751074134">
      <w:bodyDiv w:val="1"/>
      <w:marLeft w:val="0"/>
      <w:marRight w:val="0"/>
      <w:marTop w:val="0"/>
      <w:marBottom w:val="0"/>
      <w:divBdr>
        <w:top w:val="none" w:sz="0" w:space="0" w:color="auto"/>
        <w:left w:val="none" w:sz="0" w:space="0" w:color="auto"/>
        <w:bottom w:val="none" w:sz="0" w:space="0" w:color="auto"/>
        <w:right w:val="none" w:sz="0" w:space="0" w:color="auto"/>
      </w:divBdr>
    </w:div>
    <w:div w:id="1829400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2566">
          <w:marLeft w:val="0"/>
          <w:marRight w:val="0"/>
          <w:marTop w:val="0"/>
          <w:marBottom w:val="0"/>
          <w:divBdr>
            <w:top w:val="none" w:sz="0" w:space="0" w:color="auto"/>
            <w:left w:val="none" w:sz="0" w:space="0" w:color="auto"/>
            <w:bottom w:val="none" w:sz="0" w:space="0" w:color="auto"/>
            <w:right w:val="none" w:sz="0" w:space="0" w:color="auto"/>
          </w:divBdr>
          <w:divsChild>
            <w:div w:id="1462960588">
              <w:marLeft w:val="0"/>
              <w:marRight w:val="0"/>
              <w:marTop w:val="0"/>
              <w:marBottom w:val="0"/>
              <w:divBdr>
                <w:top w:val="none" w:sz="0" w:space="0" w:color="auto"/>
                <w:left w:val="none" w:sz="0" w:space="0" w:color="auto"/>
                <w:bottom w:val="none" w:sz="0" w:space="0" w:color="auto"/>
                <w:right w:val="none" w:sz="0" w:space="0" w:color="auto"/>
              </w:divBdr>
              <w:divsChild>
                <w:div w:id="2053529232">
                  <w:marLeft w:val="0"/>
                  <w:marRight w:val="0"/>
                  <w:marTop w:val="0"/>
                  <w:marBottom w:val="0"/>
                  <w:divBdr>
                    <w:top w:val="none" w:sz="0" w:space="0" w:color="auto"/>
                    <w:left w:val="none" w:sz="0" w:space="0" w:color="auto"/>
                    <w:bottom w:val="none" w:sz="0" w:space="0" w:color="auto"/>
                    <w:right w:val="none" w:sz="0" w:space="0" w:color="auto"/>
                  </w:divBdr>
                  <w:divsChild>
                    <w:div w:id="2121601969">
                      <w:marLeft w:val="0"/>
                      <w:marRight w:val="0"/>
                      <w:marTop w:val="0"/>
                      <w:marBottom w:val="0"/>
                      <w:divBdr>
                        <w:top w:val="none" w:sz="0" w:space="0" w:color="auto"/>
                        <w:left w:val="none" w:sz="0" w:space="0" w:color="auto"/>
                        <w:bottom w:val="none" w:sz="0" w:space="0" w:color="auto"/>
                        <w:right w:val="none" w:sz="0" w:space="0" w:color="auto"/>
                      </w:divBdr>
                      <w:divsChild>
                        <w:div w:id="1937978215">
                          <w:marLeft w:val="0"/>
                          <w:marRight w:val="0"/>
                          <w:marTop w:val="0"/>
                          <w:marBottom w:val="0"/>
                          <w:divBdr>
                            <w:top w:val="none" w:sz="0" w:space="0" w:color="auto"/>
                            <w:left w:val="none" w:sz="0" w:space="0" w:color="auto"/>
                            <w:bottom w:val="none" w:sz="0" w:space="0" w:color="auto"/>
                            <w:right w:val="none" w:sz="0" w:space="0" w:color="auto"/>
                          </w:divBdr>
                          <w:divsChild>
                            <w:div w:id="17289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60614">
          <w:marLeft w:val="0"/>
          <w:marRight w:val="0"/>
          <w:marTop w:val="0"/>
          <w:marBottom w:val="0"/>
          <w:divBdr>
            <w:top w:val="none" w:sz="0" w:space="0" w:color="auto"/>
            <w:left w:val="none" w:sz="0" w:space="0" w:color="auto"/>
            <w:bottom w:val="none" w:sz="0" w:space="0" w:color="auto"/>
            <w:right w:val="none" w:sz="0" w:space="0" w:color="auto"/>
          </w:divBdr>
          <w:divsChild>
            <w:div w:id="328758440">
              <w:marLeft w:val="0"/>
              <w:marRight w:val="0"/>
              <w:marTop w:val="0"/>
              <w:marBottom w:val="0"/>
              <w:divBdr>
                <w:top w:val="none" w:sz="0" w:space="0" w:color="auto"/>
                <w:left w:val="none" w:sz="0" w:space="0" w:color="auto"/>
                <w:bottom w:val="none" w:sz="0" w:space="0" w:color="auto"/>
                <w:right w:val="none" w:sz="0" w:space="0" w:color="auto"/>
              </w:divBdr>
              <w:divsChild>
                <w:div w:id="1891919916">
                  <w:marLeft w:val="0"/>
                  <w:marRight w:val="0"/>
                  <w:marTop w:val="0"/>
                  <w:marBottom w:val="0"/>
                  <w:divBdr>
                    <w:top w:val="none" w:sz="0" w:space="0" w:color="auto"/>
                    <w:left w:val="none" w:sz="0" w:space="0" w:color="auto"/>
                    <w:bottom w:val="none" w:sz="0" w:space="0" w:color="auto"/>
                    <w:right w:val="none" w:sz="0" w:space="0" w:color="auto"/>
                  </w:divBdr>
                  <w:divsChild>
                    <w:div w:id="886792348">
                      <w:marLeft w:val="0"/>
                      <w:marRight w:val="0"/>
                      <w:marTop w:val="0"/>
                      <w:marBottom w:val="0"/>
                      <w:divBdr>
                        <w:top w:val="none" w:sz="0" w:space="0" w:color="auto"/>
                        <w:left w:val="none" w:sz="0" w:space="0" w:color="auto"/>
                        <w:bottom w:val="none" w:sz="0" w:space="0" w:color="auto"/>
                        <w:right w:val="none" w:sz="0" w:space="0" w:color="auto"/>
                      </w:divBdr>
                      <w:divsChild>
                        <w:div w:id="1811554528">
                          <w:marLeft w:val="0"/>
                          <w:marRight w:val="0"/>
                          <w:marTop w:val="0"/>
                          <w:marBottom w:val="0"/>
                          <w:divBdr>
                            <w:top w:val="none" w:sz="0" w:space="0" w:color="auto"/>
                            <w:left w:val="none" w:sz="0" w:space="0" w:color="auto"/>
                            <w:bottom w:val="none" w:sz="0" w:space="0" w:color="auto"/>
                            <w:right w:val="none" w:sz="0" w:space="0" w:color="auto"/>
                          </w:divBdr>
                          <w:divsChild>
                            <w:div w:id="4849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20022">
          <w:marLeft w:val="0"/>
          <w:marRight w:val="0"/>
          <w:marTop w:val="0"/>
          <w:marBottom w:val="0"/>
          <w:divBdr>
            <w:top w:val="none" w:sz="0" w:space="0" w:color="auto"/>
            <w:left w:val="none" w:sz="0" w:space="0" w:color="auto"/>
            <w:bottom w:val="none" w:sz="0" w:space="0" w:color="auto"/>
            <w:right w:val="none" w:sz="0" w:space="0" w:color="auto"/>
          </w:divBdr>
          <w:divsChild>
            <w:div w:id="1501240616">
              <w:marLeft w:val="0"/>
              <w:marRight w:val="0"/>
              <w:marTop w:val="0"/>
              <w:marBottom w:val="0"/>
              <w:divBdr>
                <w:top w:val="none" w:sz="0" w:space="0" w:color="auto"/>
                <w:left w:val="none" w:sz="0" w:space="0" w:color="auto"/>
                <w:bottom w:val="none" w:sz="0" w:space="0" w:color="auto"/>
                <w:right w:val="none" w:sz="0" w:space="0" w:color="auto"/>
              </w:divBdr>
              <w:divsChild>
                <w:div w:id="665666507">
                  <w:marLeft w:val="0"/>
                  <w:marRight w:val="0"/>
                  <w:marTop w:val="0"/>
                  <w:marBottom w:val="0"/>
                  <w:divBdr>
                    <w:top w:val="none" w:sz="0" w:space="0" w:color="auto"/>
                    <w:left w:val="none" w:sz="0" w:space="0" w:color="auto"/>
                    <w:bottom w:val="none" w:sz="0" w:space="0" w:color="auto"/>
                    <w:right w:val="none" w:sz="0" w:space="0" w:color="auto"/>
                  </w:divBdr>
                  <w:divsChild>
                    <w:div w:id="1749761973">
                      <w:marLeft w:val="0"/>
                      <w:marRight w:val="0"/>
                      <w:marTop w:val="0"/>
                      <w:marBottom w:val="0"/>
                      <w:divBdr>
                        <w:top w:val="none" w:sz="0" w:space="0" w:color="auto"/>
                        <w:left w:val="none" w:sz="0" w:space="0" w:color="auto"/>
                        <w:bottom w:val="none" w:sz="0" w:space="0" w:color="auto"/>
                        <w:right w:val="none" w:sz="0" w:space="0" w:color="auto"/>
                      </w:divBdr>
                      <w:divsChild>
                        <w:div w:id="436027092">
                          <w:marLeft w:val="0"/>
                          <w:marRight w:val="0"/>
                          <w:marTop w:val="0"/>
                          <w:marBottom w:val="0"/>
                          <w:divBdr>
                            <w:top w:val="none" w:sz="0" w:space="0" w:color="auto"/>
                            <w:left w:val="none" w:sz="0" w:space="0" w:color="auto"/>
                            <w:bottom w:val="none" w:sz="0" w:space="0" w:color="auto"/>
                            <w:right w:val="none" w:sz="0" w:space="0" w:color="auto"/>
                          </w:divBdr>
                          <w:divsChild>
                            <w:div w:id="5718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81029">
      <w:bodyDiv w:val="1"/>
      <w:marLeft w:val="0"/>
      <w:marRight w:val="0"/>
      <w:marTop w:val="0"/>
      <w:marBottom w:val="0"/>
      <w:divBdr>
        <w:top w:val="none" w:sz="0" w:space="0" w:color="auto"/>
        <w:left w:val="none" w:sz="0" w:space="0" w:color="auto"/>
        <w:bottom w:val="none" w:sz="0" w:space="0" w:color="auto"/>
        <w:right w:val="none" w:sz="0" w:space="0" w:color="auto"/>
      </w:divBdr>
    </w:div>
    <w:div w:id="1888105649">
      <w:bodyDiv w:val="1"/>
      <w:marLeft w:val="0"/>
      <w:marRight w:val="0"/>
      <w:marTop w:val="0"/>
      <w:marBottom w:val="0"/>
      <w:divBdr>
        <w:top w:val="none" w:sz="0" w:space="0" w:color="auto"/>
        <w:left w:val="none" w:sz="0" w:space="0" w:color="auto"/>
        <w:bottom w:val="none" w:sz="0" w:space="0" w:color="auto"/>
        <w:right w:val="none" w:sz="0" w:space="0" w:color="auto"/>
      </w:divBdr>
    </w:div>
    <w:div w:id="1900356556">
      <w:bodyDiv w:val="1"/>
      <w:marLeft w:val="0"/>
      <w:marRight w:val="0"/>
      <w:marTop w:val="0"/>
      <w:marBottom w:val="0"/>
      <w:divBdr>
        <w:top w:val="none" w:sz="0" w:space="0" w:color="auto"/>
        <w:left w:val="none" w:sz="0" w:space="0" w:color="auto"/>
        <w:bottom w:val="none" w:sz="0" w:space="0" w:color="auto"/>
        <w:right w:val="none" w:sz="0" w:space="0" w:color="auto"/>
      </w:divBdr>
      <w:divsChild>
        <w:div w:id="19230232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14772389">
      <w:bodyDiv w:val="1"/>
      <w:marLeft w:val="0"/>
      <w:marRight w:val="0"/>
      <w:marTop w:val="0"/>
      <w:marBottom w:val="0"/>
      <w:divBdr>
        <w:top w:val="none" w:sz="0" w:space="0" w:color="auto"/>
        <w:left w:val="none" w:sz="0" w:space="0" w:color="auto"/>
        <w:bottom w:val="none" w:sz="0" w:space="0" w:color="auto"/>
        <w:right w:val="none" w:sz="0" w:space="0" w:color="auto"/>
      </w:divBdr>
    </w:div>
    <w:div w:id="1927305094">
      <w:bodyDiv w:val="1"/>
      <w:marLeft w:val="0"/>
      <w:marRight w:val="0"/>
      <w:marTop w:val="0"/>
      <w:marBottom w:val="0"/>
      <w:divBdr>
        <w:top w:val="none" w:sz="0" w:space="0" w:color="auto"/>
        <w:left w:val="none" w:sz="0" w:space="0" w:color="auto"/>
        <w:bottom w:val="none" w:sz="0" w:space="0" w:color="auto"/>
        <w:right w:val="none" w:sz="0" w:space="0" w:color="auto"/>
      </w:divBdr>
    </w:div>
    <w:div w:id="1936287466">
      <w:bodyDiv w:val="1"/>
      <w:marLeft w:val="0"/>
      <w:marRight w:val="0"/>
      <w:marTop w:val="0"/>
      <w:marBottom w:val="0"/>
      <w:divBdr>
        <w:top w:val="none" w:sz="0" w:space="0" w:color="auto"/>
        <w:left w:val="none" w:sz="0" w:space="0" w:color="auto"/>
        <w:bottom w:val="none" w:sz="0" w:space="0" w:color="auto"/>
        <w:right w:val="none" w:sz="0" w:space="0" w:color="auto"/>
      </w:divBdr>
    </w:div>
    <w:div w:id="1995402662">
      <w:bodyDiv w:val="1"/>
      <w:marLeft w:val="0"/>
      <w:marRight w:val="0"/>
      <w:marTop w:val="0"/>
      <w:marBottom w:val="0"/>
      <w:divBdr>
        <w:top w:val="none" w:sz="0" w:space="0" w:color="auto"/>
        <w:left w:val="none" w:sz="0" w:space="0" w:color="auto"/>
        <w:bottom w:val="none" w:sz="0" w:space="0" w:color="auto"/>
        <w:right w:val="none" w:sz="0" w:space="0" w:color="auto"/>
      </w:divBdr>
    </w:div>
    <w:div w:id="2005467827">
      <w:bodyDiv w:val="1"/>
      <w:marLeft w:val="0"/>
      <w:marRight w:val="0"/>
      <w:marTop w:val="0"/>
      <w:marBottom w:val="0"/>
      <w:divBdr>
        <w:top w:val="none" w:sz="0" w:space="0" w:color="auto"/>
        <w:left w:val="none" w:sz="0" w:space="0" w:color="auto"/>
        <w:bottom w:val="none" w:sz="0" w:space="0" w:color="auto"/>
        <w:right w:val="none" w:sz="0" w:space="0" w:color="auto"/>
      </w:divBdr>
    </w:div>
    <w:div w:id="2009480875">
      <w:bodyDiv w:val="1"/>
      <w:marLeft w:val="0"/>
      <w:marRight w:val="0"/>
      <w:marTop w:val="0"/>
      <w:marBottom w:val="0"/>
      <w:divBdr>
        <w:top w:val="none" w:sz="0" w:space="0" w:color="auto"/>
        <w:left w:val="none" w:sz="0" w:space="0" w:color="auto"/>
        <w:bottom w:val="none" w:sz="0" w:space="0" w:color="auto"/>
        <w:right w:val="none" w:sz="0" w:space="0" w:color="auto"/>
      </w:divBdr>
    </w:div>
    <w:div w:id="214677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Gil18</b:Tag>
    <b:SourceType>InternetSite</b:SourceType>
    <b:Guid>{BC640C6F-89D2-41FD-A52B-C02521D123AF}</b:Guid>
    <b:Title>Teorema CAP</b:Title>
    <b:Year>2018</b:Year>
    <b:Author>
      <b:Author>
        <b:NameList>
          <b:Person>
            <b:Last>Gildder</b:Last>
          </b:Person>
        </b:NameList>
      </b:Author>
    </b:Author>
    <b:URL>https://gildder.medium.com/teorema-cap-e99d66fde6a0</b:URL>
    <b:RefOrder>3</b:RefOrder>
  </b:Source>
  <b:Source>
    <b:Tag>Luq20</b:Tag>
    <b:SourceType>JournalArticle</b:SourceType>
    <b:Guid>{8D78C8BB-4E10-4DF6-8B4C-610286A44769}</b:Guid>
    <b:Title>Blockchain: Estado del arte, tendencias y retos</b:Title>
    <b:Year>2020</b:Year>
    <b:Author>
      <b:Author>
        <b:NameList>
          <b:Person>
            <b:Last>Luque Lodeiro</b:Last>
            <b:First>Rubén</b:First>
          </b:Person>
        </b:NameList>
      </b:Author>
    </b:Author>
    <b:JournalName>Repositorio Institucional de la Universidad de Oviedo</b:JournalName>
    <b:RefOrder>1</b:RefOrder>
  </b:Source>
  <b:Source>
    <b:Tag>IBM19</b:Tag>
    <b:SourceType>InternetSite</b:SourceType>
    <b:Guid>{793BF415-B064-4159-BBF1-4739019D6A1E}</b:Guid>
    <b:Title>Teorema CAP</b:Title>
    <b:Year>2019</b:Year>
    <b:Author>
      <b:Author>
        <b:NameList>
          <b:Person>
            <b:Last>Education</b:Last>
            <b:First>IBM</b:First>
            <b:Middle>Cloud</b:Middle>
          </b:Person>
        </b:NameList>
      </b:Author>
    </b:Author>
    <b:Month>11</b:Month>
    <b:Day>14</b:Day>
    <b:YearAccessed>2021</b:YearAccessed>
    <b:URL>https://www.ibm.com/ar-es/cloud/learn/cap-theorem#:~:text=El%20teorema%20CAP%20aplica%20un,(CAP%2C%20en%20ingl%C3%A9s).</b:URL>
    <b:RefOrder>2</b:RefOrder>
  </b:Source>
  <b:Source>
    <b:Tag>Pab20</b:Tag>
    <b:SourceType>JournalArticle</b:SourceType>
    <b:Guid>{A40551C8-F42E-4D64-9224-2AADE1A2D32A}</b:Guid>
    <b:Title>TELEMETRÍA DE ALTAS PRESTACIONES SOBRE BASE DE DATOS DE SERIE DE TIEMPOS</b:Title>
    <b:Year>2020</b:Year>
    <b:Author>
      <b:Author>
        <b:NameList>
          <b:Person>
            <b:Last>SOLIGO</b:Last>
            <b:First>Pablo</b:First>
          </b:Person>
          <b:Person>
            <b:Last>IERACHE</b:Last>
            <b:First>Jorge</b:First>
            <b:Middle>Salvador</b:Middle>
          </b:Person>
          <b:Person>
            <b:Last>MERKEL</b:Last>
            <b:First>Germán</b:First>
          </b:Person>
        </b:NameList>
      </b:Author>
    </b:Author>
    <b:JournalName>Revista Digital Del departamento de ingenieria e investigaciones de la UNM</b:JournalName>
    <b:Volume>5</b:Volume>
    <b:Issue>2</b:Issue>
    <b:RefOrder>4</b:RefOrder>
  </b:Source>
  <b:Source>
    <b:Tag>Tel14</b:Tag>
    <b:SourceType>DocumentFromInternetSite</b:SourceType>
    <b:Guid>{01FE5AB2-0108-48AA-B223-264EF9866F95}</b:Guid>
    <b:Title>Bases de datos NoSQL Qué son y tipos que nos podemos encontrar</b:Title>
    <b:Year>2014</b:Year>
    <b:Author>
      <b:Author>
        <b:NameList>
          <b:Person>
            <b:Last>Teléfonica</b:Last>
          </b:Person>
        </b:NameList>
      </b:Author>
    </b:Author>
    <b:YearAccessed>2021</b:YearAccessed>
    <b:URL>https://www.acens.com/wp-content/images/2014/02/bbdd-nosql-wp-acens.pdf</b:URL>
    <b:RefOrder>6</b:RefOrder>
  </b:Source>
  <b:Source>
    <b:Tag>Dei17</b:Tag>
    <b:SourceType>JournalArticle</b:SourceType>
    <b:Guid>{06E2FA55-F41E-43CA-92D3-6318EACDC5E8}</b:Guid>
    <b:Author>
      <b:Author>
        <b:NameList>
          <b:Person>
            <b:Last>Robles</b:Last>
            <b:First>Deivi</b:First>
          </b:Person>
        </b:NameList>
      </b:Author>
    </b:Author>
    <b:Title>¿Qué características tienen los esquemas NOSQL?</b:Title>
    <b:Year>2017</b:Year>
    <b:JournalName>Investigación y desarrollo en TIC</b:JournalName>
    <b:Volume>6</b:Volume>
    <b:Issue>1</b:Issue>
    <b:RefOrder>5</b:RefOrder>
  </b:Source>
  <b:Source>
    <b:Tag>Cha18</b:Tag>
    <b:SourceType>InternetSite</b:SourceType>
    <b:Guid>{C60D7C1A-DA02-4A9B-8D5B-6ED0731FC00E}</b:Guid>
    <b:Title>Modelos de datos NoSQL</b:Title>
    <b:Year>2018</b:Year>
    <b:Author>
      <b:Author>
        <b:NameList>
          <b:Person>
            <b:Last>Charito</b:Last>
          </b:Person>
        </b:NameList>
      </b:Author>
    </b:Author>
    <b:YearAccessed>2021</b:YearAccessed>
    <b:URL>https://eaminds.com/2018/08/03/modelando-nosql-data-bases/</b:URL>
    <b:RefOrder>7</b:RefOrder>
  </b:Source>
</b:Sources>
</file>

<file path=customXml/itemProps1.xml><?xml version="1.0" encoding="utf-8"?>
<ds:datastoreItem xmlns:ds="http://schemas.openxmlformats.org/officeDocument/2006/customXml" ds:itemID="{B45F3C8B-7C33-43CE-9E8C-D06E907C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1777</Words>
  <Characters>9778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69</cp:revision>
  <cp:lastPrinted>2021-11-14T01:15:00Z</cp:lastPrinted>
  <dcterms:created xsi:type="dcterms:W3CDTF">2021-11-13T16:34:00Z</dcterms:created>
  <dcterms:modified xsi:type="dcterms:W3CDTF">2021-11-16T00:22:00Z</dcterms:modified>
</cp:coreProperties>
</file>