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Análisis, diseño y desarrollo de la plataforma digital para la gestión de los procesos de Recursos humanos de la UEPRIM ubicada en la ciudad de Machala.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UEPRIM001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Carlos Quezada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06-05-2021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06-05-2021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Primera 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Grupo #2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LAS COMUNICACIONES DEL PROYECTO</w:t>
      </w:r>
    </w:p>
    <w:tbl>
      <w:tblPr>
        <w:tblStyle w:val="Table3"/>
        <w:tblW w:w="109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documento es incluir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todos los procesos requeridos para garantizar que la generación, la recopilación, la distribución, el almacenamiento, la recuperación y la disposición final de la información del proyecto sean adecuados y oportunos.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1701"/>
        <w:gridCol w:w="1662"/>
        <w:gridCol w:w="1077"/>
        <w:gridCol w:w="1256"/>
        <w:gridCol w:w="1561"/>
        <w:gridCol w:w="1666"/>
        <w:tblGridChange w:id="0">
          <w:tblGrid>
            <w:gridCol w:w="2093"/>
            <w:gridCol w:w="1701"/>
            <w:gridCol w:w="1662"/>
            <w:gridCol w:w="1077"/>
            <w:gridCol w:w="1256"/>
            <w:gridCol w:w="1561"/>
            <w:gridCol w:w="1666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Interesado(s) / Destinatario(s)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Remitente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Momento o Periodicidad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Entregable(s)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Gerencia, UDP </w:t>
            </w:r>
          </w:p>
          <w:p w:rsidR="00000000" w:rsidDel="00000000" w:rsidP="00000000" w:rsidRDefault="00000000" w:rsidRPr="00000000" w14:paraId="0000002E">
            <w:pPr>
              <w:spacing w:before="12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Reuniones formales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Acta de Constitución </w:t>
            </w:r>
          </w:p>
          <w:p w:rsidR="00000000" w:rsidDel="00000000" w:rsidP="00000000" w:rsidRDefault="00000000" w:rsidRPr="00000000" w14:paraId="00000033">
            <w:pPr>
              <w:spacing w:before="12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Reuniones formales y virtuales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interesados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recursos humanos, Gerencia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Reuniones formales y virtuales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de requerimientos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recursos humanos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Envío de email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EDT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Envío de email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formales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formales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formales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RRHH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formales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comunicaciones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formales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formales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formales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interesados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8.2812499999999" w:hRule="atLeast"/>
        </w:trPr>
        <w:tc>
          <w:tcPr/>
          <w:p w:rsidR="00000000" w:rsidDel="00000000" w:rsidP="00000000" w:rsidRDefault="00000000" w:rsidRPr="00000000" w14:paraId="0000008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 del proyecto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de recursos humanos, jefe de recursos humanos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Programadores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Envío por email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del programador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 del proyecto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Envío por email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final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.140625" w:hRule="atLeast"/>
        </w:trPr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 del proyecto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Envío por email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una sola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cierre del proyecto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recursos esenciales como electricidad y telecomunicaciones no se encuentran disponibles en todo momento.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 puede retrasar la fecha de entrega del proyecto al igual que el cumplimiento puntual de cada una de las fases.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decide cambiar algo en el proyecto ya a pocas semanas de la entrega del mismo.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fase de entrega de los resultados finales, se vio afectada por este imprevisto de último momento.l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cálculo del presupuesto tuvo un margen de error alto así como las condiciones del costo de las  actividades diarias. 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 afecta el costo del producto final.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Metodológicos y tecnológicos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Están vinculados con los cursos de acción y herramientas que el grupo de proyectos emplea en cada fase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artículos de entrega del proyecto están establecidos, el alcance del trabajo está determinado y se mantiene acorde a los previsto.</w:t>
            </w:r>
          </w:p>
        </w:tc>
      </w:tr>
    </w:tbl>
    <w:p w:rsidR="00000000" w:rsidDel="00000000" w:rsidP="00000000" w:rsidRDefault="00000000" w:rsidRPr="00000000" w14:paraId="000000A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d9d9d9" w:val="clear"/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Glosario de Términos o Abreviaturas</w:t>
      </w:r>
    </w:p>
    <w:tbl>
      <w:tblPr>
        <w:tblStyle w:val="Table6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c>
          <w:tcPr/>
          <w:p w:rsidR="00000000" w:rsidDel="00000000" w:rsidP="00000000" w:rsidRDefault="00000000" w:rsidRPr="00000000" w14:paraId="000000A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UEPRIM._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 Educativa Particular Bilingüe Principito &amp; Marcel Laniado de Wind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EDT._ Estructura de descomposición del trabajo</w:t>
            </w:r>
          </w:p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tabs>
          <w:tab w:val="left" w:pos="7990"/>
        </w:tabs>
        <w:spacing w:after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Adjunte diagramas y flujogramas de comunicaciones relevantes.</w:t>
        <w:tab/>
      </w:r>
    </w:p>
    <w:p w:rsidR="00000000" w:rsidDel="00000000" w:rsidP="00000000" w:rsidRDefault="00000000" w:rsidRPr="00000000" w14:paraId="000000A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Iniciador/Patrocinador del Proyecto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400"/>
        <w:tab w:val="right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PLAN DE GESTIÓN DE LAS COMUNICACIONES DEL PROYECTO</w:t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pos="4419"/>
        <w:tab w:val="right" w:pos="8838"/>
        <w:tab w:val="center" w:pos="5400"/>
        <w:tab w:val="right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COMUNICACIONES DEL PROYECTO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221D32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Default" w:customStyle="1">
    <w:name w:val="Default"/>
    <w:rsid w:val="001C2AC5"/>
    <w:pPr>
      <w:autoSpaceDE w:val="0"/>
      <w:autoSpaceDN w:val="0"/>
      <w:adjustRightInd w:val="0"/>
      <w:spacing w:after="0" w:afterAutospacing="0" w:line="240" w:lineRule="auto"/>
    </w:pPr>
    <w:rPr>
      <w:rFonts w:ascii="Arial" w:cs="Arial" w:hAnsi="Arial"/>
      <w:color w:val="000000"/>
      <w:sz w:val="24"/>
      <w:szCs w:val="24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TlNZh0GiUEEC7Utp7djXuA+Dkw==">AMUW2mUkpnX3cVoh9MP0otLaBd3HK2oUVT1qFy/L2NbXXmPVC2UIoW4k4akMPF4hLSt+mNrcxMVW0XcmkCZV45keIiReSK1EhlrGc9zrHAQ0egxOaYbWaJQrBljkEa2Cu2AshvOYaBFz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Serafin Mitrotti</dc:creator>
</cp:coreProperties>
</file>