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14483" w14:textId="2D3F36ED" w:rsidR="00761436" w:rsidRDefault="00761436" w:rsidP="00516E0F">
      <w:pPr>
        <w:jc w:val="both"/>
        <w:rPr>
          <w:rFonts w:ascii="Times New Roman" w:eastAsia="Times New Roman" w:hAnsi="Times New Roman" w:cs="Times New Roman"/>
          <w:sz w:val="28"/>
          <w:szCs w:val="28"/>
          <w:lang w:val="en-US" w:eastAsia="es-MX"/>
        </w:rPr>
      </w:pPr>
      <w:r>
        <w:rPr>
          <w:rFonts w:ascii="Times New Roman" w:eastAsia="Times New Roman" w:hAnsi="Times New Roman" w:cs="Times New Roman"/>
          <w:sz w:val="28"/>
          <w:szCs w:val="28"/>
          <w:lang w:val="en-US" w:eastAsia="es-MX"/>
        </w:rPr>
        <w:t>EJERCICIO 6.</w:t>
      </w:r>
    </w:p>
    <w:p w14:paraId="6D2AF80A" w14:textId="083A430A" w:rsidR="00761436" w:rsidRDefault="00761436" w:rsidP="00516E0F">
      <w:pPr>
        <w:jc w:val="both"/>
        <w:rPr>
          <w:rFonts w:ascii="Times New Roman" w:eastAsia="Times New Roman" w:hAnsi="Times New Roman" w:cs="Times New Roman"/>
          <w:sz w:val="28"/>
          <w:szCs w:val="28"/>
          <w:lang w:eastAsia="es-MX"/>
        </w:rPr>
      </w:pPr>
      <w:r w:rsidRPr="00761436">
        <w:rPr>
          <w:rFonts w:ascii="Times New Roman" w:eastAsia="Times New Roman" w:hAnsi="Times New Roman" w:cs="Times New Roman"/>
          <w:sz w:val="28"/>
          <w:szCs w:val="28"/>
          <w:lang w:eastAsia="es-MX"/>
        </w:rPr>
        <w:t xml:space="preserve">OBJETIVO: Identificar las movidas y pasos </w:t>
      </w:r>
      <w:r>
        <w:rPr>
          <w:rFonts w:ascii="Times New Roman" w:eastAsia="Times New Roman" w:hAnsi="Times New Roman" w:cs="Times New Roman"/>
          <w:sz w:val="28"/>
          <w:szCs w:val="28"/>
          <w:lang w:eastAsia="es-MX"/>
        </w:rPr>
        <w:t xml:space="preserve"> que emplea el investigador en la construcción del problema de investigación.</w:t>
      </w:r>
    </w:p>
    <w:p w14:paraId="3E2A9C9E" w14:textId="03C725E7" w:rsidR="00761436" w:rsidRDefault="00761436" w:rsidP="00516E0F">
      <w:pPr>
        <w:jc w:val="both"/>
        <w:rPr>
          <w:rFonts w:ascii="Times New Roman" w:eastAsia="Times New Roman" w:hAnsi="Times New Roman" w:cs="Times New Roman"/>
          <w:sz w:val="28"/>
          <w:szCs w:val="28"/>
          <w:lang w:eastAsia="es-MX"/>
        </w:rPr>
      </w:pPr>
    </w:p>
    <w:p w14:paraId="0A05D3DB" w14:textId="21E404EA" w:rsidR="00761436" w:rsidRDefault="00761436" w:rsidP="00761436">
      <w:pPr>
        <w:pStyle w:val="Prrafodelista"/>
        <w:numPr>
          <w:ilvl w:val="0"/>
          <w:numId w:val="1"/>
        </w:numPr>
        <w:jc w:val="both"/>
        <w:rPr>
          <w:rFonts w:ascii="Times New Roman" w:eastAsia="Times New Roman" w:hAnsi="Times New Roman" w:cs="Times New Roman"/>
          <w:sz w:val="28"/>
          <w:szCs w:val="28"/>
          <w:lang w:eastAsia="es-MX"/>
        </w:rPr>
      </w:pPr>
      <w:r>
        <w:rPr>
          <w:rFonts w:ascii="Times New Roman" w:eastAsia="Times New Roman" w:hAnsi="Times New Roman" w:cs="Times New Roman"/>
          <w:sz w:val="28"/>
          <w:szCs w:val="28"/>
          <w:lang w:eastAsia="es-MX"/>
        </w:rPr>
        <w:t>Revisemos el texto</w:t>
      </w:r>
      <w:r w:rsidR="00F96BD2">
        <w:rPr>
          <w:rFonts w:ascii="Times New Roman" w:eastAsia="Times New Roman" w:hAnsi="Times New Roman" w:cs="Times New Roman"/>
          <w:sz w:val="28"/>
          <w:szCs w:val="28"/>
          <w:lang w:eastAsia="es-MX"/>
        </w:rPr>
        <w:t xml:space="preserve"> titulado Manual de redacción académica e investigativa que se encuentra disponible en el aula virtual. Puntualmente, nos ubicaremosen las paginas 62 en adelante, para reconocer algunos rasgos que caracterizan la construcción del problema de investigación. Haremos énfasis en la intertextualidad, la citación y el parafraseo. </w:t>
      </w:r>
    </w:p>
    <w:p w14:paraId="2F738901" w14:textId="77777777" w:rsidR="00F96BD2" w:rsidRPr="00F96BD2" w:rsidRDefault="00F96BD2" w:rsidP="00F96BD2">
      <w:pPr>
        <w:jc w:val="both"/>
        <w:rPr>
          <w:rFonts w:ascii="Times New Roman" w:eastAsia="Times New Roman" w:hAnsi="Times New Roman" w:cs="Times New Roman"/>
          <w:sz w:val="28"/>
          <w:szCs w:val="28"/>
          <w:lang w:eastAsia="es-MX"/>
        </w:rPr>
      </w:pPr>
    </w:p>
    <w:p w14:paraId="25991948" w14:textId="6E5C5F75" w:rsidR="00F96BD2" w:rsidRPr="00F96BD2" w:rsidRDefault="00F96BD2" w:rsidP="00761436">
      <w:pPr>
        <w:pStyle w:val="Prrafodelista"/>
        <w:numPr>
          <w:ilvl w:val="0"/>
          <w:numId w:val="1"/>
        </w:numPr>
        <w:jc w:val="both"/>
        <w:rPr>
          <w:rFonts w:ascii="Times New Roman" w:eastAsia="Times New Roman" w:hAnsi="Times New Roman" w:cs="Times New Roman"/>
          <w:i/>
          <w:iCs/>
          <w:sz w:val="28"/>
          <w:szCs w:val="28"/>
          <w:lang w:eastAsia="es-MX"/>
        </w:rPr>
      </w:pPr>
      <w:r>
        <w:rPr>
          <w:rFonts w:ascii="Times New Roman" w:eastAsia="Times New Roman" w:hAnsi="Times New Roman" w:cs="Times New Roman"/>
          <w:sz w:val="28"/>
          <w:szCs w:val="28"/>
          <w:lang w:eastAsia="es-MX"/>
        </w:rPr>
        <w:t xml:space="preserve">Realice una lectura detenida de la introducción del artículo titulado: </w:t>
      </w:r>
      <w:r w:rsidRPr="00F96BD2">
        <w:rPr>
          <w:rFonts w:ascii="Times New Roman" w:eastAsia="Times New Roman" w:hAnsi="Times New Roman" w:cs="Times New Roman"/>
          <w:i/>
          <w:iCs/>
          <w:sz w:val="28"/>
          <w:szCs w:val="28"/>
          <w:lang w:eastAsia="es-MX"/>
        </w:rPr>
        <w:t>The Semantic Web and Decision Support in the value Chain of Agricultural: A mapping review</w:t>
      </w:r>
      <w:r>
        <w:rPr>
          <w:rFonts w:ascii="Times New Roman" w:eastAsia="Times New Roman" w:hAnsi="Times New Roman" w:cs="Times New Roman"/>
          <w:i/>
          <w:iCs/>
          <w:sz w:val="28"/>
          <w:szCs w:val="28"/>
          <w:lang w:eastAsia="es-MX"/>
        </w:rPr>
        <w:t xml:space="preserve">. </w:t>
      </w:r>
      <w:r>
        <w:rPr>
          <w:rFonts w:ascii="Times New Roman" w:eastAsia="Times New Roman" w:hAnsi="Times New Roman" w:cs="Times New Roman"/>
          <w:sz w:val="28"/>
          <w:szCs w:val="28"/>
          <w:lang w:eastAsia="es-MX"/>
        </w:rPr>
        <w:t xml:space="preserve"> Subraye la presencia de la intertextualidad y el parafraseo.</w:t>
      </w:r>
    </w:p>
    <w:p w14:paraId="32A3C3EB" w14:textId="77777777" w:rsidR="00F96BD2" w:rsidRPr="00F96BD2" w:rsidRDefault="00F96BD2" w:rsidP="00F96BD2">
      <w:pPr>
        <w:pStyle w:val="Prrafodelista"/>
        <w:rPr>
          <w:rFonts w:ascii="Times New Roman" w:eastAsia="Times New Roman" w:hAnsi="Times New Roman" w:cs="Times New Roman"/>
          <w:i/>
          <w:iCs/>
          <w:sz w:val="28"/>
          <w:szCs w:val="28"/>
          <w:lang w:eastAsia="es-MX"/>
        </w:rPr>
      </w:pPr>
    </w:p>
    <w:p w14:paraId="68C6EDF5" w14:textId="73FF5BC7" w:rsidR="00F96BD2" w:rsidRPr="00F96BD2" w:rsidRDefault="00F96BD2" w:rsidP="00761436">
      <w:pPr>
        <w:pStyle w:val="Prrafodelista"/>
        <w:numPr>
          <w:ilvl w:val="0"/>
          <w:numId w:val="1"/>
        </w:numPr>
        <w:jc w:val="both"/>
        <w:rPr>
          <w:rFonts w:ascii="Times New Roman" w:eastAsia="Times New Roman" w:hAnsi="Times New Roman" w:cs="Times New Roman"/>
          <w:i/>
          <w:iCs/>
          <w:sz w:val="28"/>
          <w:szCs w:val="28"/>
          <w:lang w:eastAsia="es-MX"/>
        </w:rPr>
      </w:pPr>
      <w:r>
        <w:rPr>
          <w:rFonts w:ascii="Times New Roman" w:eastAsia="Times New Roman" w:hAnsi="Times New Roman" w:cs="Times New Roman"/>
          <w:sz w:val="28"/>
          <w:szCs w:val="28"/>
          <w:lang w:eastAsia="es-MX"/>
        </w:rPr>
        <w:t xml:space="preserve">Identifique cuál es la intencionalidad que tienen las citas en el texto. </w:t>
      </w:r>
    </w:p>
    <w:p w14:paraId="5090B906" w14:textId="77777777" w:rsidR="00F96BD2" w:rsidRPr="00F96BD2" w:rsidRDefault="00F96BD2" w:rsidP="00F96BD2">
      <w:pPr>
        <w:pStyle w:val="Prrafodelista"/>
        <w:rPr>
          <w:rFonts w:ascii="Times New Roman" w:eastAsia="Times New Roman" w:hAnsi="Times New Roman" w:cs="Times New Roman"/>
          <w:i/>
          <w:iCs/>
          <w:sz w:val="28"/>
          <w:szCs w:val="28"/>
          <w:lang w:eastAsia="es-MX"/>
        </w:rPr>
      </w:pPr>
    </w:p>
    <w:p w14:paraId="2670CDB7" w14:textId="4E65EEBF" w:rsidR="00F96BD2" w:rsidRPr="00F96BD2" w:rsidRDefault="00F96BD2" w:rsidP="00761436">
      <w:pPr>
        <w:pStyle w:val="Prrafodelista"/>
        <w:numPr>
          <w:ilvl w:val="0"/>
          <w:numId w:val="1"/>
        </w:numPr>
        <w:jc w:val="both"/>
        <w:rPr>
          <w:rFonts w:ascii="Times New Roman" w:eastAsia="Times New Roman" w:hAnsi="Times New Roman" w:cs="Times New Roman"/>
          <w:sz w:val="28"/>
          <w:szCs w:val="28"/>
          <w:lang w:eastAsia="es-MX"/>
        </w:rPr>
      </w:pPr>
      <w:r w:rsidRPr="00F96BD2">
        <w:rPr>
          <w:rFonts w:ascii="Times New Roman" w:eastAsia="Times New Roman" w:hAnsi="Times New Roman" w:cs="Times New Roman"/>
          <w:sz w:val="28"/>
          <w:szCs w:val="28"/>
          <w:lang w:eastAsia="es-MX"/>
        </w:rPr>
        <w:t>De acuerdo con los lineamientos del modelo</w:t>
      </w:r>
      <w:r>
        <w:rPr>
          <w:rFonts w:ascii="Times New Roman" w:eastAsia="Times New Roman" w:hAnsi="Times New Roman" w:cs="Times New Roman"/>
          <w:i/>
          <w:iCs/>
          <w:sz w:val="28"/>
          <w:szCs w:val="28"/>
          <w:lang w:eastAsia="es-MX"/>
        </w:rPr>
        <w:t xml:space="preserve"> CARS (create a research space) </w:t>
      </w:r>
      <w:r w:rsidRPr="00F96BD2">
        <w:rPr>
          <w:rFonts w:ascii="Times New Roman" w:eastAsia="Times New Roman" w:hAnsi="Times New Roman" w:cs="Times New Roman"/>
          <w:sz w:val="28"/>
          <w:szCs w:val="28"/>
          <w:lang w:eastAsia="es-MX"/>
        </w:rPr>
        <w:t xml:space="preserve">desmonte la introducción  precitada. Identifique las movidas y pasos que usa el autor para comunicar su investigación. El modelo lo encuentra en la página 162 del manual citado en el punto 1. </w:t>
      </w:r>
    </w:p>
    <w:p w14:paraId="4F1DAEEC" w14:textId="44B2441A" w:rsidR="00761436" w:rsidRDefault="00761436" w:rsidP="00761436">
      <w:pPr>
        <w:jc w:val="both"/>
        <w:rPr>
          <w:rFonts w:ascii="Times New Roman" w:eastAsia="Times New Roman" w:hAnsi="Times New Roman" w:cs="Times New Roman"/>
          <w:sz w:val="28"/>
          <w:szCs w:val="28"/>
          <w:lang w:eastAsia="es-MX"/>
        </w:rPr>
      </w:pPr>
    </w:p>
    <w:p w14:paraId="05EB7503" w14:textId="34F4A638" w:rsidR="00761436" w:rsidRDefault="00761436" w:rsidP="00761436">
      <w:pPr>
        <w:jc w:val="both"/>
        <w:rPr>
          <w:rFonts w:ascii="Times New Roman" w:eastAsia="Times New Roman" w:hAnsi="Times New Roman" w:cs="Times New Roman"/>
          <w:sz w:val="28"/>
          <w:szCs w:val="28"/>
          <w:lang w:eastAsia="es-MX"/>
        </w:rPr>
      </w:pPr>
    </w:p>
    <w:p w14:paraId="51934760" w14:textId="6B0B1B40" w:rsidR="00516E0F" w:rsidRDefault="00516E0F" w:rsidP="00D75AD2">
      <w:pPr>
        <w:jc w:val="both"/>
        <w:rPr>
          <w:rFonts w:ascii="Times New Roman" w:eastAsia="Times New Roman" w:hAnsi="Times New Roman" w:cs="Times New Roman"/>
          <w:sz w:val="28"/>
          <w:szCs w:val="28"/>
          <w:lang w:val="en-US" w:eastAsia="es-MX"/>
        </w:rPr>
      </w:pPr>
      <w:r w:rsidRPr="00F96BD2">
        <w:rPr>
          <w:rFonts w:ascii="Times New Roman" w:eastAsia="Times New Roman" w:hAnsi="Times New Roman" w:cs="Times New Roman"/>
          <w:sz w:val="28"/>
          <w:szCs w:val="28"/>
          <w:lang w:val="en-US" w:eastAsia="es-MX"/>
        </w:rPr>
        <w:t> </w:t>
      </w:r>
      <w:r w:rsidRPr="00D75AD2">
        <w:rPr>
          <w:rFonts w:ascii="Times New Roman" w:eastAsia="Times New Roman" w:hAnsi="Times New Roman" w:cs="Times New Roman"/>
          <w:b/>
          <w:bCs/>
          <w:sz w:val="28"/>
          <w:szCs w:val="28"/>
          <w:lang w:val="en-US" w:eastAsia="es-MX"/>
        </w:rPr>
        <w:t>The Semantic Web and Decision Support in the value Chain of Agricultural: A mapping review</w:t>
      </w:r>
      <w:r>
        <w:rPr>
          <w:rFonts w:ascii="Times New Roman" w:eastAsia="Times New Roman" w:hAnsi="Times New Roman" w:cs="Times New Roman"/>
          <w:sz w:val="28"/>
          <w:szCs w:val="28"/>
          <w:lang w:val="en-US" w:eastAsia="es-MX"/>
        </w:rPr>
        <w:t>.</w:t>
      </w:r>
    </w:p>
    <w:p w14:paraId="022B7AC8" w14:textId="77777777" w:rsidR="00516E0F" w:rsidRPr="00516E0F" w:rsidRDefault="00516E0F" w:rsidP="00F96BD2">
      <w:pPr>
        <w:ind w:right="2551"/>
        <w:jc w:val="both"/>
        <w:rPr>
          <w:rFonts w:ascii="Times New Roman" w:eastAsia="Times New Roman" w:hAnsi="Times New Roman" w:cs="Times New Roman"/>
          <w:sz w:val="28"/>
          <w:szCs w:val="28"/>
          <w:lang w:val="en-US" w:eastAsia="es-MX"/>
        </w:rPr>
      </w:pPr>
    </w:p>
    <w:p w14:paraId="3199549E" w14:textId="70DAA7EA" w:rsidR="00516E0F" w:rsidRPr="00516E0F" w:rsidRDefault="00516E0F" w:rsidP="00F96BD2">
      <w:pPr>
        <w:ind w:right="2551"/>
        <w:jc w:val="both"/>
        <w:rPr>
          <w:rFonts w:ascii="Times New Roman" w:eastAsia="Times New Roman" w:hAnsi="Times New Roman" w:cs="Times New Roman"/>
          <w:sz w:val="28"/>
          <w:szCs w:val="28"/>
          <w:lang w:val="en-US" w:eastAsia="es-MX"/>
        </w:rPr>
      </w:pPr>
      <w:r w:rsidRPr="00516E0F">
        <w:rPr>
          <w:rFonts w:ascii="Times New Roman" w:eastAsia="Times New Roman" w:hAnsi="Times New Roman" w:cs="Times New Roman"/>
          <w:sz w:val="28"/>
          <w:szCs w:val="28"/>
          <w:lang w:val="en-US" w:eastAsia="es-MX"/>
        </w:rPr>
        <w:t> </w:t>
      </w:r>
      <w:r w:rsidR="00AC2359">
        <w:rPr>
          <w:rFonts w:ascii="Times New Roman" w:eastAsia="Times New Roman" w:hAnsi="Times New Roman" w:cs="Times New Roman"/>
          <w:sz w:val="28"/>
          <w:szCs w:val="28"/>
          <w:lang w:val="en-US" w:eastAsia="es-MX"/>
        </w:rPr>
        <w:t>(M1 – P2 ) + (M1 – P1)</w:t>
      </w:r>
    </w:p>
    <w:p w14:paraId="7BF3ABF6" w14:textId="386FC52F" w:rsidR="00516E0F" w:rsidRPr="00D75AD2" w:rsidRDefault="00D00B55" w:rsidP="00F96BD2">
      <w:pPr>
        <w:ind w:right="2551"/>
        <w:jc w:val="both"/>
        <w:rPr>
          <w:rFonts w:ascii="Times New Roman" w:hAnsi="Times New Roman" w:cs="Times New Roman"/>
        </w:rPr>
      </w:pPr>
      <w:r>
        <w:rPr>
          <w:rFonts w:ascii="Times New Roman" w:hAnsi="Times New Roman" w:cs="Times New Roman"/>
          <w:highlight w:val="yellow"/>
        </w:rPr>
        <w:t xml:space="preserve">(M1- P2) </w:t>
      </w:r>
      <w:r w:rsidR="00516E0F" w:rsidRPr="00D00B55">
        <w:rPr>
          <w:rFonts w:ascii="Times New Roman" w:hAnsi="Times New Roman" w:cs="Times New Roman"/>
          <w:highlight w:val="yellow"/>
        </w:rPr>
        <w:t>La Web Semántica (WS)  brinda apoyo al  almacenamiento inteligente de datos [1], la interoperabilidad  [2], sensorización,  ubiquidad, e interacción en tiempo real [3] [4] [5].</w:t>
      </w:r>
      <w:r w:rsidR="00516E0F" w:rsidRPr="00D75AD2">
        <w:rPr>
          <w:rFonts w:ascii="Times New Roman" w:hAnsi="Times New Roman" w:cs="Times New Roman"/>
        </w:rPr>
        <w:t xml:space="preserve"> </w:t>
      </w:r>
      <w:r w:rsidR="00516E0F" w:rsidRPr="006105CD">
        <w:rPr>
          <w:rFonts w:ascii="Times New Roman" w:hAnsi="Times New Roman" w:cs="Times New Roman"/>
          <w:highlight w:val="green"/>
        </w:rPr>
        <w:t>Considerando que, cada día aumenta la generación de datos empresariales desde diversas fuentes,  como sensores, dispositivos wearables, o celulares, la WS se constituye en una importante tecnología de soporte para la integración de su cadena de valor</w:t>
      </w:r>
      <w:r w:rsidR="006B00F9">
        <w:rPr>
          <w:rFonts w:ascii="Times New Roman" w:hAnsi="Times New Roman" w:cs="Times New Roman"/>
        </w:rPr>
        <w:t xml:space="preserve"> (M1 – P1)</w:t>
      </w:r>
      <w:r w:rsidR="00516E0F" w:rsidRPr="00D75AD2">
        <w:rPr>
          <w:rFonts w:ascii="Times New Roman" w:hAnsi="Times New Roman" w:cs="Times New Roman"/>
        </w:rPr>
        <w:t xml:space="preserve"> [6].</w:t>
      </w:r>
    </w:p>
    <w:p w14:paraId="12D08797" w14:textId="64EE7A01" w:rsidR="00516E0F" w:rsidRPr="00D75AD2" w:rsidRDefault="00516E0F" w:rsidP="00F96BD2">
      <w:pPr>
        <w:ind w:right="2551"/>
        <w:jc w:val="both"/>
        <w:rPr>
          <w:rFonts w:ascii="Times New Roman" w:hAnsi="Times New Roman" w:cs="Times New Roman"/>
        </w:rPr>
      </w:pPr>
    </w:p>
    <w:p w14:paraId="2BCB6383" w14:textId="66093140" w:rsidR="00516E0F" w:rsidRDefault="004469EA" w:rsidP="00F96BD2">
      <w:pPr>
        <w:ind w:right="2551"/>
        <w:jc w:val="both"/>
        <w:rPr>
          <w:rFonts w:ascii="Times New Roman" w:hAnsi="Times New Roman" w:cs="Times New Roman"/>
        </w:rPr>
      </w:pPr>
      <w:r>
        <w:rPr>
          <w:rFonts w:ascii="Times New Roman" w:hAnsi="Times New Roman" w:cs="Times New Roman"/>
        </w:rPr>
        <w:t xml:space="preserve">(M2 -P1 A), </w:t>
      </w:r>
      <w:r w:rsidR="00516E0F" w:rsidRPr="00576D18">
        <w:rPr>
          <w:rFonts w:ascii="Times New Roman" w:hAnsi="Times New Roman" w:cs="Times New Roman"/>
          <w:highlight w:val="yellow"/>
        </w:rPr>
        <w:t>Sin embargo</w:t>
      </w:r>
      <w:r w:rsidR="00516E0F" w:rsidRPr="00D75AD2">
        <w:rPr>
          <w:rFonts w:ascii="Times New Roman" w:hAnsi="Times New Roman" w:cs="Times New Roman"/>
        </w:rPr>
        <w:t>, existen brechas en la optimización de del uso inteligente de los datos ubicuos, la potencialización de interoperaciones, y la capacidad de inferencia computacional.</w:t>
      </w:r>
    </w:p>
    <w:p w14:paraId="09B34E21" w14:textId="2C7B3BB8" w:rsidR="005530A5" w:rsidRPr="00D75AD2" w:rsidRDefault="005530A5" w:rsidP="00F96BD2">
      <w:pPr>
        <w:ind w:right="2551"/>
        <w:jc w:val="both"/>
        <w:rPr>
          <w:rFonts w:ascii="Times New Roman" w:hAnsi="Times New Roman" w:cs="Times New Roman"/>
        </w:rPr>
      </w:pPr>
      <w:r>
        <w:rPr>
          <w:rFonts w:ascii="Times New Roman" w:hAnsi="Times New Roman" w:cs="Times New Roman"/>
        </w:rPr>
        <w:t>(M1-P1)</w:t>
      </w:r>
    </w:p>
    <w:p w14:paraId="2305F988" w14:textId="37429439" w:rsidR="00516E0F" w:rsidRPr="00D75AD2" w:rsidRDefault="00516E0F" w:rsidP="00F96BD2">
      <w:pPr>
        <w:ind w:right="2551"/>
        <w:jc w:val="both"/>
        <w:rPr>
          <w:rFonts w:ascii="Times New Roman" w:hAnsi="Times New Roman" w:cs="Times New Roman"/>
        </w:rPr>
      </w:pPr>
    </w:p>
    <w:p w14:paraId="050D7443" w14:textId="77777777" w:rsidR="00965CFF" w:rsidRDefault="00516E0F" w:rsidP="00F96BD2">
      <w:pPr>
        <w:pStyle w:val="Text"/>
        <w:ind w:right="2551" w:firstLine="0"/>
        <w:rPr>
          <w:sz w:val="24"/>
          <w:szCs w:val="24"/>
        </w:rPr>
      </w:pPr>
      <w:r w:rsidRPr="005530A5">
        <w:rPr>
          <w:sz w:val="24"/>
          <w:szCs w:val="24"/>
          <w:highlight w:val="magenta"/>
        </w:rPr>
        <w:lastRenderedPageBreak/>
        <w:t xml:space="preserve">En el contexto de la  agricultura existe la  Cadena de Valor (CV) empresarial, en la cual se analizan costos y valores desde la perspectiva de las utilidades, para aprender, comparar, y entender el origen de la ventaja competitiva y definir estrategias, de resiliencia, panarquía y perfeccionamiento de los procesos </w:t>
      </w:r>
      <w:sdt>
        <w:sdtPr>
          <w:rPr>
            <w:sz w:val="24"/>
            <w:szCs w:val="24"/>
            <w:highlight w:val="magenta"/>
          </w:rPr>
          <w:id w:val="-925961650"/>
          <w:citation/>
        </w:sdtPr>
        <w:sdtEndPr/>
        <w:sdtContent>
          <w:r w:rsidRPr="005530A5">
            <w:rPr>
              <w:sz w:val="24"/>
              <w:szCs w:val="24"/>
              <w:highlight w:val="magenta"/>
            </w:rPr>
            <w:fldChar w:fldCharType="begin"/>
          </w:r>
          <w:r w:rsidRPr="005530A5">
            <w:rPr>
              <w:sz w:val="24"/>
              <w:szCs w:val="24"/>
              <w:highlight w:val="magenta"/>
              <w:lang w:val="es-ES"/>
            </w:rPr>
            <w:instrText xml:space="preserve"> CITATION Por11 \l 3082 </w:instrText>
          </w:r>
          <w:r w:rsidRPr="005530A5">
            <w:rPr>
              <w:sz w:val="24"/>
              <w:szCs w:val="24"/>
              <w:highlight w:val="magenta"/>
            </w:rPr>
            <w:fldChar w:fldCharType="separate"/>
          </w:r>
          <w:r w:rsidRPr="005530A5">
            <w:rPr>
              <w:noProof/>
              <w:sz w:val="24"/>
              <w:szCs w:val="24"/>
              <w:highlight w:val="magenta"/>
              <w:lang w:val="es-ES"/>
            </w:rPr>
            <w:t>[7]</w:t>
          </w:r>
          <w:r w:rsidRPr="005530A5">
            <w:rPr>
              <w:sz w:val="24"/>
              <w:szCs w:val="24"/>
              <w:highlight w:val="magenta"/>
            </w:rPr>
            <w:fldChar w:fldCharType="end"/>
          </w:r>
        </w:sdtContent>
      </w:sdt>
      <w:r w:rsidRPr="005530A5">
        <w:rPr>
          <w:sz w:val="24"/>
          <w:szCs w:val="24"/>
          <w:highlight w:val="magenta"/>
        </w:rPr>
        <w:t>.</w:t>
      </w:r>
      <w:r w:rsidRPr="00D75AD2">
        <w:rPr>
          <w:sz w:val="24"/>
          <w:szCs w:val="24"/>
        </w:rPr>
        <w:t xml:space="preserve">  </w:t>
      </w:r>
      <w:r w:rsidRPr="00D4076A">
        <w:rPr>
          <w:sz w:val="24"/>
          <w:szCs w:val="24"/>
          <w:highlight w:val="cyan"/>
        </w:rPr>
        <w:t>Ésta se divide en eslabones, los cuales trabajan de manera interrelacionada, cooperando con todos los procesos y actores que intervienen en el agronegocio. Siendo los más esenciales a optimizar aquella que comprende las actividades primarias, de operaciones</w:t>
      </w:r>
      <w:r w:rsidRPr="00D4076A">
        <w:rPr>
          <w:sz w:val="24"/>
          <w:szCs w:val="24"/>
          <w:highlight w:val="cyan"/>
        </w:rPr>
        <w:tab/>
        <w:t>o producción de cultivos</w:t>
      </w:r>
      <w:r w:rsidRPr="00D75AD2">
        <w:rPr>
          <w:sz w:val="24"/>
          <w:szCs w:val="24"/>
        </w:rPr>
        <w:t xml:space="preserve"> </w:t>
      </w:r>
      <w:r w:rsidR="00D4076A">
        <w:rPr>
          <w:sz w:val="24"/>
          <w:szCs w:val="24"/>
        </w:rPr>
        <w:t xml:space="preserve"> (M1 – P2)</w:t>
      </w:r>
      <w:r w:rsidRPr="00D75AD2">
        <w:rPr>
          <w:sz w:val="24"/>
          <w:szCs w:val="24"/>
        </w:rPr>
        <w:t xml:space="preserve"> </w:t>
      </w:r>
      <w:sdt>
        <w:sdtPr>
          <w:rPr>
            <w:sz w:val="24"/>
            <w:szCs w:val="24"/>
          </w:rPr>
          <w:id w:val="-1129552459"/>
          <w:citation/>
        </w:sdtPr>
        <w:sdtEndPr/>
        <w:sdtContent>
          <w:r w:rsidRPr="00D75AD2">
            <w:rPr>
              <w:sz w:val="24"/>
              <w:szCs w:val="24"/>
            </w:rPr>
            <w:fldChar w:fldCharType="begin"/>
          </w:r>
          <w:r w:rsidRPr="00D75AD2">
            <w:rPr>
              <w:sz w:val="24"/>
              <w:szCs w:val="24"/>
              <w:lang w:val="es-ES"/>
            </w:rPr>
            <w:instrText xml:space="preserve"> CITATION Ant17 \l 3082 </w:instrText>
          </w:r>
          <w:r w:rsidRPr="00D75AD2">
            <w:rPr>
              <w:sz w:val="24"/>
              <w:szCs w:val="24"/>
            </w:rPr>
            <w:fldChar w:fldCharType="separate"/>
          </w:r>
          <w:r w:rsidRPr="00D75AD2">
            <w:rPr>
              <w:noProof/>
              <w:sz w:val="24"/>
              <w:szCs w:val="24"/>
              <w:lang w:val="es-ES"/>
            </w:rPr>
            <w:t>[4]</w:t>
          </w:r>
          <w:r w:rsidRPr="00D75AD2">
            <w:rPr>
              <w:sz w:val="24"/>
              <w:szCs w:val="24"/>
            </w:rPr>
            <w:fldChar w:fldCharType="end"/>
          </w:r>
        </w:sdtContent>
      </w:sdt>
      <w:r w:rsidRPr="00D75AD2">
        <w:rPr>
          <w:sz w:val="24"/>
          <w:szCs w:val="24"/>
        </w:rPr>
        <w:t xml:space="preserve">. </w:t>
      </w:r>
    </w:p>
    <w:p w14:paraId="44FE7D1B" w14:textId="77777777" w:rsidR="00965CFF" w:rsidRDefault="00965CFF" w:rsidP="00F96BD2">
      <w:pPr>
        <w:pStyle w:val="Text"/>
        <w:ind w:right="2551" w:firstLine="0"/>
        <w:rPr>
          <w:sz w:val="24"/>
          <w:szCs w:val="24"/>
        </w:rPr>
      </w:pPr>
    </w:p>
    <w:p w14:paraId="43E44207" w14:textId="48042D59" w:rsidR="00965CFF" w:rsidRDefault="00965CFF" w:rsidP="00F96BD2">
      <w:pPr>
        <w:pStyle w:val="Text"/>
        <w:ind w:right="2551" w:firstLine="0"/>
        <w:rPr>
          <w:sz w:val="24"/>
          <w:szCs w:val="24"/>
        </w:rPr>
      </w:pPr>
      <w:r>
        <w:rPr>
          <w:sz w:val="24"/>
          <w:szCs w:val="24"/>
        </w:rPr>
        <w:t>(M3 – P1A)</w:t>
      </w:r>
    </w:p>
    <w:p w14:paraId="0A202FB2" w14:textId="670E9AA1" w:rsidR="00965CFF" w:rsidRDefault="00516E0F" w:rsidP="00F96BD2">
      <w:pPr>
        <w:pStyle w:val="Text"/>
        <w:ind w:right="2551" w:firstLine="0"/>
        <w:rPr>
          <w:sz w:val="24"/>
          <w:szCs w:val="24"/>
        </w:rPr>
      </w:pPr>
      <w:r w:rsidRPr="00932831">
        <w:rPr>
          <w:sz w:val="24"/>
          <w:szCs w:val="24"/>
          <w:highlight w:val="green"/>
        </w:rPr>
        <w:t xml:space="preserve">Por lo tanto, para agilizar la CV por medio de las tecnologías semánticas una estrategia es fomentar la predisposición de los generadores de datos (agricultores, expertos, gobierno, consumidores) a colaborar en  el modelamiento de la información, por medio de estrategias de ciencia ciudadana, serious game, gamificación, y otras que mejoren la la experiencia de usuario (UX) </w:t>
      </w:r>
      <w:sdt>
        <w:sdtPr>
          <w:rPr>
            <w:sz w:val="24"/>
            <w:szCs w:val="24"/>
            <w:highlight w:val="green"/>
          </w:rPr>
          <w:id w:val="-1615359201"/>
          <w:citation/>
        </w:sdtPr>
        <w:sdtEndPr/>
        <w:sdtContent>
          <w:r w:rsidRPr="00932831">
            <w:rPr>
              <w:sz w:val="24"/>
              <w:szCs w:val="24"/>
              <w:highlight w:val="green"/>
            </w:rPr>
            <w:fldChar w:fldCharType="begin"/>
          </w:r>
          <w:r w:rsidRPr="00932831">
            <w:rPr>
              <w:sz w:val="24"/>
              <w:szCs w:val="24"/>
              <w:highlight w:val="green"/>
              <w:lang w:val="es-ES"/>
            </w:rPr>
            <w:instrText xml:space="preserve"> CITATION Vla15 \l 3082 </w:instrText>
          </w:r>
          <w:r w:rsidRPr="00932831">
            <w:rPr>
              <w:sz w:val="24"/>
              <w:szCs w:val="24"/>
              <w:highlight w:val="green"/>
            </w:rPr>
            <w:fldChar w:fldCharType="separate"/>
          </w:r>
          <w:r w:rsidRPr="00932831">
            <w:rPr>
              <w:noProof/>
              <w:sz w:val="24"/>
              <w:szCs w:val="24"/>
              <w:highlight w:val="green"/>
              <w:lang w:val="es-ES"/>
            </w:rPr>
            <w:t xml:space="preserve"> [8]</w:t>
          </w:r>
          <w:r w:rsidRPr="00932831">
            <w:rPr>
              <w:sz w:val="24"/>
              <w:szCs w:val="24"/>
              <w:highlight w:val="green"/>
            </w:rPr>
            <w:fldChar w:fldCharType="end"/>
          </w:r>
        </w:sdtContent>
      </w:sdt>
      <w:r w:rsidRPr="00932831">
        <w:rPr>
          <w:sz w:val="24"/>
          <w:szCs w:val="24"/>
          <w:highlight w:val="green"/>
        </w:rPr>
        <w:t>.</w:t>
      </w:r>
      <w:r w:rsidRPr="00D75AD2">
        <w:rPr>
          <w:sz w:val="24"/>
          <w:szCs w:val="24"/>
        </w:rPr>
        <w:t xml:space="preserve"> </w:t>
      </w:r>
    </w:p>
    <w:p w14:paraId="364EFAB7" w14:textId="77777777" w:rsidR="00965CFF" w:rsidRDefault="00965CFF" w:rsidP="00F96BD2">
      <w:pPr>
        <w:pStyle w:val="Text"/>
        <w:ind w:right="2551" w:firstLine="0"/>
        <w:rPr>
          <w:sz w:val="24"/>
          <w:szCs w:val="24"/>
        </w:rPr>
      </w:pPr>
    </w:p>
    <w:p w14:paraId="16B7C7D7" w14:textId="08F62C4F" w:rsidR="00965CFF" w:rsidRDefault="00965CFF" w:rsidP="00F96BD2">
      <w:pPr>
        <w:pStyle w:val="Text"/>
        <w:ind w:right="2551" w:firstLine="0"/>
        <w:rPr>
          <w:sz w:val="24"/>
          <w:szCs w:val="24"/>
        </w:rPr>
      </w:pPr>
      <w:r>
        <w:rPr>
          <w:sz w:val="24"/>
          <w:szCs w:val="24"/>
        </w:rPr>
        <w:t>(M3 – P1A)</w:t>
      </w:r>
    </w:p>
    <w:p w14:paraId="34F3B4A2" w14:textId="0FD26D4C" w:rsidR="00516E0F" w:rsidRPr="00D75AD2" w:rsidRDefault="00516E0F" w:rsidP="00F96BD2">
      <w:pPr>
        <w:pStyle w:val="Text"/>
        <w:ind w:right="2551" w:firstLine="0"/>
        <w:rPr>
          <w:sz w:val="24"/>
          <w:szCs w:val="24"/>
        </w:rPr>
      </w:pPr>
      <w:r w:rsidRPr="00965CFF">
        <w:rPr>
          <w:sz w:val="24"/>
          <w:szCs w:val="24"/>
          <w:highlight w:val="lightGray"/>
        </w:rPr>
        <w:t xml:space="preserve">Además, incentivar a los desarrolladores de software a utilizar las tecnologías semánticas en sus aplicaciones </w:t>
      </w:r>
      <w:sdt>
        <w:sdtPr>
          <w:rPr>
            <w:sz w:val="24"/>
            <w:szCs w:val="24"/>
            <w:highlight w:val="lightGray"/>
          </w:rPr>
          <w:id w:val="42496258"/>
          <w:citation/>
        </w:sdtPr>
        <w:sdtEndPr/>
        <w:sdtContent>
          <w:r w:rsidRPr="00965CFF">
            <w:rPr>
              <w:sz w:val="24"/>
              <w:szCs w:val="24"/>
              <w:highlight w:val="lightGray"/>
            </w:rPr>
            <w:fldChar w:fldCharType="begin"/>
          </w:r>
          <w:r w:rsidRPr="00965CFF">
            <w:rPr>
              <w:sz w:val="24"/>
              <w:szCs w:val="24"/>
              <w:highlight w:val="lightGray"/>
              <w:lang w:val="es-ES"/>
            </w:rPr>
            <w:instrText xml:space="preserve"> CITATION Sub14 \l 3082 </w:instrText>
          </w:r>
          <w:r w:rsidRPr="00965CFF">
            <w:rPr>
              <w:sz w:val="24"/>
              <w:szCs w:val="24"/>
              <w:highlight w:val="lightGray"/>
            </w:rPr>
            <w:fldChar w:fldCharType="separate"/>
          </w:r>
          <w:r w:rsidRPr="00965CFF">
            <w:rPr>
              <w:noProof/>
              <w:sz w:val="24"/>
              <w:szCs w:val="24"/>
              <w:highlight w:val="lightGray"/>
              <w:lang w:val="es-ES"/>
            </w:rPr>
            <w:t>[9]</w:t>
          </w:r>
          <w:r w:rsidRPr="00965CFF">
            <w:rPr>
              <w:sz w:val="24"/>
              <w:szCs w:val="24"/>
              <w:highlight w:val="lightGray"/>
            </w:rPr>
            <w:fldChar w:fldCharType="end"/>
          </w:r>
        </w:sdtContent>
      </w:sdt>
      <w:r w:rsidRPr="00965CFF">
        <w:rPr>
          <w:sz w:val="24"/>
          <w:szCs w:val="24"/>
          <w:highlight w:val="lightGray"/>
        </w:rPr>
        <w:t>, y  así contribuir a la obtención de Sistemas de Soporte a las Decisiones (DSS) precisos y que brinden  soporte oportuno</w:t>
      </w:r>
      <w:sdt>
        <w:sdtPr>
          <w:rPr>
            <w:sz w:val="24"/>
            <w:szCs w:val="24"/>
            <w:highlight w:val="lightGray"/>
          </w:rPr>
          <w:id w:val="-996961331"/>
          <w:citation/>
        </w:sdtPr>
        <w:sdtEndPr/>
        <w:sdtContent>
          <w:r w:rsidRPr="00965CFF">
            <w:rPr>
              <w:sz w:val="24"/>
              <w:szCs w:val="24"/>
              <w:highlight w:val="lightGray"/>
            </w:rPr>
            <w:fldChar w:fldCharType="begin"/>
          </w:r>
          <w:r w:rsidRPr="00965CFF">
            <w:rPr>
              <w:sz w:val="24"/>
              <w:szCs w:val="24"/>
              <w:highlight w:val="lightGray"/>
              <w:lang w:val="es-ES"/>
            </w:rPr>
            <w:instrText xml:space="preserve"> CITATION Lan18 \l 3082 </w:instrText>
          </w:r>
          <w:r w:rsidRPr="00965CFF">
            <w:rPr>
              <w:sz w:val="24"/>
              <w:szCs w:val="24"/>
              <w:highlight w:val="lightGray"/>
            </w:rPr>
            <w:fldChar w:fldCharType="separate"/>
          </w:r>
          <w:r w:rsidRPr="00965CFF">
            <w:rPr>
              <w:noProof/>
              <w:sz w:val="24"/>
              <w:szCs w:val="24"/>
              <w:highlight w:val="lightGray"/>
              <w:lang w:val="es-ES"/>
            </w:rPr>
            <w:t xml:space="preserve"> [10]</w:t>
          </w:r>
          <w:r w:rsidRPr="00965CFF">
            <w:rPr>
              <w:sz w:val="24"/>
              <w:szCs w:val="24"/>
              <w:highlight w:val="lightGray"/>
            </w:rPr>
            <w:fldChar w:fldCharType="end"/>
          </w:r>
        </w:sdtContent>
      </w:sdt>
      <w:r w:rsidRPr="00965CFF">
        <w:rPr>
          <w:sz w:val="24"/>
          <w:szCs w:val="24"/>
          <w:highlight w:val="lightGray"/>
        </w:rPr>
        <w:t>.</w:t>
      </w:r>
    </w:p>
    <w:p w14:paraId="04657256" w14:textId="0DAA5CD2" w:rsidR="00516E0F" w:rsidRDefault="00516E0F" w:rsidP="00F96BD2">
      <w:pPr>
        <w:pStyle w:val="Text"/>
        <w:ind w:right="2551" w:firstLine="0"/>
        <w:rPr>
          <w:sz w:val="24"/>
          <w:szCs w:val="24"/>
        </w:rPr>
      </w:pPr>
    </w:p>
    <w:p w14:paraId="4116DE76" w14:textId="5BB7A806" w:rsidR="00B21BD8" w:rsidRPr="00D75AD2" w:rsidRDefault="00B21BD8" w:rsidP="00F96BD2">
      <w:pPr>
        <w:pStyle w:val="Text"/>
        <w:ind w:right="2551" w:firstLine="0"/>
        <w:rPr>
          <w:sz w:val="24"/>
          <w:szCs w:val="24"/>
        </w:rPr>
      </w:pPr>
      <w:r>
        <w:rPr>
          <w:sz w:val="24"/>
          <w:szCs w:val="24"/>
        </w:rPr>
        <w:t>(M2 – P1 D)</w:t>
      </w:r>
    </w:p>
    <w:p w14:paraId="103D22EE" w14:textId="66968A3E" w:rsidR="00516E0F" w:rsidRPr="00D75AD2" w:rsidRDefault="00516E0F" w:rsidP="00F96BD2">
      <w:pPr>
        <w:ind w:right="2551"/>
        <w:jc w:val="both"/>
        <w:rPr>
          <w:rFonts w:ascii="Times New Roman" w:hAnsi="Times New Roman" w:cs="Times New Roman"/>
        </w:rPr>
      </w:pPr>
      <w:r w:rsidRPr="00D75AD2">
        <w:rPr>
          <w:rFonts w:ascii="Times New Roman" w:hAnsi="Times New Roman" w:cs="Times New Roman"/>
        </w:rPr>
        <w:t xml:space="preserve">Un concepto emergente es el de “granjas inteligentes” las cuales operan con información recuperada de sensores y/o Sistemas de Procesamiento de Transacciones (TPS) </w:t>
      </w:r>
      <w:sdt>
        <w:sdtPr>
          <w:rPr>
            <w:rFonts w:ascii="Times New Roman" w:hAnsi="Times New Roman" w:cs="Times New Roman"/>
          </w:rPr>
          <w:id w:val="2000618097"/>
          <w:citation/>
        </w:sdtPr>
        <w:sdtEndPr/>
        <w:sdtContent>
          <w:r w:rsidRPr="00D75AD2">
            <w:rPr>
              <w:rFonts w:ascii="Times New Roman" w:hAnsi="Times New Roman" w:cs="Times New Roman"/>
            </w:rPr>
            <w:fldChar w:fldCharType="begin"/>
          </w:r>
          <w:r w:rsidRPr="00D75AD2">
            <w:rPr>
              <w:rFonts w:ascii="Times New Roman" w:hAnsi="Times New Roman" w:cs="Times New Roman"/>
              <w:lang w:val="es-ES"/>
            </w:rPr>
            <w:instrText xml:space="preserve"> CITATION Tan16 \l 3082 </w:instrText>
          </w:r>
          <w:r w:rsidRPr="00D75AD2">
            <w:rPr>
              <w:rFonts w:ascii="Times New Roman" w:hAnsi="Times New Roman" w:cs="Times New Roman"/>
            </w:rPr>
            <w:fldChar w:fldCharType="separate"/>
          </w:r>
          <w:r w:rsidRPr="00D75AD2">
            <w:rPr>
              <w:rFonts w:ascii="Times New Roman" w:hAnsi="Times New Roman" w:cs="Times New Roman"/>
              <w:noProof/>
              <w:lang w:val="es-ES"/>
            </w:rPr>
            <w:t>[5]</w:t>
          </w:r>
          <w:r w:rsidRPr="00D75AD2">
            <w:rPr>
              <w:rFonts w:ascii="Times New Roman" w:hAnsi="Times New Roman" w:cs="Times New Roman"/>
            </w:rPr>
            <w:fldChar w:fldCharType="end"/>
          </w:r>
        </w:sdtContent>
      </w:sdt>
      <w:r w:rsidRPr="00D75AD2">
        <w:rPr>
          <w:rFonts w:ascii="Times New Roman" w:hAnsi="Times New Roman" w:cs="Times New Roman"/>
        </w:rPr>
        <w:t xml:space="preserve"> de los eslabones de su CV. Hacen uso de  diferentes técnicas computacionales como  Machine Learning, Inteligenica Artificial (IA), Data Mining, o métodos estocásticos, para descubrir conocimiento</w:t>
      </w:r>
      <w:sdt>
        <w:sdtPr>
          <w:rPr>
            <w:rFonts w:ascii="Times New Roman" w:hAnsi="Times New Roman" w:cs="Times New Roman"/>
          </w:rPr>
          <w:id w:val="-1709483308"/>
          <w:citation/>
        </w:sdtPr>
        <w:sdtEndPr/>
        <w:sdtContent>
          <w:r w:rsidRPr="00D75AD2">
            <w:rPr>
              <w:rFonts w:ascii="Times New Roman" w:hAnsi="Times New Roman" w:cs="Times New Roman"/>
            </w:rPr>
            <w:fldChar w:fldCharType="begin"/>
          </w:r>
          <w:r w:rsidRPr="00D75AD2">
            <w:rPr>
              <w:rFonts w:ascii="Times New Roman" w:hAnsi="Times New Roman" w:cs="Times New Roman"/>
              <w:lang w:val="es-ES"/>
            </w:rPr>
            <w:instrText xml:space="preserve">CITATION Ane15 \l 3082 </w:instrText>
          </w:r>
          <w:r w:rsidRPr="00D75AD2">
            <w:rPr>
              <w:rFonts w:ascii="Times New Roman" w:hAnsi="Times New Roman" w:cs="Times New Roman"/>
            </w:rPr>
            <w:fldChar w:fldCharType="separate"/>
          </w:r>
          <w:r w:rsidRPr="00D75AD2">
            <w:rPr>
              <w:rFonts w:ascii="Times New Roman" w:hAnsi="Times New Roman" w:cs="Times New Roman"/>
              <w:noProof/>
              <w:lang w:val="es-ES"/>
            </w:rPr>
            <w:t xml:space="preserve"> [11]</w:t>
          </w:r>
          <w:r w:rsidRPr="00D75AD2">
            <w:rPr>
              <w:rFonts w:ascii="Times New Roman" w:hAnsi="Times New Roman" w:cs="Times New Roman"/>
            </w:rPr>
            <w:fldChar w:fldCharType="end"/>
          </w:r>
        </w:sdtContent>
      </w:sdt>
      <w:r w:rsidRPr="00D75AD2">
        <w:rPr>
          <w:rFonts w:ascii="Times New Roman" w:hAnsi="Times New Roman" w:cs="Times New Roman"/>
        </w:rPr>
        <w:t xml:space="preserve"> y  contribuir a los DSS agrícolas</w:t>
      </w:r>
      <w:sdt>
        <w:sdtPr>
          <w:rPr>
            <w:rFonts w:ascii="Times New Roman" w:hAnsi="Times New Roman" w:cs="Times New Roman"/>
          </w:rPr>
          <w:id w:val="-125779127"/>
          <w:citation/>
        </w:sdtPr>
        <w:sdtEndPr/>
        <w:sdtContent>
          <w:r w:rsidRPr="00D75AD2">
            <w:rPr>
              <w:rFonts w:ascii="Times New Roman" w:hAnsi="Times New Roman" w:cs="Times New Roman"/>
            </w:rPr>
            <w:fldChar w:fldCharType="begin"/>
          </w:r>
          <w:r w:rsidRPr="00D75AD2">
            <w:rPr>
              <w:rFonts w:ascii="Times New Roman" w:hAnsi="Times New Roman" w:cs="Times New Roman"/>
              <w:lang w:val="es-ES"/>
            </w:rPr>
            <w:instrText xml:space="preserve"> CITATION Ant17 \l 3082 </w:instrText>
          </w:r>
          <w:r w:rsidRPr="00D75AD2">
            <w:rPr>
              <w:rFonts w:ascii="Times New Roman" w:hAnsi="Times New Roman" w:cs="Times New Roman"/>
            </w:rPr>
            <w:fldChar w:fldCharType="separate"/>
          </w:r>
          <w:r w:rsidRPr="00D75AD2">
            <w:rPr>
              <w:rFonts w:ascii="Times New Roman" w:hAnsi="Times New Roman" w:cs="Times New Roman"/>
              <w:noProof/>
              <w:lang w:val="es-ES"/>
            </w:rPr>
            <w:t xml:space="preserve"> [4]</w:t>
          </w:r>
          <w:r w:rsidRPr="00D75AD2">
            <w:rPr>
              <w:rFonts w:ascii="Times New Roman" w:hAnsi="Times New Roman" w:cs="Times New Roman"/>
            </w:rPr>
            <w:fldChar w:fldCharType="end"/>
          </w:r>
        </w:sdtContent>
      </w:sdt>
      <w:r w:rsidRPr="00D75AD2">
        <w:rPr>
          <w:rFonts w:ascii="Times New Roman" w:hAnsi="Times New Roman" w:cs="Times New Roman"/>
        </w:rPr>
        <w:t xml:space="preserve">. Estos últimos, solo en sus inicios en 2004 eran 624 </w:t>
      </w:r>
      <w:sdt>
        <w:sdtPr>
          <w:rPr>
            <w:rFonts w:ascii="Times New Roman" w:hAnsi="Times New Roman" w:cs="Times New Roman"/>
          </w:rPr>
          <w:id w:val="-1233856484"/>
          <w:citation/>
        </w:sdtPr>
        <w:sdtEndPr/>
        <w:sdtContent>
          <w:r w:rsidRPr="00D75AD2">
            <w:rPr>
              <w:rFonts w:ascii="Times New Roman" w:hAnsi="Times New Roman" w:cs="Times New Roman"/>
            </w:rPr>
            <w:fldChar w:fldCharType="begin"/>
          </w:r>
          <w:r w:rsidRPr="00D75AD2">
            <w:rPr>
              <w:rFonts w:ascii="Times New Roman" w:hAnsi="Times New Roman" w:cs="Times New Roman"/>
              <w:lang w:val="es-ES"/>
            </w:rPr>
            <w:instrText xml:space="preserve"> CITATION Man041 \l 3082 </w:instrText>
          </w:r>
          <w:r w:rsidRPr="00D75AD2">
            <w:rPr>
              <w:rFonts w:ascii="Times New Roman" w:hAnsi="Times New Roman" w:cs="Times New Roman"/>
            </w:rPr>
            <w:fldChar w:fldCharType="separate"/>
          </w:r>
          <w:r w:rsidRPr="00D75AD2">
            <w:rPr>
              <w:rFonts w:ascii="Times New Roman" w:hAnsi="Times New Roman" w:cs="Times New Roman"/>
              <w:noProof/>
              <w:lang w:val="es-ES"/>
            </w:rPr>
            <w:t>[12]</w:t>
          </w:r>
          <w:r w:rsidRPr="00D75AD2">
            <w:rPr>
              <w:rFonts w:ascii="Times New Roman" w:hAnsi="Times New Roman" w:cs="Times New Roman"/>
            </w:rPr>
            <w:fldChar w:fldCharType="end"/>
          </w:r>
        </w:sdtContent>
      </w:sdt>
      <w:r w:rsidRPr="00D75AD2">
        <w:rPr>
          <w:rFonts w:ascii="Times New Roman" w:hAnsi="Times New Roman" w:cs="Times New Roman"/>
        </w:rPr>
        <w:t xml:space="preserve"> y considerando el crecimiento exponencial de la tecnología, hasta la presente la cantidad de datos generados se hace difícil determinar con exactitud. Los DSS manejan datos de manera interna, en el seno de la granja, y la WS, en cambio, trabaja ciñéndose a las 5 estrellas Linked Open Data (LOD)</w:t>
      </w:r>
      <w:r w:rsidRPr="00D75AD2">
        <w:rPr>
          <w:rStyle w:val="Refdenotaalpie"/>
          <w:rFonts w:ascii="Times New Roman" w:hAnsi="Times New Roman" w:cs="Times New Roman"/>
        </w:rPr>
        <w:footnoteReference w:id="1"/>
      </w:r>
      <w:r w:rsidRPr="00D75AD2">
        <w:rPr>
          <w:rFonts w:ascii="Times New Roman" w:hAnsi="Times New Roman" w:cs="Times New Roman"/>
        </w:rPr>
        <w:t xml:space="preserve"> </w:t>
      </w:r>
      <w:sdt>
        <w:sdtPr>
          <w:rPr>
            <w:rFonts w:ascii="Times New Roman" w:hAnsi="Times New Roman" w:cs="Times New Roman"/>
          </w:rPr>
          <w:id w:val="-2073648146"/>
          <w:citation/>
        </w:sdtPr>
        <w:sdtEndPr/>
        <w:sdtContent>
          <w:r w:rsidRPr="00D75AD2">
            <w:rPr>
              <w:rFonts w:ascii="Times New Roman" w:hAnsi="Times New Roman" w:cs="Times New Roman"/>
            </w:rPr>
            <w:fldChar w:fldCharType="begin"/>
          </w:r>
          <w:r w:rsidRPr="00D75AD2">
            <w:rPr>
              <w:rFonts w:ascii="Times New Roman" w:hAnsi="Times New Roman" w:cs="Times New Roman"/>
              <w:lang w:val="es-ES"/>
            </w:rPr>
            <w:instrText xml:space="preserve"> CITATION Car18 \l 3082 </w:instrText>
          </w:r>
          <w:r w:rsidRPr="00D75AD2">
            <w:rPr>
              <w:rFonts w:ascii="Times New Roman" w:hAnsi="Times New Roman" w:cs="Times New Roman"/>
            </w:rPr>
            <w:fldChar w:fldCharType="separate"/>
          </w:r>
          <w:r w:rsidRPr="00D75AD2">
            <w:rPr>
              <w:rFonts w:ascii="Times New Roman" w:hAnsi="Times New Roman" w:cs="Times New Roman"/>
              <w:noProof/>
              <w:lang w:val="es-ES"/>
            </w:rPr>
            <w:t>[13]</w:t>
          </w:r>
          <w:r w:rsidRPr="00D75AD2">
            <w:rPr>
              <w:rFonts w:ascii="Times New Roman" w:hAnsi="Times New Roman" w:cs="Times New Roman"/>
            </w:rPr>
            <w:fldChar w:fldCharType="end"/>
          </w:r>
        </w:sdtContent>
      </w:sdt>
      <w:sdt>
        <w:sdtPr>
          <w:rPr>
            <w:rFonts w:ascii="Times New Roman" w:hAnsi="Times New Roman" w:cs="Times New Roman"/>
          </w:rPr>
          <w:id w:val="-2096700098"/>
          <w:citation/>
        </w:sdtPr>
        <w:sdtEndPr/>
        <w:sdtContent>
          <w:r w:rsidRPr="00D75AD2">
            <w:rPr>
              <w:rFonts w:ascii="Times New Roman" w:hAnsi="Times New Roman" w:cs="Times New Roman"/>
            </w:rPr>
            <w:fldChar w:fldCharType="begin"/>
          </w:r>
          <w:r w:rsidRPr="00D75AD2">
            <w:rPr>
              <w:rFonts w:ascii="Times New Roman" w:hAnsi="Times New Roman" w:cs="Times New Roman"/>
              <w:lang w:val="es-ES"/>
            </w:rPr>
            <w:instrText xml:space="preserve"> CITATION Eva17 \l 3082 </w:instrText>
          </w:r>
          <w:r w:rsidRPr="00D75AD2">
            <w:rPr>
              <w:rFonts w:ascii="Times New Roman" w:hAnsi="Times New Roman" w:cs="Times New Roman"/>
            </w:rPr>
            <w:fldChar w:fldCharType="separate"/>
          </w:r>
          <w:r w:rsidRPr="00D75AD2">
            <w:rPr>
              <w:rFonts w:ascii="Times New Roman" w:hAnsi="Times New Roman" w:cs="Times New Roman"/>
              <w:noProof/>
              <w:lang w:val="es-ES"/>
            </w:rPr>
            <w:t xml:space="preserve"> [14]</w:t>
          </w:r>
          <w:r w:rsidRPr="00D75AD2">
            <w:rPr>
              <w:rFonts w:ascii="Times New Roman" w:hAnsi="Times New Roman" w:cs="Times New Roman"/>
            </w:rPr>
            <w:fldChar w:fldCharType="end"/>
          </w:r>
        </w:sdtContent>
      </w:sdt>
      <w:r w:rsidRPr="00D75AD2">
        <w:rPr>
          <w:rFonts w:ascii="Times New Roman" w:hAnsi="Times New Roman" w:cs="Times New Roman"/>
        </w:rPr>
        <w:t xml:space="preserve">. Por ende, la capacidad de mejorar los recomendadores integrándolas es prometedora, pues se aprovecharía la sabiduría colectiva de los agricultores, almacenadas en minas de datos agrícolas, y la información disponible en la web </w:t>
      </w:r>
      <w:sdt>
        <w:sdtPr>
          <w:rPr>
            <w:rFonts w:ascii="Times New Roman" w:hAnsi="Times New Roman" w:cs="Times New Roman"/>
          </w:rPr>
          <w:id w:val="-1374844732"/>
          <w:citation/>
        </w:sdtPr>
        <w:sdtEndPr/>
        <w:sdtContent>
          <w:r w:rsidRPr="00D75AD2">
            <w:rPr>
              <w:rFonts w:ascii="Times New Roman" w:hAnsi="Times New Roman" w:cs="Times New Roman"/>
            </w:rPr>
            <w:fldChar w:fldCharType="begin"/>
          </w:r>
          <w:r w:rsidRPr="00D75AD2">
            <w:rPr>
              <w:rFonts w:ascii="Times New Roman" w:hAnsi="Times New Roman" w:cs="Times New Roman"/>
              <w:lang w:val="es-ES"/>
            </w:rPr>
            <w:instrText xml:space="preserve"> CITATION Baz17 \l 3082 </w:instrText>
          </w:r>
          <w:r w:rsidRPr="00D75AD2">
            <w:rPr>
              <w:rFonts w:ascii="Times New Roman" w:hAnsi="Times New Roman" w:cs="Times New Roman"/>
            </w:rPr>
            <w:fldChar w:fldCharType="separate"/>
          </w:r>
          <w:r w:rsidRPr="00D75AD2">
            <w:rPr>
              <w:rFonts w:ascii="Times New Roman" w:hAnsi="Times New Roman" w:cs="Times New Roman"/>
              <w:noProof/>
              <w:lang w:val="es-ES"/>
            </w:rPr>
            <w:t>[15]</w:t>
          </w:r>
          <w:r w:rsidRPr="00D75AD2">
            <w:rPr>
              <w:rFonts w:ascii="Times New Roman" w:hAnsi="Times New Roman" w:cs="Times New Roman"/>
            </w:rPr>
            <w:fldChar w:fldCharType="end"/>
          </w:r>
        </w:sdtContent>
      </w:sdt>
      <w:r w:rsidRPr="00D75AD2">
        <w:rPr>
          <w:rFonts w:ascii="Times New Roman" w:hAnsi="Times New Roman" w:cs="Times New Roman"/>
        </w:rPr>
        <w:t>.</w:t>
      </w:r>
    </w:p>
    <w:p w14:paraId="38425EA4" w14:textId="6849269C" w:rsidR="00516E0F" w:rsidRPr="00D75AD2" w:rsidRDefault="00516E0F" w:rsidP="00F96BD2">
      <w:pPr>
        <w:ind w:right="2551"/>
        <w:jc w:val="both"/>
        <w:rPr>
          <w:rFonts w:ascii="Times New Roman" w:hAnsi="Times New Roman" w:cs="Times New Roman"/>
        </w:rPr>
      </w:pPr>
    </w:p>
    <w:p w14:paraId="04BA29AA" w14:textId="6550CC53" w:rsidR="009838FA" w:rsidRDefault="00516E0F" w:rsidP="00F96BD2">
      <w:pPr>
        <w:pStyle w:val="Text"/>
        <w:ind w:right="2551" w:firstLine="0"/>
        <w:rPr>
          <w:sz w:val="24"/>
          <w:szCs w:val="24"/>
        </w:rPr>
      </w:pPr>
      <w:r w:rsidRPr="009838FA">
        <w:rPr>
          <w:sz w:val="24"/>
          <w:szCs w:val="24"/>
          <w:highlight w:val="green"/>
        </w:rPr>
        <w:t>El objetivo del presente trabajo es investigar la contribución de las tecnologías semánticas a la Cadena de Valor Agrícola (CVA) por medio de DSS, identificar la concentración de estudios de los DSS semánticos en las fases de producción, las tecnologías utilizadas, las metodologías de investigación aplicadas, los tipos de documentos científicos generados, cultivos que tratan, y las características de los investigadores</w:t>
      </w:r>
      <w:r w:rsidRPr="00D75AD2">
        <w:rPr>
          <w:sz w:val="24"/>
          <w:szCs w:val="24"/>
        </w:rPr>
        <w:t>.</w:t>
      </w:r>
      <w:r w:rsidR="009838FA">
        <w:rPr>
          <w:sz w:val="24"/>
          <w:szCs w:val="24"/>
        </w:rPr>
        <w:t xml:space="preserve"> (M3-P1A)</w:t>
      </w:r>
    </w:p>
    <w:p w14:paraId="5DD27355" w14:textId="77777777" w:rsidR="009838FA" w:rsidRDefault="009838FA" w:rsidP="00F96BD2">
      <w:pPr>
        <w:pStyle w:val="Text"/>
        <w:ind w:right="2551" w:firstLine="0"/>
        <w:rPr>
          <w:sz w:val="24"/>
          <w:szCs w:val="24"/>
        </w:rPr>
      </w:pPr>
    </w:p>
    <w:p w14:paraId="19E2DBE5" w14:textId="74DD033F" w:rsidR="00516E0F" w:rsidRPr="00D75AD2" w:rsidRDefault="00516E0F" w:rsidP="00F96BD2">
      <w:pPr>
        <w:pStyle w:val="Text"/>
        <w:ind w:right="2551" w:firstLine="0"/>
        <w:rPr>
          <w:sz w:val="24"/>
          <w:szCs w:val="24"/>
        </w:rPr>
      </w:pPr>
      <w:r w:rsidRPr="00D75AD2">
        <w:rPr>
          <w:sz w:val="24"/>
          <w:szCs w:val="24"/>
        </w:rPr>
        <w:t xml:space="preserve"> La técnica utilizada es el mapeo sistémico, considerando las estrategias de Kitchenham</w:t>
      </w:r>
      <w:sdt>
        <w:sdtPr>
          <w:rPr>
            <w:sz w:val="24"/>
            <w:szCs w:val="24"/>
          </w:rPr>
          <w:id w:val="809752956"/>
          <w:citation/>
        </w:sdtPr>
        <w:sdtEndPr/>
        <w:sdtContent>
          <w:r w:rsidRPr="00D75AD2">
            <w:rPr>
              <w:sz w:val="24"/>
              <w:szCs w:val="24"/>
            </w:rPr>
            <w:fldChar w:fldCharType="begin"/>
          </w:r>
          <w:r w:rsidRPr="00D75AD2">
            <w:rPr>
              <w:sz w:val="24"/>
              <w:szCs w:val="24"/>
              <w:lang w:val="es-ES"/>
            </w:rPr>
            <w:instrText xml:space="preserve"> CITATION Kit041 \l 3082 </w:instrText>
          </w:r>
          <w:r w:rsidRPr="00D75AD2">
            <w:rPr>
              <w:sz w:val="24"/>
              <w:szCs w:val="24"/>
            </w:rPr>
            <w:fldChar w:fldCharType="separate"/>
          </w:r>
          <w:r w:rsidRPr="00D75AD2">
            <w:rPr>
              <w:noProof/>
              <w:sz w:val="24"/>
              <w:szCs w:val="24"/>
              <w:lang w:val="es-ES"/>
            </w:rPr>
            <w:t xml:space="preserve"> [16]</w:t>
          </w:r>
          <w:r w:rsidRPr="00D75AD2">
            <w:rPr>
              <w:sz w:val="24"/>
              <w:szCs w:val="24"/>
            </w:rPr>
            <w:fldChar w:fldCharType="end"/>
          </w:r>
        </w:sdtContent>
      </w:sdt>
      <w:r w:rsidRPr="00D75AD2">
        <w:rPr>
          <w:sz w:val="24"/>
          <w:szCs w:val="24"/>
        </w:rPr>
        <w:t>, Petersen</w:t>
      </w:r>
      <w:sdt>
        <w:sdtPr>
          <w:rPr>
            <w:sz w:val="24"/>
            <w:szCs w:val="24"/>
          </w:rPr>
          <w:id w:val="-798299414"/>
          <w:citation/>
        </w:sdtPr>
        <w:sdtEndPr/>
        <w:sdtContent>
          <w:r w:rsidRPr="00D75AD2">
            <w:rPr>
              <w:sz w:val="24"/>
              <w:szCs w:val="24"/>
            </w:rPr>
            <w:fldChar w:fldCharType="begin"/>
          </w:r>
          <w:r w:rsidRPr="00D75AD2">
            <w:rPr>
              <w:sz w:val="24"/>
              <w:szCs w:val="24"/>
              <w:lang w:val="es-ES"/>
            </w:rPr>
            <w:instrText xml:space="preserve"> CITATION Pet08 \l 3082 </w:instrText>
          </w:r>
          <w:r w:rsidRPr="00D75AD2">
            <w:rPr>
              <w:sz w:val="24"/>
              <w:szCs w:val="24"/>
            </w:rPr>
            <w:fldChar w:fldCharType="separate"/>
          </w:r>
          <w:r w:rsidRPr="00D75AD2">
            <w:rPr>
              <w:noProof/>
              <w:sz w:val="24"/>
              <w:szCs w:val="24"/>
              <w:lang w:val="es-ES"/>
            </w:rPr>
            <w:t xml:space="preserve"> [17]</w:t>
          </w:r>
          <w:r w:rsidRPr="00D75AD2">
            <w:rPr>
              <w:sz w:val="24"/>
              <w:szCs w:val="24"/>
            </w:rPr>
            <w:fldChar w:fldCharType="end"/>
          </w:r>
        </w:sdtContent>
      </w:sdt>
      <w:r w:rsidRPr="00D75AD2">
        <w:rPr>
          <w:sz w:val="24"/>
          <w:szCs w:val="24"/>
        </w:rPr>
        <w:t>, y Biolchini</w:t>
      </w:r>
      <w:sdt>
        <w:sdtPr>
          <w:rPr>
            <w:sz w:val="24"/>
            <w:szCs w:val="24"/>
          </w:rPr>
          <w:id w:val="-306254501"/>
          <w:citation/>
        </w:sdtPr>
        <w:sdtEndPr/>
        <w:sdtContent>
          <w:r w:rsidRPr="00D75AD2">
            <w:rPr>
              <w:sz w:val="24"/>
              <w:szCs w:val="24"/>
            </w:rPr>
            <w:fldChar w:fldCharType="begin"/>
          </w:r>
          <w:r w:rsidRPr="00D75AD2">
            <w:rPr>
              <w:sz w:val="24"/>
              <w:szCs w:val="24"/>
              <w:lang w:val="es-ES"/>
            </w:rPr>
            <w:instrText xml:space="preserve"> CITATION Bio05 \l 3082 </w:instrText>
          </w:r>
          <w:r w:rsidRPr="00D75AD2">
            <w:rPr>
              <w:sz w:val="24"/>
              <w:szCs w:val="24"/>
            </w:rPr>
            <w:fldChar w:fldCharType="separate"/>
          </w:r>
          <w:r w:rsidRPr="00D75AD2">
            <w:rPr>
              <w:noProof/>
              <w:sz w:val="24"/>
              <w:szCs w:val="24"/>
              <w:lang w:val="es-ES"/>
            </w:rPr>
            <w:t xml:space="preserve"> [18]</w:t>
          </w:r>
          <w:r w:rsidRPr="00D75AD2">
            <w:rPr>
              <w:sz w:val="24"/>
              <w:szCs w:val="24"/>
            </w:rPr>
            <w:fldChar w:fldCharType="end"/>
          </w:r>
        </w:sdtContent>
      </w:sdt>
      <w:r w:rsidRPr="00D75AD2">
        <w:rPr>
          <w:sz w:val="24"/>
          <w:szCs w:val="24"/>
        </w:rPr>
        <w:t>. La cual permite categorizar la bibliografía actualizada de una área determinada, con la  guía de los objetivos y preguntas de investigación</w:t>
      </w:r>
      <w:sdt>
        <w:sdtPr>
          <w:rPr>
            <w:sz w:val="24"/>
            <w:szCs w:val="24"/>
          </w:rPr>
          <w:id w:val="927775589"/>
          <w:citation/>
        </w:sdtPr>
        <w:sdtEndPr/>
        <w:sdtContent>
          <w:r w:rsidRPr="00D75AD2">
            <w:rPr>
              <w:sz w:val="24"/>
              <w:szCs w:val="24"/>
            </w:rPr>
            <w:fldChar w:fldCharType="begin"/>
          </w:r>
          <w:r w:rsidRPr="00D75AD2">
            <w:rPr>
              <w:sz w:val="24"/>
              <w:szCs w:val="24"/>
              <w:lang w:val="es-ES"/>
            </w:rPr>
            <w:instrText xml:space="preserve"> CITATION Kit041 \l 3082 </w:instrText>
          </w:r>
          <w:r w:rsidRPr="00D75AD2">
            <w:rPr>
              <w:sz w:val="24"/>
              <w:szCs w:val="24"/>
            </w:rPr>
            <w:fldChar w:fldCharType="separate"/>
          </w:r>
          <w:r w:rsidRPr="00D75AD2">
            <w:rPr>
              <w:noProof/>
              <w:sz w:val="24"/>
              <w:szCs w:val="24"/>
              <w:lang w:val="es-ES"/>
            </w:rPr>
            <w:t xml:space="preserve"> [16]</w:t>
          </w:r>
          <w:r w:rsidRPr="00D75AD2">
            <w:rPr>
              <w:sz w:val="24"/>
              <w:szCs w:val="24"/>
            </w:rPr>
            <w:fldChar w:fldCharType="end"/>
          </w:r>
        </w:sdtContent>
      </w:sdt>
      <w:r w:rsidRPr="00D75AD2">
        <w:rPr>
          <w:sz w:val="24"/>
          <w:szCs w:val="24"/>
        </w:rPr>
        <w:t xml:space="preserve">. </w:t>
      </w:r>
    </w:p>
    <w:p w14:paraId="2F1AA128" w14:textId="7AA7D9C3" w:rsidR="00516E0F" w:rsidRPr="00D75AD2" w:rsidRDefault="00355018" w:rsidP="00F96BD2">
      <w:pPr>
        <w:pStyle w:val="Text"/>
        <w:ind w:right="2551" w:firstLine="0"/>
        <w:rPr>
          <w:sz w:val="24"/>
          <w:szCs w:val="24"/>
        </w:rPr>
      </w:pPr>
      <w:r>
        <w:rPr>
          <w:sz w:val="24"/>
          <w:szCs w:val="24"/>
        </w:rPr>
        <w:t>(M3 – P2)</w:t>
      </w:r>
    </w:p>
    <w:p w14:paraId="2BA54184" w14:textId="77777777" w:rsidR="00516E0F" w:rsidRPr="00D75AD2" w:rsidRDefault="00516E0F" w:rsidP="00F96BD2">
      <w:pPr>
        <w:pStyle w:val="Text"/>
        <w:ind w:right="2551" w:firstLine="0"/>
        <w:rPr>
          <w:sz w:val="24"/>
          <w:szCs w:val="24"/>
        </w:rPr>
      </w:pPr>
      <w:r w:rsidRPr="00355018">
        <w:rPr>
          <w:sz w:val="24"/>
          <w:szCs w:val="24"/>
          <w:highlight w:val="green"/>
        </w:rPr>
        <w:t>El documento se  encuentra dividido en secciones: En la II se planifica el mapeo sistémico,  III se evalúa, IV se presentan los resultados, V se analizan los resultados y discute, y finalmente, en la VI se recomienda y concluye.</w:t>
      </w:r>
      <w:r w:rsidRPr="00D75AD2">
        <w:rPr>
          <w:sz w:val="24"/>
          <w:szCs w:val="24"/>
        </w:rPr>
        <w:t xml:space="preserve"> </w:t>
      </w:r>
    </w:p>
    <w:p w14:paraId="7DCF3174" w14:textId="77777777" w:rsidR="00516E0F" w:rsidRPr="00D75AD2" w:rsidRDefault="00516E0F" w:rsidP="00F96BD2">
      <w:pPr>
        <w:pStyle w:val="Text"/>
        <w:ind w:right="2551" w:firstLine="0"/>
        <w:rPr>
          <w:sz w:val="24"/>
          <w:szCs w:val="24"/>
        </w:rPr>
      </w:pPr>
    </w:p>
    <w:p w14:paraId="68E8F090" w14:textId="6915E1C9" w:rsidR="00832421" w:rsidRDefault="00832421" w:rsidP="00F96BD2">
      <w:pPr>
        <w:ind w:right="2551"/>
        <w:jc w:val="both"/>
        <w:rPr>
          <w:rFonts w:ascii="Times New Roman" w:hAnsi="Times New Roman" w:cs="Times New Roman"/>
        </w:rPr>
      </w:pPr>
      <w:r>
        <w:rPr>
          <w:rFonts w:ascii="Times New Roman" w:hAnsi="Times New Roman" w:cs="Times New Roman"/>
        </w:rPr>
        <w:t>(M3 – P1A)</w:t>
      </w:r>
    </w:p>
    <w:p w14:paraId="595B2D39" w14:textId="31B0DBB1" w:rsidR="00516E0F" w:rsidRPr="00D75AD2" w:rsidRDefault="00516E0F" w:rsidP="00F96BD2">
      <w:pPr>
        <w:ind w:right="2551"/>
        <w:jc w:val="both"/>
        <w:rPr>
          <w:rFonts w:ascii="Times New Roman" w:hAnsi="Times New Roman" w:cs="Times New Roman"/>
        </w:rPr>
      </w:pPr>
      <w:r w:rsidRPr="00D75AD2">
        <w:rPr>
          <w:rFonts w:ascii="Times New Roman" w:hAnsi="Times New Roman" w:cs="Times New Roman"/>
        </w:rPr>
        <w:t>Ésta investigación pretende ser un documento guía para las personas que toman decisiones tecnológicas  con los agrodatos, considerando que no existen mapeos de DSS semánticos en la CVA</w:t>
      </w:r>
    </w:p>
    <w:p w14:paraId="37B9F767" w14:textId="0D799FD0" w:rsidR="00516E0F" w:rsidRDefault="00516E0F" w:rsidP="00516E0F">
      <w:pPr>
        <w:ind w:right="49"/>
        <w:jc w:val="both"/>
        <w:rPr>
          <w:rFonts w:ascii="Times New Roman" w:hAnsi="Times New Roman" w:cs="Times New Roman"/>
          <w:sz w:val="28"/>
          <w:szCs w:val="28"/>
        </w:rPr>
      </w:pPr>
    </w:p>
    <w:p w14:paraId="0DF4B6B9" w14:textId="0012879D" w:rsidR="00841565" w:rsidRDefault="00841565" w:rsidP="00516E0F">
      <w:pPr>
        <w:ind w:right="49"/>
        <w:jc w:val="both"/>
        <w:rPr>
          <w:rFonts w:ascii="Times New Roman" w:hAnsi="Times New Roman" w:cs="Times New Roman"/>
          <w:sz w:val="28"/>
          <w:szCs w:val="2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138"/>
      </w:tblGrid>
      <w:tr w:rsidR="00841565" w:rsidRPr="00761436" w14:paraId="2CEC9AE7" w14:textId="77777777" w:rsidTr="0038130C">
        <w:trPr>
          <w:tblCellSpacing w:w="15" w:type="dxa"/>
        </w:trPr>
        <w:tc>
          <w:tcPr>
            <w:tcW w:w="50" w:type="pct"/>
            <w:hideMark/>
          </w:tcPr>
          <w:p w14:paraId="4F10ADC3" w14:textId="77777777" w:rsidR="00841565" w:rsidRDefault="00841565" w:rsidP="0038130C">
            <w:pPr>
              <w:pStyle w:val="Bibliografa"/>
              <w:rPr>
                <w:noProof/>
                <w:sz w:val="24"/>
                <w:szCs w:val="24"/>
              </w:rPr>
            </w:pPr>
            <w:r>
              <w:rPr>
                <w:noProof/>
              </w:rPr>
              <w:t xml:space="preserve">[1] </w:t>
            </w:r>
          </w:p>
        </w:tc>
        <w:tc>
          <w:tcPr>
            <w:tcW w:w="0" w:type="auto"/>
            <w:hideMark/>
          </w:tcPr>
          <w:p w14:paraId="4DE6DE57" w14:textId="77777777" w:rsidR="00841565" w:rsidRPr="00841565" w:rsidRDefault="00841565" w:rsidP="0038130C">
            <w:pPr>
              <w:pStyle w:val="Bibliografa"/>
              <w:rPr>
                <w:noProof/>
                <w:lang w:val="en-US"/>
              </w:rPr>
            </w:pPr>
            <w:r w:rsidRPr="00841565">
              <w:rPr>
                <w:noProof/>
                <w:lang w:val="en-US"/>
              </w:rPr>
              <w:t xml:space="preserve">I. Mohanraj y J. Naren, «The application of semantic web on agricultural domain—A state of art survey,» </w:t>
            </w:r>
            <w:r w:rsidRPr="00841565">
              <w:rPr>
                <w:i/>
                <w:iCs/>
                <w:noProof/>
                <w:lang w:val="en-US"/>
              </w:rPr>
              <w:t xml:space="preserve">In Computing for Sustainable Global Development (INDIACom), 2016 3rd International Conference , </w:t>
            </w:r>
            <w:r w:rsidRPr="00841565">
              <w:rPr>
                <w:noProof/>
                <w:lang w:val="en-US"/>
              </w:rPr>
              <w:t xml:space="preserve">pp. 1596-1599, 2016. </w:t>
            </w:r>
          </w:p>
        </w:tc>
      </w:tr>
      <w:tr w:rsidR="00841565" w:rsidRPr="00761436" w14:paraId="2397FA13" w14:textId="77777777" w:rsidTr="0038130C">
        <w:trPr>
          <w:tblCellSpacing w:w="15" w:type="dxa"/>
        </w:trPr>
        <w:tc>
          <w:tcPr>
            <w:tcW w:w="50" w:type="pct"/>
            <w:hideMark/>
          </w:tcPr>
          <w:p w14:paraId="0BFF6DF5" w14:textId="77777777" w:rsidR="00841565" w:rsidRDefault="00841565" w:rsidP="0038130C">
            <w:pPr>
              <w:pStyle w:val="Bibliografa"/>
              <w:rPr>
                <w:noProof/>
              </w:rPr>
            </w:pPr>
            <w:r>
              <w:rPr>
                <w:noProof/>
              </w:rPr>
              <w:t xml:space="preserve">[2] </w:t>
            </w:r>
          </w:p>
        </w:tc>
        <w:tc>
          <w:tcPr>
            <w:tcW w:w="0" w:type="auto"/>
            <w:hideMark/>
          </w:tcPr>
          <w:p w14:paraId="612A01E8" w14:textId="77777777" w:rsidR="00841565" w:rsidRPr="00841565" w:rsidRDefault="00841565" w:rsidP="0038130C">
            <w:pPr>
              <w:pStyle w:val="Bibliografa"/>
              <w:rPr>
                <w:noProof/>
                <w:lang w:val="en-US"/>
              </w:rPr>
            </w:pPr>
            <w:r w:rsidRPr="00841565">
              <w:rPr>
                <w:noProof/>
                <w:lang w:val="en-US"/>
              </w:rPr>
              <w:t xml:space="preserve">S. J. Reshma y A. S. Pillai, «Impact of Machine Learning and Internet of Things in Agriculture: State of the Art,» </w:t>
            </w:r>
            <w:r w:rsidRPr="00841565">
              <w:rPr>
                <w:i/>
                <w:iCs/>
                <w:noProof/>
                <w:lang w:val="en-US"/>
              </w:rPr>
              <w:t xml:space="preserve">International Conference on Soft Computing and Pattern Recognition, </w:t>
            </w:r>
            <w:r w:rsidRPr="00841565">
              <w:rPr>
                <w:noProof/>
                <w:lang w:val="en-US"/>
              </w:rPr>
              <w:t xml:space="preserve">nº 602-613, 2016. </w:t>
            </w:r>
          </w:p>
        </w:tc>
      </w:tr>
      <w:tr w:rsidR="00841565" w:rsidRPr="00761436" w14:paraId="04B5F85F" w14:textId="77777777" w:rsidTr="0038130C">
        <w:trPr>
          <w:tblCellSpacing w:w="15" w:type="dxa"/>
        </w:trPr>
        <w:tc>
          <w:tcPr>
            <w:tcW w:w="50" w:type="pct"/>
            <w:hideMark/>
          </w:tcPr>
          <w:p w14:paraId="186167BF" w14:textId="77777777" w:rsidR="00841565" w:rsidRDefault="00841565" w:rsidP="0038130C">
            <w:pPr>
              <w:pStyle w:val="Bibliografa"/>
              <w:rPr>
                <w:noProof/>
              </w:rPr>
            </w:pPr>
            <w:r>
              <w:rPr>
                <w:noProof/>
              </w:rPr>
              <w:t xml:space="preserve">[3] </w:t>
            </w:r>
          </w:p>
        </w:tc>
        <w:tc>
          <w:tcPr>
            <w:tcW w:w="0" w:type="auto"/>
            <w:hideMark/>
          </w:tcPr>
          <w:p w14:paraId="6BD5D0BE" w14:textId="77777777" w:rsidR="00841565" w:rsidRPr="00841565" w:rsidRDefault="00841565" w:rsidP="0038130C">
            <w:pPr>
              <w:pStyle w:val="Bibliografa"/>
              <w:rPr>
                <w:noProof/>
                <w:lang w:val="en-US"/>
              </w:rPr>
            </w:pPr>
            <w:r w:rsidRPr="00841565">
              <w:rPr>
                <w:noProof/>
                <w:lang w:val="en-US"/>
              </w:rPr>
              <w:t xml:space="preserve">D. Zhang, N. E. O’Connor y F. Regan, «Current and Future Information and Communication Technology (ICT) Trends in Coastal and Marine Management,» </w:t>
            </w:r>
            <w:r w:rsidRPr="00841565">
              <w:rPr>
                <w:i/>
                <w:iCs/>
                <w:noProof/>
                <w:lang w:val="en-US"/>
              </w:rPr>
              <w:t xml:space="preserve">Geoinformatics for Marine and Coastal Management, </w:t>
            </w:r>
            <w:r w:rsidRPr="00841565">
              <w:rPr>
                <w:noProof/>
                <w:lang w:val="en-US"/>
              </w:rPr>
              <w:t xml:space="preserve">pp. 97 - 112, 2016. </w:t>
            </w:r>
          </w:p>
        </w:tc>
      </w:tr>
      <w:tr w:rsidR="00841565" w:rsidRPr="00761436" w14:paraId="6E390FE4" w14:textId="77777777" w:rsidTr="0038130C">
        <w:trPr>
          <w:tblCellSpacing w:w="15" w:type="dxa"/>
        </w:trPr>
        <w:tc>
          <w:tcPr>
            <w:tcW w:w="50" w:type="pct"/>
            <w:hideMark/>
          </w:tcPr>
          <w:p w14:paraId="540604FD" w14:textId="77777777" w:rsidR="00841565" w:rsidRDefault="00841565" w:rsidP="0038130C">
            <w:pPr>
              <w:pStyle w:val="Bibliografa"/>
              <w:rPr>
                <w:noProof/>
              </w:rPr>
            </w:pPr>
            <w:r>
              <w:rPr>
                <w:noProof/>
              </w:rPr>
              <w:t xml:space="preserve">[4] </w:t>
            </w:r>
          </w:p>
        </w:tc>
        <w:tc>
          <w:tcPr>
            <w:tcW w:w="0" w:type="auto"/>
            <w:hideMark/>
          </w:tcPr>
          <w:p w14:paraId="05FA4BC2" w14:textId="77777777" w:rsidR="00841565" w:rsidRPr="00841565" w:rsidRDefault="00841565" w:rsidP="0038130C">
            <w:pPr>
              <w:pStyle w:val="Bibliografa"/>
              <w:rPr>
                <w:noProof/>
                <w:lang w:val="en-US"/>
              </w:rPr>
            </w:pPr>
            <w:r w:rsidRPr="00841565">
              <w:rPr>
                <w:noProof/>
                <w:lang w:val="en-US"/>
              </w:rPr>
              <w:t xml:space="preserve">J. M. Antle, B. Basso, R. T. Conant, H. C. J. Godfray, J. W. Jones, M. Herrero y P. Tittonell, «Towards a new generation of agricultural system data, models and knowledge products: Design and improvement,» </w:t>
            </w:r>
            <w:r w:rsidRPr="00841565">
              <w:rPr>
                <w:i/>
                <w:iCs/>
                <w:noProof/>
                <w:lang w:val="en-US"/>
              </w:rPr>
              <w:t xml:space="preserve">Agricultural Systems, </w:t>
            </w:r>
            <w:r w:rsidRPr="00841565">
              <w:rPr>
                <w:noProof/>
                <w:lang w:val="en-US"/>
              </w:rPr>
              <w:t xml:space="preserve">nº 155, pp. 255-268, 2017. </w:t>
            </w:r>
          </w:p>
        </w:tc>
      </w:tr>
      <w:tr w:rsidR="00841565" w:rsidRPr="00761436" w14:paraId="6FCAB1F8" w14:textId="77777777" w:rsidTr="0038130C">
        <w:trPr>
          <w:tblCellSpacing w:w="15" w:type="dxa"/>
        </w:trPr>
        <w:tc>
          <w:tcPr>
            <w:tcW w:w="50" w:type="pct"/>
            <w:hideMark/>
          </w:tcPr>
          <w:p w14:paraId="1E23836F" w14:textId="77777777" w:rsidR="00841565" w:rsidRDefault="00841565" w:rsidP="0038130C">
            <w:pPr>
              <w:pStyle w:val="Bibliografa"/>
              <w:rPr>
                <w:noProof/>
              </w:rPr>
            </w:pPr>
            <w:r>
              <w:rPr>
                <w:noProof/>
              </w:rPr>
              <w:t xml:space="preserve">[5] </w:t>
            </w:r>
          </w:p>
        </w:tc>
        <w:tc>
          <w:tcPr>
            <w:tcW w:w="0" w:type="auto"/>
            <w:hideMark/>
          </w:tcPr>
          <w:p w14:paraId="5375F87D" w14:textId="77777777" w:rsidR="00841565" w:rsidRPr="00841565" w:rsidRDefault="00841565" w:rsidP="0038130C">
            <w:pPr>
              <w:pStyle w:val="Bibliografa"/>
              <w:rPr>
                <w:noProof/>
                <w:lang w:val="en-US"/>
              </w:rPr>
            </w:pPr>
            <w:r w:rsidRPr="00841565">
              <w:rPr>
                <w:noProof/>
                <w:lang w:val="en-US"/>
              </w:rPr>
              <w:t xml:space="preserve">L. Tan, H. Hou y Q. Zhang, «An extensible software platform for cloud-based decision support and automation in precision agriculture. In Information Reuse and Integration (IRI),» </w:t>
            </w:r>
            <w:r w:rsidRPr="00841565">
              <w:rPr>
                <w:i/>
                <w:iCs/>
                <w:noProof/>
                <w:lang w:val="en-US"/>
              </w:rPr>
              <w:t xml:space="preserve">IEEE 17th International Conference, </w:t>
            </w:r>
            <w:r w:rsidRPr="00841565">
              <w:rPr>
                <w:noProof/>
                <w:lang w:val="en-US"/>
              </w:rPr>
              <w:t xml:space="preserve">pp. 218-225, 2016. </w:t>
            </w:r>
          </w:p>
        </w:tc>
      </w:tr>
      <w:tr w:rsidR="00841565" w:rsidRPr="00761436" w14:paraId="78073A7E" w14:textId="77777777" w:rsidTr="0038130C">
        <w:trPr>
          <w:tblCellSpacing w:w="15" w:type="dxa"/>
        </w:trPr>
        <w:tc>
          <w:tcPr>
            <w:tcW w:w="50" w:type="pct"/>
            <w:hideMark/>
          </w:tcPr>
          <w:p w14:paraId="4E1A59C6" w14:textId="77777777" w:rsidR="00841565" w:rsidRDefault="00841565" w:rsidP="0038130C">
            <w:pPr>
              <w:pStyle w:val="Bibliografa"/>
              <w:rPr>
                <w:noProof/>
              </w:rPr>
            </w:pPr>
            <w:r>
              <w:rPr>
                <w:noProof/>
              </w:rPr>
              <w:t xml:space="preserve">[6] </w:t>
            </w:r>
          </w:p>
        </w:tc>
        <w:tc>
          <w:tcPr>
            <w:tcW w:w="0" w:type="auto"/>
            <w:hideMark/>
          </w:tcPr>
          <w:p w14:paraId="63F2E34F" w14:textId="77777777" w:rsidR="00841565" w:rsidRPr="00841565" w:rsidRDefault="00841565" w:rsidP="0038130C">
            <w:pPr>
              <w:pStyle w:val="Bibliografa"/>
              <w:rPr>
                <w:noProof/>
                <w:lang w:val="en-US"/>
              </w:rPr>
            </w:pPr>
            <w:r w:rsidRPr="00841565">
              <w:rPr>
                <w:noProof/>
                <w:lang w:val="en-US"/>
              </w:rPr>
              <w:t xml:space="preserve">T. Berners-Lee, J. Hendler y O. Lassila, «The Semantic Web,» </w:t>
            </w:r>
            <w:r w:rsidRPr="00841565">
              <w:rPr>
                <w:i/>
                <w:iCs/>
                <w:noProof/>
                <w:lang w:val="en-US"/>
              </w:rPr>
              <w:t xml:space="preserve">Scientific American, </w:t>
            </w:r>
            <w:r w:rsidRPr="00841565">
              <w:rPr>
                <w:noProof/>
                <w:lang w:val="en-US"/>
              </w:rPr>
              <w:t xml:space="preserve">vol. 284, pp. 34-43, 2001. </w:t>
            </w:r>
          </w:p>
        </w:tc>
      </w:tr>
      <w:tr w:rsidR="00841565" w:rsidRPr="00761436" w14:paraId="1660F478" w14:textId="77777777" w:rsidTr="0038130C">
        <w:trPr>
          <w:tblCellSpacing w:w="15" w:type="dxa"/>
        </w:trPr>
        <w:tc>
          <w:tcPr>
            <w:tcW w:w="50" w:type="pct"/>
            <w:hideMark/>
          </w:tcPr>
          <w:p w14:paraId="485BEA16" w14:textId="77777777" w:rsidR="00841565" w:rsidRDefault="00841565" w:rsidP="0038130C">
            <w:pPr>
              <w:pStyle w:val="Bibliografa"/>
              <w:rPr>
                <w:noProof/>
              </w:rPr>
            </w:pPr>
            <w:r>
              <w:rPr>
                <w:noProof/>
              </w:rPr>
              <w:t xml:space="preserve">[7] </w:t>
            </w:r>
          </w:p>
        </w:tc>
        <w:tc>
          <w:tcPr>
            <w:tcW w:w="0" w:type="auto"/>
            <w:hideMark/>
          </w:tcPr>
          <w:p w14:paraId="093020A4" w14:textId="77777777" w:rsidR="00841565" w:rsidRPr="00841565" w:rsidRDefault="00841565" w:rsidP="0038130C">
            <w:pPr>
              <w:pStyle w:val="Bibliografa"/>
              <w:rPr>
                <w:noProof/>
                <w:lang w:val="en-US"/>
              </w:rPr>
            </w:pPr>
            <w:r w:rsidRPr="00841565">
              <w:rPr>
                <w:noProof/>
                <w:lang w:val="en-US"/>
              </w:rPr>
              <w:t xml:space="preserve">M. Porter, Competitive advantage of nations: creating and sustaining superior performance, Cambridge: Simon and Schuster, 2011. </w:t>
            </w:r>
          </w:p>
        </w:tc>
      </w:tr>
      <w:tr w:rsidR="00841565" w:rsidRPr="00761436" w14:paraId="617AC32B" w14:textId="77777777" w:rsidTr="0038130C">
        <w:trPr>
          <w:tblCellSpacing w:w="15" w:type="dxa"/>
        </w:trPr>
        <w:tc>
          <w:tcPr>
            <w:tcW w:w="50" w:type="pct"/>
            <w:hideMark/>
          </w:tcPr>
          <w:p w14:paraId="208F5E9C" w14:textId="77777777" w:rsidR="00841565" w:rsidRDefault="00841565" w:rsidP="0038130C">
            <w:pPr>
              <w:pStyle w:val="Bibliografa"/>
              <w:rPr>
                <w:noProof/>
              </w:rPr>
            </w:pPr>
            <w:r>
              <w:rPr>
                <w:noProof/>
              </w:rPr>
              <w:lastRenderedPageBreak/>
              <w:t xml:space="preserve">[8] </w:t>
            </w:r>
          </w:p>
        </w:tc>
        <w:tc>
          <w:tcPr>
            <w:tcW w:w="0" w:type="auto"/>
            <w:hideMark/>
          </w:tcPr>
          <w:p w14:paraId="372D574C" w14:textId="77777777" w:rsidR="00841565" w:rsidRPr="00841565" w:rsidRDefault="00841565" w:rsidP="0038130C">
            <w:pPr>
              <w:pStyle w:val="Bibliografa"/>
              <w:rPr>
                <w:noProof/>
                <w:lang w:val="en-US"/>
              </w:rPr>
            </w:pPr>
            <w:r w:rsidRPr="00841565">
              <w:rPr>
                <w:noProof/>
                <w:lang w:val="en-US"/>
              </w:rPr>
              <w:t xml:space="preserve">A. Vlachostergiou, G. Stratogiannis, G. Caridakis, G. Siolas y P. Mylonas, «Smart home context awareness based on Smart and Innovative Cities,» </w:t>
            </w:r>
            <w:r w:rsidRPr="00841565">
              <w:rPr>
                <w:i/>
                <w:iCs/>
                <w:noProof/>
                <w:lang w:val="en-US"/>
              </w:rPr>
              <w:t xml:space="preserve">In Proceedings of the 16th International Conference on Engineering Applications of Neural Networks (INNS), </w:t>
            </w:r>
            <w:r w:rsidRPr="00841565">
              <w:rPr>
                <w:noProof/>
                <w:lang w:val="en-US"/>
              </w:rPr>
              <w:t xml:space="preserve">pp. 32-39, 2015. </w:t>
            </w:r>
          </w:p>
        </w:tc>
      </w:tr>
      <w:tr w:rsidR="00841565" w:rsidRPr="00761436" w14:paraId="58CD5442" w14:textId="77777777" w:rsidTr="0038130C">
        <w:trPr>
          <w:tblCellSpacing w:w="15" w:type="dxa"/>
        </w:trPr>
        <w:tc>
          <w:tcPr>
            <w:tcW w:w="50" w:type="pct"/>
            <w:hideMark/>
          </w:tcPr>
          <w:p w14:paraId="3D9E2A2E" w14:textId="77777777" w:rsidR="00841565" w:rsidRDefault="00841565" w:rsidP="0038130C">
            <w:pPr>
              <w:pStyle w:val="Bibliografa"/>
              <w:rPr>
                <w:noProof/>
              </w:rPr>
            </w:pPr>
            <w:r>
              <w:rPr>
                <w:noProof/>
              </w:rPr>
              <w:t xml:space="preserve">[9] </w:t>
            </w:r>
          </w:p>
        </w:tc>
        <w:tc>
          <w:tcPr>
            <w:tcW w:w="0" w:type="auto"/>
            <w:hideMark/>
          </w:tcPr>
          <w:p w14:paraId="77C4ED37" w14:textId="77777777" w:rsidR="00841565" w:rsidRPr="00841565" w:rsidRDefault="00841565" w:rsidP="0038130C">
            <w:pPr>
              <w:pStyle w:val="Bibliografa"/>
              <w:rPr>
                <w:noProof/>
                <w:lang w:val="en-US"/>
              </w:rPr>
            </w:pPr>
            <w:r w:rsidRPr="00841565">
              <w:rPr>
                <w:noProof/>
                <w:lang w:val="en-US"/>
              </w:rPr>
              <w:t xml:space="preserve">J. Subercaze y C. Gravier, «FoP: Never-Ending Learner for Multimedia Knowledge Extraction. In Web Intelligence (WI) and Intelligent Agent Technologies (IAT),» </w:t>
            </w:r>
            <w:r w:rsidRPr="00841565">
              <w:rPr>
                <w:i/>
                <w:iCs/>
                <w:noProof/>
                <w:lang w:val="en-US"/>
              </w:rPr>
              <w:t xml:space="preserve">IEEE/WIC/ACM International Joint Conferences, </w:t>
            </w:r>
            <w:r w:rsidRPr="00841565">
              <w:rPr>
                <w:noProof/>
                <w:lang w:val="en-US"/>
              </w:rPr>
              <w:t xml:space="preserve">vol. 2, pp. 459-466, 2014. </w:t>
            </w:r>
          </w:p>
        </w:tc>
      </w:tr>
      <w:tr w:rsidR="00841565" w:rsidRPr="00761436" w14:paraId="0D696F9D" w14:textId="77777777" w:rsidTr="0038130C">
        <w:trPr>
          <w:tblCellSpacing w:w="15" w:type="dxa"/>
        </w:trPr>
        <w:tc>
          <w:tcPr>
            <w:tcW w:w="50" w:type="pct"/>
            <w:hideMark/>
          </w:tcPr>
          <w:p w14:paraId="58265CCA" w14:textId="77777777" w:rsidR="00841565" w:rsidRDefault="00841565" w:rsidP="0038130C">
            <w:pPr>
              <w:pStyle w:val="Bibliografa"/>
              <w:rPr>
                <w:noProof/>
              </w:rPr>
            </w:pPr>
            <w:r>
              <w:rPr>
                <w:noProof/>
              </w:rPr>
              <w:t xml:space="preserve">[10] </w:t>
            </w:r>
          </w:p>
        </w:tc>
        <w:tc>
          <w:tcPr>
            <w:tcW w:w="0" w:type="auto"/>
            <w:hideMark/>
          </w:tcPr>
          <w:p w14:paraId="52C2920A" w14:textId="77777777" w:rsidR="00841565" w:rsidRPr="00841565" w:rsidRDefault="00841565" w:rsidP="0038130C">
            <w:pPr>
              <w:pStyle w:val="Bibliografa"/>
              <w:rPr>
                <w:noProof/>
                <w:lang w:val="en-US"/>
              </w:rPr>
            </w:pPr>
            <w:r w:rsidRPr="00841565">
              <w:rPr>
                <w:noProof/>
                <w:lang w:val="en-US"/>
              </w:rPr>
              <w:t xml:space="preserve">G. M. Lange, Q. Wodon y K. Carey, «The changing wealth of nations 2018: Building a sustainable future.,» </w:t>
            </w:r>
            <w:r w:rsidRPr="00841565">
              <w:rPr>
                <w:i/>
                <w:iCs/>
                <w:noProof/>
                <w:lang w:val="en-US"/>
              </w:rPr>
              <w:t xml:space="preserve">World Bank Publications, </w:t>
            </w:r>
            <w:r w:rsidRPr="00841565">
              <w:rPr>
                <w:noProof/>
                <w:lang w:val="en-US"/>
              </w:rPr>
              <w:t xml:space="preserve">2018. </w:t>
            </w:r>
          </w:p>
        </w:tc>
      </w:tr>
      <w:tr w:rsidR="00841565" w:rsidRPr="00761436" w14:paraId="2DF875D0" w14:textId="77777777" w:rsidTr="0038130C">
        <w:trPr>
          <w:tblCellSpacing w:w="15" w:type="dxa"/>
        </w:trPr>
        <w:tc>
          <w:tcPr>
            <w:tcW w:w="50" w:type="pct"/>
            <w:hideMark/>
          </w:tcPr>
          <w:p w14:paraId="20EB95AE" w14:textId="77777777" w:rsidR="00841565" w:rsidRDefault="00841565" w:rsidP="0038130C">
            <w:pPr>
              <w:pStyle w:val="Bibliografa"/>
              <w:rPr>
                <w:noProof/>
              </w:rPr>
            </w:pPr>
            <w:r>
              <w:rPr>
                <w:noProof/>
              </w:rPr>
              <w:t xml:space="preserve">[11] </w:t>
            </w:r>
          </w:p>
        </w:tc>
        <w:tc>
          <w:tcPr>
            <w:tcW w:w="0" w:type="auto"/>
            <w:hideMark/>
          </w:tcPr>
          <w:p w14:paraId="08D9FE2B" w14:textId="77777777" w:rsidR="00841565" w:rsidRPr="00841565" w:rsidRDefault="00841565" w:rsidP="0038130C">
            <w:pPr>
              <w:pStyle w:val="Bibliografa"/>
              <w:rPr>
                <w:noProof/>
                <w:lang w:val="en-US"/>
              </w:rPr>
            </w:pPr>
            <w:r w:rsidRPr="00841565">
              <w:rPr>
                <w:noProof/>
                <w:lang w:val="en-US"/>
              </w:rPr>
              <w:t xml:space="preserve">W. Chariyamakarn, P. Boonbrahm, S. Boonbrahm y T. Ruangrajitpakorn, «An expert system using ontology as knowledge base for personalized rice cultivation suggestion,» </w:t>
            </w:r>
            <w:r w:rsidRPr="00841565">
              <w:rPr>
                <w:i/>
                <w:iCs/>
                <w:noProof/>
                <w:lang w:val="en-US"/>
              </w:rPr>
              <w:t xml:space="preserve">In International Conference on Knowledge, Information, and Creativity Support Systems, </w:t>
            </w:r>
            <w:r w:rsidRPr="00841565">
              <w:rPr>
                <w:noProof/>
                <w:lang w:val="en-US"/>
              </w:rPr>
              <w:t xml:space="preserve">pp. 126-140, 2015. </w:t>
            </w:r>
          </w:p>
        </w:tc>
      </w:tr>
      <w:tr w:rsidR="00841565" w:rsidRPr="00761436" w14:paraId="18EEA816" w14:textId="77777777" w:rsidTr="0038130C">
        <w:trPr>
          <w:tblCellSpacing w:w="15" w:type="dxa"/>
        </w:trPr>
        <w:tc>
          <w:tcPr>
            <w:tcW w:w="50" w:type="pct"/>
            <w:hideMark/>
          </w:tcPr>
          <w:p w14:paraId="2FCC7D43" w14:textId="77777777" w:rsidR="00841565" w:rsidRDefault="00841565" w:rsidP="0038130C">
            <w:pPr>
              <w:pStyle w:val="Bibliografa"/>
              <w:rPr>
                <w:noProof/>
              </w:rPr>
            </w:pPr>
            <w:r>
              <w:rPr>
                <w:noProof/>
              </w:rPr>
              <w:t xml:space="preserve">[12] </w:t>
            </w:r>
          </w:p>
        </w:tc>
        <w:tc>
          <w:tcPr>
            <w:tcW w:w="0" w:type="auto"/>
            <w:hideMark/>
          </w:tcPr>
          <w:p w14:paraId="52EE3EDE" w14:textId="77777777" w:rsidR="00841565" w:rsidRPr="00841565" w:rsidRDefault="00841565" w:rsidP="0038130C">
            <w:pPr>
              <w:pStyle w:val="Bibliografa"/>
              <w:rPr>
                <w:noProof/>
                <w:lang w:val="en-US"/>
              </w:rPr>
            </w:pPr>
            <w:r w:rsidRPr="00841565">
              <w:rPr>
                <w:noProof/>
                <w:lang w:val="en-US"/>
              </w:rPr>
              <w:t xml:space="preserve">B. D. Manos, A. Ciani, T. Bournaris, I. Vassiliadou y J. Papathanasiauo, «A taxonomy survey of decision support systems in agriculture,» </w:t>
            </w:r>
            <w:r w:rsidRPr="00841565">
              <w:rPr>
                <w:i/>
                <w:iCs/>
                <w:noProof/>
                <w:lang w:val="en-US"/>
              </w:rPr>
              <w:t xml:space="preserve">Agricultural Economics Review, </w:t>
            </w:r>
            <w:r w:rsidRPr="00841565">
              <w:rPr>
                <w:noProof/>
                <w:lang w:val="en-US"/>
              </w:rPr>
              <w:t xml:space="preserve">vol. 5, nº 2, 2004. </w:t>
            </w:r>
          </w:p>
        </w:tc>
      </w:tr>
      <w:tr w:rsidR="00841565" w:rsidRPr="00761436" w14:paraId="50AE23C6" w14:textId="77777777" w:rsidTr="0038130C">
        <w:trPr>
          <w:tblCellSpacing w:w="15" w:type="dxa"/>
        </w:trPr>
        <w:tc>
          <w:tcPr>
            <w:tcW w:w="50" w:type="pct"/>
            <w:hideMark/>
          </w:tcPr>
          <w:p w14:paraId="16B31AE1" w14:textId="77777777" w:rsidR="00841565" w:rsidRDefault="00841565" w:rsidP="0038130C">
            <w:pPr>
              <w:pStyle w:val="Bibliografa"/>
              <w:rPr>
                <w:noProof/>
              </w:rPr>
            </w:pPr>
            <w:r>
              <w:rPr>
                <w:noProof/>
              </w:rPr>
              <w:t xml:space="preserve">[13] </w:t>
            </w:r>
          </w:p>
        </w:tc>
        <w:tc>
          <w:tcPr>
            <w:tcW w:w="0" w:type="auto"/>
            <w:hideMark/>
          </w:tcPr>
          <w:p w14:paraId="701AD6C5" w14:textId="77777777" w:rsidR="00841565" w:rsidRPr="00841565" w:rsidRDefault="00841565" w:rsidP="0038130C">
            <w:pPr>
              <w:pStyle w:val="Bibliografa"/>
              <w:rPr>
                <w:noProof/>
                <w:lang w:val="en-US"/>
              </w:rPr>
            </w:pPr>
            <w:r w:rsidRPr="00841565">
              <w:rPr>
                <w:noProof/>
                <w:lang w:val="en-US"/>
              </w:rPr>
              <w:t xml:space="preserve">N. J. Car, «USING decision models to enable better irrigation Decision Support Systems,» </w:t>
            </w:r>
            <w:r w:rsidRPr="00841565">
              <w:rPr>
                <w:i/>
                <w:iCs/>
                <w:noProof/>
                <w:lang w:val="en-US"/>
              </w:rPr>
              <w:t xml:space="preserve">Computers and Electronics in Agriculture, </w:t>
            </w:r>
            <w:r w:rsidRPr="00841565">
              <w:rPr>
                <w:noProof/>
                <w:lang w:val="en-US"/>
              </w:rPr>
              <w:t xml:space="preserve">vol. 152, pp. 290-301, 2018. </w:t>
            </w:r>
          </w:p>
        </w:tc>
      </w:tr>
      <w:tr w:rsidR="00841565" w:rsidRPr="00761436" w14:paraId="259BAFDE" w14:textId="77777777" w:rsidTr="0038130C">
        <w:trPr>
          <w:tblCellSpacing w:w="15" w:type="dxa"/>
        </w:trPr>
        <w:tc>
          <w:tcPr>
            <w:tcW w:w="50" w:type="pct"/>
            <w:hideMark/>
          </w:tcPr>
          <w:p w14:paraId="439F4576" w14:textId="77777777" w:rsidR="00841565" w:rsidRDefault="00841565" w:rsidP="0038130C">
            <w:pPr>
              <w:pStyle w:val="Bibliografa"/>
              <w:rPr>
                <w:noProof/>
              </w:rPr>
            </w:pPr>
            <w:r>
              <w:rPr>
                <w:noProof/>
              </w:rPr>
              <w:t xml:space="preserve">[14] </w:t>
            </w:r>
          </w:p>
        </w:tc>
        <w:tc>
          <w:tcPr>
            <w:tcW w:w="0" w:type="auto"/>
            <w:hideMark/>
          </w:tcPr>
          <w:p w14:paraId="5038943C" w14:textId="77777777" w:rsidR="00841565" w:rsidRPr="00841565" w:rsidRDefault="00841565" w:rsidP="0038130C">
            <w:pPr>
              <w:pStyle w:val="Bibliografa"/>
              <w:rPr>
                <w:noProof/>
                <w:lang w:val="en-US"/>
              </w:rPr>
            </w:pPr>
            <w:r w:rsidRPr="00841565">
              <w:rPr>
                <w:noProof/>
                <w:lang w:val="en-US"/>
              </w:rPr>
              <w:t xml:space="preserve">K. J. Evans, A. Terhorst y B. H. Kang, «From data to decisions: helping crop producers build their actionable knowledge.,» </w:t>
            </w:r>
            <w:r w:rsidRPr="00841565">
              <w:rPr>
                <w:i/>
                <w:iCs/>
                <w:noProof/>
                <w:lang w:val="en-US"/>
              </w:rPr>
              <w:t xml:space="preserve">Critical Reviews in Plant Sciences, </w:t>
            </w:r>
            <w:r w:rsidRPr="00841565">
              <w:rPr>
                <w:noProof/>
                <w:lang w:val="en-US"/>
              </w:rPr>
              <w:t xml:space="preserve">vol. 2, nº 36, pp. 71-88, 2017. </w:t>
            </w:r>
          </w:p>
        </w:tc>
      </w:tr>
      <w:tr w:rsidR="00841565" w:rsidRPr="00761436" w14:paraId="09A43489" w14:textId="77777777" w:rsidTr="0038130C">
        <w:trPr>
          <w:tblCellSpacing w:w="15" w:type="dxa"/>
        </w:trPr>
        <w:tc>
          <w:tcPr>
            <w:tcW w:w="50" w:type="pct"/>
            <w:hideMark/>
          </w:tcPr>
          <w:p w14:paraId="60B6AAF8" w14:textId="77777777" w:rsidR="00841565" w:rsidRDefault="00841565" w:rsidP="0038130C">
            <w:pPr>
              <w:pStyle w:val="Bibliografa"/>
              <w:rPr>
                <w:noProof/>
              </w:rPr>
            </w:pPr>
            <w:r>
              <w:rPr>
                <w:noProof/>
              </w:rPr>
              <w:t xml:space="preserve">[15] </w:t>
            </w:r>
          </w:p>
        </w:tc>
        <w:tc>
          <w:tcPr>
            <w:tcW w:w="0" w:type="auto"/>
            <w:hideMark/>
          </w:tcPr>
          <w:p w14:paraId="5AC9C555" w14:textId="77777777" w:rsidR="00841565" w:rsidRPr="00841565" w:rsidRDefault="00841565" w:rsidP="0038130C">
            <w:pPr>
              <w:pStyle w:val="Bibliografa"/>
              <w:rPr>
                <w:noProof/>
                <w:lang w:val="en-US"/>
              </w:rPr>
            </w:pPr>
            <w:r w:rsidRPr="00841565">
              <w:rPr>
                <w:noProof/>
                <w:lang w:val="en-US"/>
              </w:rPr>
              <w:t xml:space="preserve">W. Bazán-Vera, O. Bermeo-Almeida, T. Samaniego-Cobo, A. Alarcon-Salvatierra, A. Rodríguez-Méndez y V. Bazán-Vera, «The Current State and Effects of Agromatic: A Systematic Literature Review,» </w:t>
            </w:r>
            <w:r w:rsidRPr="00841565">
              <w:rPr>
                <w:i/>
                <w:iCs/>
                <w:noProof/>
                <w:lang w:val="en-US"/>
              </w:rPr>
              <w:t xml:space="preserve">International Conference on Technologies and Innovation, </w:t>
            </w:r>
            <w:r w:rsidRPr="00841565">
              <w:rPr>
                <w:noProof/>
                <w:lang w:val="en-US"/>
              </w:rPr>
              <w:t xml:space="preserve">nº 269-281, 2017. </w:t>
            </w:r>
          </w:p>
        </w:tc>
      </w:tr>
      <w:tr w:rsidR="00841565" w:rsidRPr="00761436" w14:paraId="560B54DE" w14:textId="77777777" w:rsidTr="0038130C">
        <w:trPr>
          <w:tblCellSpacing w:w="15" w:type="dxa"/>
        </w:trPr>
        <w:tc>
          <w:tcPr>
            <w:tcW w:w="50" w:type="pct"/>
            <w:hideMark/>
          </w:tcPr>
          <w:p w14:paraId="7B801966" w14:textId="77777777" w:rsidR="00841565" w:rsidRDefault="00841565" w:rsidP="0038130C">
            <w:pPr>
              <w:pStyle w:val="Bibliografa"/>
              <w:rPr>
                <w:noProof/>
              </w:rPr>
            </w:pPr>
            <w:r>
              <w:rPr>
                <w:noProof/>
              </w:rPr>
              <w:t xml:space="preserve">[16] </w:t>
            </w:r>
          </w:p>
        </w:tc>
        <w:tc>
          <w:tcPr>
            <w:tcW w:w="0" w:type="auto"/>
            <w:hideMark/>
          </w:tcPr>
          <w:p w14:paraId="7C5B4FA5" w14:textId="77777777" w:rsidR="00841565" w:rsidRPr="00841565" w:rsidRDefault="00841565" w:rsidP="0038130C">
            <w:pPr>
              <w:pStyle w:val="Bibliografa"/>
              <w:rPr>
                <w:noProof/>
                <w:lang w:val="en-US"/>
              </w:rPr>
            </w:pPr>
            <w:r w:rsidRPr="00841565">
              <w:rPr>
                <w:noProof/>
                <w:lang w:val="en-US"/>
              </w:rPr>
              <w:t xml:space="preserve">B. Kitchenham, O. P. Brereton, D. Budgen, M. Turner, J. Bailey y S. Linkman, «Systematic literature reviews in software engineering–a systematic literature review,» </w:t>
            </w:r>
            <w:r w:rsidRPr="00841565">
              <w:rPr>
                <w:i/>
                <w:iCs/>
                <w:noProof/>
                <w:lang w:val="en-US"/>
              </w:rPr>
              <w:t xml:space="preserve">Information and software technology, </w:t>
            </w:r>
            <w:r w:rsidRPr="00841565">
              <w:rPr>
                <w:noProof/>
                <w:lang w:val="en-US"/>
              </w:rPr>
              <w:t xml:space="preserve">vol. 1, nº 51, pp. 7-15, 2004. </w:t>
            </w:r>
          </w:p>
        </w:tc>
      </w:tr>
      <w:tr w:rsidR="00841565" w:rsidRPr="00761436" w14:paraId="64DB2D84" w14:textId="77777777" w:rsidTr="0038130C">
        <w:trPr>
          <w:tblCellSpacing w:w="15" w:type="dxa"/>
        </w:trPr>
        <w:tc>
          <w:tcPr>
            <w:tcW w:w="50" w:type="pct"/>
            <w:hideMark/>
          </w:tcPr>
          <w:p w14:paraId="0BC3A018" w14:textId="77777777" w:rsidR="00841565" w:rsidRDefault="00841565" w:rsidP="0038130C">
            <w:pPr>
              <w:pStyle w:val="Bibliografa"/>
              <w:rPr>
                <w:noProof/>
              </w:rPr>
            </w:pPr>
            <w:r>
              <w:rPr>
                <w:noProof/>
              </w:rPr>
              <w:t xml:space="preserve">[17] </w:t>
            </w:r>
          </w:p>
        </w:tc>
        <w:tc>
          <w:tcPr>
            <w:tcW w:w="0" w:type="auto"/>
            <w:hideMark/>
          </w:tcPr>
          <w:p w14:paraId="6AE16B38" w14:textId="77777777" w:rsidR="00841565" w:rsidRPr="00841565" w:rsidRDefault="00841565" w:rsidP="0038130C">
            <w:pPr>
              <w:pStyle w:val="Bibliografa"/>
              <w:rPr>
                <w:noProof/>
                <w:lang w:val="en-US"/>
              </w:rPr>
            </w:pPr>
            <w:r w:rsidRPr="00841565">
              <w:rPr>
                <w:noProof/>
                <w:lang w:val="en-US"/>
              </w:rPr>
              <w:t xml:space="preserve">K. Petersen, R. Feldt, S. Mujtaba y M. Mattson, «Systematic Mapping Studies in Software Engineering,» </w:t>
            </w:r>
            <w:r w:rsidRPr="00841565">
              <w:rPr>
                <w:i/>
                <w:iCs/>
                <w:noProof/>
                <w:lang w:val="en-US"/>
              </w:rPr>
              <w:t xml:space="preserve">In Ease, </w:t>
            </w:r>
            <w:r w:rsidRPr="00841565">
              <w:rPr>
                <w:noProof/>
                <w:lang w:val="en-US"/>
              </w:rPr>
              <w:t xml:space="preserve">pp. 68 - 77, 2008. </w:t>
            </w:r>
          </w:p>
        </w:tc>
      </w:tr>
      <w:tr w:rsidR="00841565" w:rsidRPr="00761436" w14:paraId="7C413B9C" w14:textId="77777777" w:rsidTr="0038130C">
        <w:trPr>
          <w:tblCellSpacing w:w="15" w:type="dxa"/>
        </w:trPr>
        <w:tc>
          <w:tcPr>
            <w:tcW w:w="50" w:type="pct"/>
            <w:hideMark/>
          </w:tcPr>
          <w:p w14:paraId="476E09A1" w14:textId="77777777" w:rsidR="00841565" w:rsidRDefault="00841565" w:rsidP="0038130C">
            <w:pPr>
              <w:pStyle w:val="Bibliografa"/>
              <w:rPr>
                <w:noProof/>
              </w:rPr>
            </w:pPr>
            <w:r>
              <w:rPr>
                <w:noProof/>
              </w:rPr>
              <w:t xml:space="preserve">[18] </w:t>
            </w:r>
          </w:p>
        </w:tc>
        <w:tc>
          <w:tcPr>
            <w:tcW w:w="0" w:type="auto"/>
            <w:hideMark/>
          </w:tcPr>
          <w:p w14:paraId="637435CF" w14:textId="77777777" w:rsidR="00841565" w:rsidRPr="00841565" w:rsidRDefault="00841565" w:rsidP="0038130C">
            <w:pPr>
              <w:pStyle w:val="Bibliografa"/>
              <w:rPr>
                <w:noProof/>
                <w:lang w:val="en-US"/>
              </w:rPr>
            </w:pPr>
            <w:r w:rsidRPr="00841565">
              <w:rPr>
                <w:noProof/>
                <w:lang w:val="en-US"/>
              </w:rPr>
              <w:t xml:space="preserve">J. Biolchini, P. Gomes Mian, A. C. Cruz Natali y T. Guilerme Horta, «Sistematic Review in Software Engineering,» </w:t>
            </w:r>
            <w:r w:rsidRPr="00841565">
              <w:rPr>
                <w:i/>
                <w:iCs/>
                <w:noProof/>
                <w:lang w:val="en-US"/>
              </w:rPr>
              <w:t xml:space="preserve">Systems Engineering and Computer Science Department, </w:t>
            </w:r>
            <w:r w:rsidRPr="00841565">
              <w:rPr>
                <w:noProof/>
                <w:lang w:val="en-US"/>
              </w:rPr>
              <w:t xml:space="preserve">nº 679, 2005. </w:t>
            </w:r>
          </w:p>
        </w:tc>
      </w:tr>
      <w:tr w:rsidR="00841565" w:rsidRPr="00761436" w14:paraId="4271B63B" w14:textId="77777777" w:rsidTr="0038130C">
        <w:trPr>
          <w:tblCellSpacing w:w="15" w:type="dxa"/>
        </w:trPr>
        <w:tc>
          <w:tcPr>
            <w:tcW w:w="50" w:type="pct"/>
            <w:hideMark/>
          </w:tcPr>
          <w:p w14:paraId="6D98C1B6" w14:textId="77777777" w:rsidR="00841565" w:rsidRDefault="00841565" w:rsidP="0038130C">
            <w:pPr>
              <w:pStyle w:val="Bibliografa"/>
              <w:rPr>
                <w:noProof/>
              </w:rPr>
            </w:pPr>
            <w:r>
              <w:rPr>
                <w:noProof/>
              </w:rPr>
              <w:t xml:space="preserve">[19] </w:t>
            </w:r>
          </w:p>
        </w:tc>
        <w:tc>
          <w:tcPr>
            <w:tcW w:w="0" w:type="auto"/>
            <w:hideMark/>
          </w:tcPr>
          <w:p w14:paraId="184C4EA4" w14:textId="77777777" w:rsidR="00841565" w:rsidRPr="00841565" w:rsidRDefault="00841565" w:rsidP="0038130C">
            <w:pPr>
              <w:pStyle w:val="Bibliografa"/>
              <w:rPr>
                <w:noProof/>
                <w:lang w:val="en-US"/>
              </w:rPr>
            </w:pPr>
            <w:r w:rsidRPr="00841565">
              <w:rPr>
                <w:noProof/>
                <w:lang w:val="en-US"/>
              </w:rPr>
              <w:t xml:space="preserve">A. J. Higgins, C. J. Miller, A. A. Archer, T. Ton, C. S. Fletcher y R. R. J. McAllister, «Challenges of operations research practice in agricultural value chains,» </w:t>
            </w:r>
            <w:r w:rsidRPr="00841565">
              <w:rPr>
                <w:i/>
                <w:iCs/>
                <w:noProof/>
                <w:lang w:val="en-US"/>
              </w:rPr>
              <w:t xml:space="preserve">Journal of the Operational Research Society, </w:t>
            </w:r>
            <w:r w:rsidRPr="00841565">
              <w:rPr>
                <w:noProof/>
                <w:lang w:val="en-US"/>
              </w:rPr>
              <w:t xml:space="preserve">vol. 6, nº 61, pp. 964-973, 2010. </w:t>
            </w:r>
          </w:p>
        </w:tc>
      </w:tr>
      <w:tr w:rsidR="00841565" w:rsidRPr="00761436" w14:paraId="53CB8101" w14:textId="77777777" w:rsidTr="0038130C">
        <w:trPr>
          <w:tblCellSpacing w:w="15" w:type="dxa"/>
        </w:trPr>
        <w:tc>
          <w:tcPr>
            <w:tcW w:w="50" w:type="pct"/>
            <w:hideMark/>
          </w:tcPr>
          <w:p w14:paraId="1F68C84E" w14:textId="77777777" w:rsidR="00841565" w:rsidRDefault="00841565" w:rsidP="0038130C">
            <w:pPr>
              <w:pStyle w:val="Bibliografa"/>
              <w:rPr>
                <w:noProof/>
              </w:rPr>
            </w:pPr>
            <w:r>
              <w:rPr>
                <w:noProof/>
              </w:rPr>
              <w:t xml:space="preserve">[20] </w:t>
            </w:r>
          </w:p>
        </w:tc>
        <w:tc>
          <w:tcPr>
            <w:tcW w:w="0" w:type="auto"/>
            <w:hideMark/>
          </w:tcPr>
          <w:p w14:paraId="11D92E22" w14:textId="77777777" w:rsidR="00841565" w:rsidRPr="00841565" w:rsidRDefault="00841565" w:rsidP="0038130C">
            <w:pPr>
              <w:pStyle w:val="Bibliografa"/>
              <w:rPr>
                <w:noProof/>
                <w:lang w:val="en-US"/>
              </w:rPr>
            </w:pPr>
            <w:r w:rsidRPr="00841565">
              <w:rPr>
                <w:noProof/>
                <w:lang w:val="en-US"/>
              </w:rPr>
              <w:t xml:space="preserve">U. Simon, M. D. Hare, B. Kjaersgard, P. T. P. Clifford, J. G. Hampton y M. J. Hill, «Harvest and post harvest management of forage seed crops. Forage Seed Production,» </w:t>
            </w:r>
            <w:r w:rsidRPr="00841565">
              <w:rPr>
                <w:i/>
                <w:iCs/>
                <w:noProof/>
                <w:lang w:val="en-US"/>
              </w:rPr>
              <w:t xml:space="preserve">Temperate Species (Fairey DT, Hampton JG eds.), </w:t>
            </w:r>
            <w:r w:rsidRPr="00841565">
              <w:rPr>
                <w:noProof/>
                <w:lang w:val="en-US"/>
              </w:rPr>
              <w:t xml:space="preserve">pp. 181-217, 1997. </w:t>
            </w:r>
          </w:p>
        </w:tc>
      </w:tr>
      <w:tr w:rsidR="00841565" w:rsidRPr="00761436" w14:paraId="4408F283" w14:textId="77777777" w:rsidTr="0038130C">
        <w:trPr>
          <w:tblCellSpacing w:w="15" w:type="dxa"/>
        </w:trPr>
        <w:tc>
          <w:tcPr>
            <w:tcW w:w="50" w:type="pct"/>
            <w:hideMark/>
          </w:tcPr>
          <w:p w14:paraId="4120D51C" w14:textId="77777777" w:rsidR="00841565" w:rsidRDefault="00841565" w:rsidP="0038130C">
            <w:pPr>
              <w:pStyle w:val="Bibliografa"/>
              <w:rPr>
                <w:noProof/>
              </w:rPr>
            </w:pPr>
            <w:r>
              <w:rPr>
                <w:noProof/>
              </w:rPr>
              <w:t xml:space="preserve">[21] </w:t>
            </w:r>
          </w:p>
        </w:tc>
        <w:tc>
          <w:tcPr>
            <w:tcW w:w="0" w:type="auto"/>
            <w:hideMark/>
          </w:tcPr>
          <w:p w14:paraId="239C7388" w14:textId="77777777" w:rsidR="00841565" w:rsidRPr="00841565" w:rsidRDefault="00841565" w:rsidP="0038130C">
            <w:pPr>
              <w:pStyle w:val="Bibliografa"/>
              <w:rPr>
                <w:noProof/>
                <w:lang w:val="en-US"/>
              </w:rPr>
            </w:pPr>
            <w:r w:rsidRPr="00841565">
              <w:rPr>
                <w:noProof/>
                <w:lang w:val="en-US"/>
              </w:rPr>
              <w:t xml:space="preserve">P. Shukra Raj, B. Sushant Prasad, C. Oh Kyung, P. Ki Young, K. Young Mo y L. Jae Woo, «Pretreatment of agricultural biomass for anaerobic digestion: Current state and challenges,» </w:t>
            </w:r>
            <w:r w:rsidRPr="00841565">
              <w:rPr>
                <w:i/>
                <w:iCs/>
                <w:noProof/>
                <w:lang w:val="en-US"/>
              </w:rPr>
              <w:t xml:space="preserve">Bioresource Technology, </w:t>
            </w:r>
            <w:r w:rsidRPr="00841565">
              <w:rPr>
                <w:noProof/>
                <w:lang w:val="en-US"/>
              </w:rPr>
              <w:t xml:space="preserve">pp. 1194-1205, 2017. </w:t>
            </w:r>
          </w:p>
        </w:tc>
      </w:tr>
      <w:tr w:rsidR="00841565" w:rsidRPr="00761436" w14:paraId="4D6EB440" w14:textId="77777777" w:rsidTr="0038130C">
        <w:trPr>
          <w:tblCellSpacing w:w="15" w:type="dxa"/>
        </w:trPr>
        <w:tc>
          <w:tcPr>
            <w:tcW w:w="50" w:type="pct"/>
            <w:hideMark/>
          </w:tcPr>
          <w:p w14:paraId="264C57B8" w14:textId="77777777" w:rsidR="00841565" w:rsidRDefault="00841565" w:rsidP="0038130C">
            <w:pPr>
              <w:pStyle w:val="Bibliografa"/>
              <w:rPr>
                <w:noProof/>
              </w:rPr>
            </w:pPr>
            <w:r>
              <w:rPr>
                <w:noProof/>
              </w:rPr>
              <w:t xml:space="preserve">[22] </w:t>
            </w:r>
          </w:p>
        </w:tc>
        <w:tc>
          <w:tcPr>
            <w:tcW w:w="0" w:type="auto"/>
            <w:hideMark/>
          </w:tcPr>
          <w:p w14:paraId="59CDF64C" w14:textId="77777777" w:rsidR="00841565" w:rsidRPr="00841565" w:rsidRDefault="00841565" w:rsidP="0038130C">
            <w:pPr>
              <w:pStyle w:val="Bibliografa"/>
              <w:rPr>
                <w:noProof/>
                <w:lang w:val="en-US"/>
              </w:rPr>
            </w:pPr>
            <w:r w:rsidRPr="00841565">
              <w:rPr>
                <w:noProof/>
                <w:lang w:val="en-US"/>
              </w:rPr>
              <w:t xml:space="preserve">P. Daniel J., «Decision Support Systems: A Historical Overview,» </w:t>
            </w:r>
            <w:r w:rsidRPr="00841565">
              <w:rPr>
                <w:i/>
                <w:iCs/>
                <w:noProof/>
                <w:lang w:val="en-US"/>
              </w:rPr>
              <w:t xml:space="preserve">Handbook on Decision Support Systems, </w:t>
            </w:r>
            <w:r w:rsidRPr="00841565">
              <w:rPr>
                <w:noProof/>
                <w:lang w:val="en-US"/>
              </w:rPr>
              <w:t xml:space="preserve">pp. 121-140, 2008. </w:t>
            </w:r>
          </w:p>
        </w:tc>
      </w:tr>
      <w:tr w:rsidR="00841565" w14:paraId="0A3CCFF7" w14:textId="77777777" w:rsidTr="0038130C">
        <w:trPr>
          <w:tblCellSpacing w:w="15" w:type="dxa"/>
        </w:trPr>
        <w:tc>
          <w:tcPr>
            <w:tcW w:w="50" w:type="pct"/>
            <w:hideMark/>
          </w:tcPr>
          <w:p w14:paraId="2B05D1A5" w14:textId="77777777" w:rsidR="00841565" w:rsidRDefault="00841565" w:rsidP="0038130C">
            <w:pPr>
              <w:pStyle w:val="Bibliografa"/>
              <w:rPr>
                <w:noProof/>
              </w:rPr>
            </w:pPr>
            <w:r>
              <w:rPr>
                <w:noProof/>
              </w:rPr>
              <w:t xml:space="preserve">[23] </w:t>
            </w:r>
          </w:p>
        </w:tc>
        <w:tc>
          <w:tcPr>
            <w:tcW w:w="0" w:type="auto"/>
            <w:hideMark/>
          </w:tcPr>
          <w:p w14:paraId="19486AFB" w14:textId="77777777" w:rsidR="00841565" w:rsidRDefault="00841565" w:rsidP="0038130C">
            <w:pPr>
              <w:pStyle w:val="Bibliografa"/>
              <w:rPr>
                <w:noProof/>
              </w:rPr>
            </w:pPr>
            <w:r w:rsidRPr="00841565">
              <w:rPr>
                <w:noProof/>
                <w:lang w:val="en-US"/>
              </w:rPr>
              <w:t xml:space="preserve">F. Antunes, M. Freire y J. P. Costa, «Semantic web and decision support systems,» </w:t>
            </w:r>
            <w:r w:rsidRPr="00841565">
              <w:rPr>
                <w:i/>
                <w:iCs/>
                <w:noProof/>
                <w:lang w:val="en-US"/>
              </w:rPr>
              <w:t xml:space="preserve">Journal of Decision Systems, </w:t>
            </w:r>
            <w:r w:rsidRPr="00841565">
              <w:rPr>
                <w:noProof/>
                <w:lang w:val="en-US"/>
              </w:rPr>
              <w:t xml:space="preserve">vol. </w:t>
            </w:r>
            <w:r>
              <w:rPr>
                <w:noProof/>
              </w:rPr>
              <w:t xml:space="preserve">I, nº 25, pp. 79-93, 2016. </w:t>
            </w:r>
          </w:p>
        </w:tc>
      </w:tr>
      <w:tr w:rsidR="00841565" w:rsidRPr="00761436" w14:paraId="2481199A" w14:textId="77777777" w:rsidTr="0038130C">
        <w:trPr>
          <w:tblCellSpacing w:w="15" w:type="dxa"/>
        </w:trPr>
        <w:tc>
          <w:tcPr>
            <w:tcW w:w="50" w:type="pct"/>
            <w:hideMark/>
          </w:tcPr>
          <w:p w14:paraId="5A02F3B9" w14:textId="77777777" w:rsidR="00841565" w:rsidRDefault="00841565" w:rsidP="0038130C">
            <w:pPr>
              <w:pStyle w:val="Bibliografa"/>
              <w:rPr>
                <w:noProof/>
              </w:rPr>
            </w:pPr>
            <w:r>
              <w:rPr>
                <w:noProof/>
              </w:rPr>
              <w:t xml:space="preserve">[24] </w:t>
            </w:r>
          </w:p>
        </w:tc>
        <w:tc>
          <w:tcPr>
            <w:tcW w:w="0" w:type="auto"/>
            <w:hideMark/>
          </w:tcPr>
          <w:p w14:paraId="3E4CD480" w14:textId="77777777" w:rsidR="00841565" w:rsidRPr="00841565" w:rsidRDefault="00841565" w:rsidP="0038130C">
            <w:pPr>
              <w:pStyle w:val="Bibliografa"/>
              <w:rPr>
                <w:noProof/>
                <w:lang w:val="en-US"/>
              </w:rPr>
            </w:pPr>
            <w:r w:rsidRPr="00841565">
              <w:rPr>
                <w:noProof/>
                <w:lang w:val="en-US"/>
              </w:rPr>
              <w:t xml:space="preserve">K. Phoksawat y M. Mahmuddin, «Ontology-based knowledge and optimization model for Decision Support System to intercropping,» </w:t>
            </w:r>
            <w:r w:rsidRPr="00841565">
              <w:rPr>
                <w:i/>
                <w:iCs/>
                <w:noProof/>
                <w:lang w:val="en-US"/>
              </w:rPr>
              <w:t xml:space="preserve">2016 International Computer Science and Engineering Conference (ICSEC), </w:t>
            </w:r>
            <w:r w:rsidRPr="00841565">
              <w:rPr>
                <w:noProof/>
                <w:lang w:val="en-US"/>
              </w:rPr>
              <w:t xml:space="preserve">2016. </w:t>
            </w:r>
          </w:p>
        </w:tc>
      </w:tr>
      <w:tr w:rsidR="00841565" w:rsidRPr="00761436" w14:paraId="65CEE530" w14:textId="77777777" w:rsidTr="0038130C">
        <w:trPr>
          <w:tblCellSpacing w:w="15" w:type="dxa"/>
        </w:trPr>
        <w:tc>
          <w:tcPr>
            <w:tcW w:w="50" w:type="pct"/>
            <w:hideMark/>
          </w:tcPr>
          <w:p w14:paraId="07C00064" w14:textId="77777777" w:rsidR="00841565" w:rsidRDefault="00841565" w:rsidP="0038130C">
            <w:pPr>
              <w:pStyle w:val="Bibliografa"/>
              <w:rPr>
                <w:noProof/>
              </w:rPr>
            </w:pPr>
            <w:r>
              <w:rPr>
                <w:noProof/>
              </w:rPr>
              <w:t xml:space="preserve">[25] </w:t>
            </w:r>
          </w:p>
        </w:tc>
        <w:tc>
          <w:tcPr>
            <w:tcW w:w="0" w:type="auto"/>
            <w:hideMark/>
          </w:tcPr>
          <w:p w14:paraId="6BDBAED4" w14:textId="77777777" w:rsidR="00841565" w:rsidRPr="00841565" w:rsidRDefault="00841565" w:rsidP="0038130C">
            <w:pPr>
              <w:pStyle w:val="Bibliografa"/>
              <w:rPr>
                <w:noProof/>
                <w:lang w:val="en-US"/>
              </w:rPr>
            </w:pPr>
            <w:r w:rsidRPr="00841565">
              <w:rPr>
                <w:noProof/>
                <w:lang w:val="en-US"/>
              </w:rPr>
              <w:t xml:space="preserve">K. Lagos-Ortiz, J. Medina-Moreira, M. A. Paredes-Valve, W. Espinoza-Morán y R. Valencia-García, «An ontology-based decision support system for the diagnosis of plant diseases,» </w:t>
            </w:r>
            <w:r w:rsidRPr="00841565">
              <w:rPr>
                <w:i/>
                <w:iCs/>
                <w:noProof/>
                <w:lang w:val="en-US"/>
              </w:rPr>
              <w:t xml:space="preserve">Journal of Information Technology Research (JITR), </w:t>
            </w:r>
            <w:r w:rsidRPr="00841565">
              <w:rPr>
                <w:noProof/>
                <w:lang w:val="en-US"/>
              </w:rPr>
              <w:t xml:space="preserve">vol. 4, nº 10, pp. 42-55, 2017. </w:t>
            </w:r>
          </w:p>
        </w:tc>
      </w:tr>
      <w:tr w:rsidR="00841565" w:rsidRPr="00761436" w14:paraId="5B4631F8" w14:textId="77777777" w:rsidTr="0038130C">
        <w:trPr>
          <w:tblCellSpacing w:w="15" w:type="dxa"/>
        </w:trPr>
        <w:tc>
          <w:tcPr>
            <w:tcW w:w="50" w:type="pct"/>
            <w:hideMark/>
          </w:tcPr>
          <w:p w14:paraId="4D3B4B1D" w14:textId="77777777" w:rsidR="00841565" w:rsidRDefault="00841565" w:rsidP="0038130C">
            <w:pPr>
              <w:pStyle w:val="Bibliografa"/>
              <w:rPr>
                <w:noProof/>
              </w:rPr>
            </w:pPr>
            <w:r>
              <w:rPr>
                <w:noProof/>
              </w:rPr>
              <w:t xml:space="preserve">[26] </w:t>
            </w:r>
          </w:p>
        </w:tc>
        <w:tc>
          <w:tcPr>
            <w:tcW w:w="0" w:type="auto"/>
            <w:hideMark/>
          </w:tcPr>
          <w:p w14:paraId="76BD67DB" w14:textId="77777777" w:rsidR="00841565" w:rsidRPr="00841565" w:rsidRDefault="00841565" w:rsidP="0038130C">
            <w:pPr>
              <w:pStyle w:val="Bibliografa"/>
              <w:rPr>
                <w:noProof/>
                <w:lang w:val="en-US"/>
              </w:rPr>
            </w:pPr>
            <w:r w:rsidRPr="00841565">
              <w:rPr>
                <w:noProof/>
                <w:lang w:val="en-US"/>
              </w:rPr>
              <w:t xml:space="preserve">G. O. Ekuobase y . E. P. Ebietomere, «Ontology for alleviating poverty among farmers in Nigeria,» </w:t>
            </w:r>
            <w:r w:rsidRPr="00841565">
              <w:rPr>
                <w:i/>
                <w:iCs/>
                <w:noProof/>
                <w:lang w:val="en-US"/>
              </w:rPr>
              <w:t xml:space="preserve">In Proceedings of the 10th International Conference on Informatics and Systems, </w:t>
            </w:r>
            <w:r w:rsidRPr="00841565">
              <w:rPr>
                <w:noProof/>
                <w:lang w:val="en-US"/>
              </w:rPr>
              <w:t xml:space="preserve">pp. 28-34, 2016. </w:t>
            </w:r>
          </w:p>
        </w:tc>
      </w:tr>
      <w:tr w:rsidR="00841565" w:rsidRPr="00761436" w14:paraId="4A17101A" w14:textId="77777777" w:rsidTr="0038130C">
        <w:trPr>
          <w:tblCellSpacing w:w="15" w:type="dxa"/>
        </w:trPr>
        <w:tc>
          <w:tcPr>
            <w:tcW w:w="50" w:type="pct"/>
            <w:hideMark/>
          </w:tcPr>
          <w:p w14:paraId="2EF7E936" w14:textId="77777777" w:rsidR="00841565" w:rsidRDefault="00841565" w:rsidP="0038130C">
            <w:pPr>
              <w:pStyle w:val="Bibliografa"/>
              <w:rPr>
                <w:noProof/>
              </w:rPr>
            </w:pPr>
            <w:r>
              <w:rPr>
                <w:noProof/>
              </w:rPr>
              <w:t xml:space="preserve">[27] </w:t>
            </w:r>
          </w:p>
        </w:tc>
        <w:tc>
          <w:tcPr>
            <w:tcW w:w="0" w:type="auto"/>
            <w:hideMark/>
          </w:tcPr>
          <w:p w14:paraId="77BA8897" w14:textId="77777777" w:rsidR="00841565" w:rsidRPr="00841565" w:rsidRDefault="00841565" w:rsidP="0038130C">
            <w:pPr>
              <w:pStyle w:val="Bibliografa"/>
              <w:rPr>
                <w:noProof/>
                <w:lang w:val="en-US"/>
              </w:rPr>
            </w:pPr>
            <w:r w:rsidRPr="00841565">
              <w:rPr>
                <w:noProof/>
                <w:lang w:val="en-US"/>
              </w:rPr>
              <w:t xml:space="preserve">C. Goumopoulos, B. O`Flynn y A. Kameas, «Automated zone-specific irrigation with wireless sensor/actuator network and adaptable decision support,» </w:t>
            </w:r>
            <w:r w:rsidRPr="00841565">
              <w:rPr>
                <w:i/>
                <w:iCs/>
                <w:noProof/>
                <w:lang w:val="en-US"/>
              </w:rPr>
              <w:t xml:space="preserve">Computers and electronics in agriculture, </w:t>
            </w:r>
            <w:r w:rsidRPr="00841565">
              <w:rPr>
                <w:noProof/>
                <w:lang w:val="en-US"/>
              </w:rPr>
              <w:t xml:space="preserve">nº 105, pp. 20-33, 2014. </w:t>
            </w:r>
          </w:p>
        </w:tc>
      </w:tr>
      <w:tr w:rsidR="00841565" w:rsidRPr="00761436" w14:paraId="175CFDD9" w14:textId="77777777" w:rsidTr="0038130C">
        <w:trPr>
          <w:tblCellSpacing w:w="15" w:type="dxa"/>
        </w:trPr>
        <w:tc>
          <w:tcPr>
            <w:tcW w:w="50" w:type="pct"/>
            <w:hideMark/>
          </w:tcPr>
          <w:p w14:paraId="71D18A09" w14:textId="77777777" w:rsidR="00841565" w:rsidRDefault="00841565" w:rsidP="0038130C">
            <w:pPr>
              <w:pStyle w:val="Bibliografa"/>
              <w:rPr>
                <w:noProof/>
              </w:rPr>
            </w:pPr>
            <w:r>
              <w:rPr>
                <w:noProof/>
              </w:rPr>
              <w:lastRenderedPageBreak/>
              <w:t xml:space="preserve">[28] </w:t>
            </w:r>
          </w:p>
        </w:tc>
        <w:tc>
          <w:tcPr>
            <w:tcW w:w="0" w:type="auto"/>
            <w:hideMark/>
          </w:tcPr>
          <w:p w14:paraId="0EA97E3F" w14:textId="77777777" w:rsidR="00841565" w:rsidRPr="00841565" w:rsidRDefault="00841565" w:rsidP="0038130C">
            <w:pPr>
              <w:pStyle w:val="Bibliografa"/>
              <w:rPr>
                <w:noProof/>
                <w:lang w:val="en-US"/>
              </w:rPr>
            </w:pPr>
            <w:r w:rsidRPr="00841565">
              <w:rPr>
                <w:noProof/>
                <w:lang w:val="en-US"/>
              </w:rPr>
              <w:t xml:space="preserve">R. Dutta, A. Morshed, J. Aryal, C. D'este y A. Das, «Development of an intelligent environmental knowledge system for sustainable agricultural decision support,» </w:t>
            </w:r>
            <w:r w:rsidRPr="00841565">
              <w:rPr>
                <w:i/>
                <w:iCs/>
                <w:noProof/>
                <w:lang w:val="en-US"/>
              </w:rPr>
              <w:t xml:space="preserve">Environmental Modelling &amp; Software, </w:t>
            </w:r>
            <w:r w:rsidRPr="00841565">
              <w:rPr>
                <w:noProof/>
                <w:lang w:val="en-US"/>
              </w:rPr>
              <w:t xml:space="preserve">nº 52, pp. 264-272, 2014. </w:t>
            </w:r>
          </w:p>
        </w:tc>
      </w:tr>
      <w:tr w:rsidR="00841565" w:rsidRPr="00761436" w14:paraId="423EEC23" w14:textId="77777777" w:rsidTr="0038130C">
        <w:trPr>
          <w:tblCellSpacing w:w="15" w:type="dxa"/>
        </w:trPr>
        <w:tc>
          <w:tcPr>
            <w:tcW w:w="50" w:type="pct"/>
            <w:hideMark/>
          </w:tcPr>
          <w:p w14:paraId="658321D5" w14:textId="77777777" w:rsidR="00841565" w:rsidRDefault="00841565" w:rsidP="0038130C">
            <w:pPr>
              <w:pStyle w:val="Bibliografa"/>
              <w:rPr>
                <w:noProof/>
              </w:rPr>
            </w:pPr>
            <w:r>
              <w:rPr>
                <w:noProof/>
              </w:rPr>
              <w:t xml:space="preserve">[29] </w:t>
            </w:r>
          </w:p>
        </w:tc>
        <w:tc>
          <w:tcPr>
            <w:tcW w:w="0" w:type="auto"/>
            <w:hideMark/>
          </w:tcPr>
          <w:p w14:paraId="72B5C477" w14:textId="77777777" w:rsidR="00841565" w:rsidRPr="00841565" w:rsidRDefault="00841565" w:rsidP="0038130C">
            <w:pPr>
              <w:pStyle w:val="Bibliografa"/>
              <w:rPr>
                <w:noProof/>
                <w:lang w:val="en-US"/>
              </w:rPr>
            </w:pPr>
            <w:r w:rsidRPr="00841565">
              <w:rPr>
                <w:noProof/>
                <w:lang w:val="en-US"/>
              </w:rPr>
              <w:t xml:space="preserve">Y. Wang, Y. Wang, J. Wang, Y. Yuan y Z. Zhang, «An ontology-based approach to integration of hilly citrus production knowledge,» </w:t>
            </w:r>
            <w:r w:rsidRPr="00841565">
              <w:rPr>
                <w:i/>
                <w:iCs/>
                <w:noProof/>
                <w:lang w:val="en-US"/>
              </w:rPr>
              <w:t xml:space="preserve">Computers and electronics in agriculture, </w:t>
            </w:r>
            <w:r w:rsidRPr="00841565">
              <w:rPr>
                <w:noProof/>
                <w:lang w:val="en-US"/>
              </w:rPr>
              <w:t xml:space="preserve">nº 113, pp. 24-43, 2015. </w:t>
            </w:r>
          </w:p>
        </w:tc>
      </w:tr>
      <w:tr w:rsidR="00841565" w:rsidRPr="00761436" w14:paraId="51B5A37D" w14:textId="77777777" w:rsidTr="0038130C">
        <w:trPr>
          <w:tblCellSpacing w:w="15" w:type="dxa"/>
        </w:trPr>
        <w:tc>
          <w:tcPr>
            <w:tcW w:w="50" w:type="pct"/>
            <w:hideMark/>
          </w:tcPr>
          <w:p w14:paraId="02F5CB91" w14:textId="77777777" w:rsidR="00841565" w:rsidRDefault="00841565" w:rsidP="0038130C">
            <w:pPr>
              <w:pStyle w:val="Bibliografa"/>
              <w:rPr>
                <w:noProof/>
              </w:rPr>
            </w:pPr>
            <w:r>
              <w:rPr>
                <w:noProof/>
              </w:rPr>
              <w:t xml:space="preserve">[30] </w:t>
            </w:r>
          </w:p>
        </w:tc>
        <w:tc>
          <w:tcPr>
            <w:tcW w:w="0" w:type="auto"/>
            <w:hideMark/>
          </w:tcPr>
          <w:p w14:paraId="2A8F2CC7" w14:textId="77777777" w:rsidR="00841565" w:rsidRPr="00841565" w:rsidRDefault="00841565" w:rsidP="0038130C">
            <w:pPr>
              <w:pStyle w:val="Bibliografa"/>
              <w:rPr>
                <w:noProof/>
                <w:lang w:val="en-US"/>
              </w:rPr>
            </w:pPr>
            <w:r w:rsidRPr="00841565">
              <w:rPr>
                <w:noProof/>
                <w:lang w:val="en-US"/>
              </w:rPr>
              <w:t xml:space="preserve">W. Yong, L. Shuaishuai, L. Li, L. Minzan, L. Ming, K. Arvanitis y N. Sigrimis, «Smart Sensors from Ground to Cloud and Web Intelligence,» </w:t>
            </w:r>
            <w:r w:rsidRPr="00841565">
              <w:rPr>
                <w:i/>
                <w:iCs/>
                <w:noProof/>
                <w:lang w:val="en-US"/>
              </w:rPr>
              <w:t xml:space="preserve">IFAC-PapersOnLine, </w:t>
            </w:r>
            <w:r w:rsidRPr="00841565">
              <w:rPr>
                <w:noProof/>
                <w:lang w:val="en-US"/>
              </w:rPr>
              <w:t xml:space="preserve">vol. 17, nº 51, pp. 31-38, 2018. </w:t>
            </w:r>
          </w:p>
        </w:tc>
      </w:tr>
      <w:tr w:rsidR="00841565" w:rsidRPr="00761436" w14:paraId="780FA420" w14:textId="77777777" w:rsidTr="0038130C">
        <w:trPr>
          <w:tblCellSpacing w:w="15" w:type="dxa"/>
        </w:trPr>
        <w:tc>
          <w:tcPr>
            <w:tcW w:w="50" w:type="pct"/>
            <w:hideMark/>
          </w:tcPr>
          <w:p w14:paraId="404DD10B" w14:textId="77777777" w:rsidR="00841565" w:rsidRDefault="00841565" w:rsidP="0038130C">
            <w:pPr>
              <w:pStyle w:val="Bibliografa"/>
              <w:rPr>
                <w:noProof/>
              </w:rPr>
            </w:pPr>
            <w:r>
              <w:rPr>
                <w:noProof/>
              </w:rPr>
              <w:t xml:space="preserve">[31] </w:t>
            </w:r>
          </w:p>
        </w:tc>
        <w:tc>
          <w:tcPr>
            <w:tcW w:w="0" w:type="auto"/>
            <w:hideMark/>
          </w:tcPr>
          <w:p w14:paraId="04597CA6" w14:textId="77777777" w:rsidR="00841565" w:rsidRPr="00841565" w:rsidRDefault="00841565" w:rsidP="0038130C">
            <w:pPr>
              <w:pStyle w:val="Bibliografa"/>
              <w:rPr>
                <w:noProof/>
                <w:lang w:val="en-US"/>
              </w:rPr>
            </w:pPr>
            <w:r w:rsidRPr="00841565">
              <w:rPr>
                <w:noProof/>
                <w:lang w:val="en-US"/>
              </w:rPr>
              <w:t xml:space="preserve">A. M. Omran y M. Khorshid, «Intelligent Environmental Scanning Approach (A Case Study: the Egyptian Wheat Crop Production),» </w:t>
            </w:r>
            <w:r w:rsidRPr="00841565">
              <w:rPr>
                <w:i/>
                <w:iCs/>
                <w:noProof/>
                <w:lang w:val="en-US"/>
              </w:rPr>
              <w:t xml:space="preserve">IERI Procedia, </w:t>
            </w:r>
            <w:r w:rsidRPr="00841565">
              <w:rPr>
                <w:noProof/>
                <w:lang w:val="en-US"/>
              </w:rPr>
              <w:t xml:space="preserve">nº 7, pp. 28-34, 2014. </w:t>
            </w:r>
          </w:p>
        </w:tc>
      </w:tr>
      <w:tr w:rsidR="00841565" w:rsidRPr="00761436" w14:paraId="3471C645" w14:textId="77777777" w:rsidTr="0038130C">
        <w:trPr>
          <w:tblCellSpacing w:w="15" w:type="dxa"/>
        </w:trPr>
        <w:tc>
          <w:tcPr>
            <w:tcW w:w="50" w:type="pct"/>
            <w:hideMark/>
          </w:tcPr>
          <w:p w14:paraId="0B1845D5" w14:textId="77777777" w:rsidR="00841565" w:rsidRDefault="00841565" w:rsidP="0038130C">
            <w:pPr>
              <w:pStyle w:val="Bibliografa"/>
              <w:rPr>
                <w:noProof/>
              </w:rPr>
            </w:pPr>
            <w:r>
              <w:rPr>
                <w:noProof/>
              </w:rPr>
              <w:t xml:space="preserve">[32] </w:t>
            </w:r>
          </w:p>
        </w:tc>
        <w:tc>
          <w:tcPr>
            <w:tcW w:w="0" w:type="auto"/>
            <w:hideMark/>
          </w:tcPr>
          <w:p w14:paraId="3D3BA690" w14:textId="77777777" w:rsidR="00841565" w:rsidRPr="00841565" w:rsidRDefault="00841565" w:rsidP="0038130C">
            <w:pPr>
              <w:pStyle w:val="Bibliografa"/>
              <w:rPr>
                <w:noProof/>
                <w:lang w:val="en-US"/>
              </w:rPr>
            </w:pPr>
            <w:r w:rsidRPr="00841565">
              <w:rPr>
                <w:noProof/>
                <w:lang w:val="en-US"/>
              </w:rPr>
              <w:t xml:space="preserve">R. Abdollahi-Arpanahi, G. Morota y F. Peñagaricano, «Predicting bull fertility using genomic data and biological information,» </w:t>
            </w:r>
            <w:r w:rsidRPr="00841565">
              <w:rPr>
                <w:i/>
                <w:iCs/>
                <w:noProof/>
                <w:lang w:val="en-US"/>
              </w:rPr>
              <w:t xml:space="preserve">Journal of dairy science, </w:t>
            </w:r>
            <w:r w:rsidRPr="00841565">
              <w:rPr>
                <w:noProof/>
                <w:lang w:val="en-US"/>
              </w:rPr>
              <w:t xml:space="preserve">vol. 12, nº 100, pp. 9656-9666, 2017. </w:t>
            </w:r>
          </w:p>
        </w:tc>
      </w:tr>
      <w:tr w:rsidR="00841565" w:rsidRPr="00761436" w14:paraId="5CC7ABBC" w14:textId="77777777" w:rsidTr="0038130C">
        <w:trPr>
          <w:tblCellSpacing w:w="15" w:type="dxa"/>
        </w:trPr>
        <w:tc>
          <w:tcPr>
            <w:tcW w:w="50" w:type="pct"/>
            <w:hideMark/>
          </w:tcPr>
          <w:p w14:paraId="0BD00462" w14:textId="77777777" w:rsidR="00841565" w:rsidRDefault="00841565" w:rsidP="0038130C">
            <w:pPr>
              <w:pStyle w:val="Bibliografa"/>
              <w:rPr>
                <w:noProof/>
              </w:rPr>
            </w:pPr>
            <w:r>
              <w:rPr>
                <w:noProof/>
              </w:rPr>
              <w:t xml:space="preserve">[33] </w:t>
            </w:r>
          </w:p>
        </w:tc>
        <w:tc>
          <w:tcPr>
            <w:tcW w:w="0" w:type="auto"/>
            <w:hideMark/>
          </w:tcPr>
          <w:p w14:paraId="4644E9BC" w14:textId="77777777" w:rsidR="00841565" w:rsidRPr="00841565" w:rsidRDefault="00841565" w:rsidP="0038130C">
            <w:pPr>
              <w:pStyle w:val="Bibliografa"/>
              <w:rPr>
                <w:noProof/>
                <w:lang w:val="en-US"/>
              </w:rPr>
            </w:pPr>
            <w:r w:rsidRPr="00841565">
              <w:rPr>
                <w:noProof/>
                <w:lang w:val="en-US"/>
              </w:rPr>
              <w:t xml:space="preserve">A. Kawtrakul, R. Amorntarant y H. Chanlekha, «Development of an expert system for personalized crop planning,» </w:t>
            </w:r>
            <w:r w:rsidRPr="00841565">
              <w:rPr>
                <w:i/>
                <w:iCs/>
                <w:noProof/>
                <w:lang w:val="en-US"/>
              </w:rPr>
              <w:t xml:space="preserve">In Proceedings of the 7th International Conference on Management of computational and collective intElligence in Digital EcoSystems, </w:t>
            </w:r>
            <w:r w:rsidRPr="00841565">
              <w:rPr>
                <w:noProof/>
                <w:lang w:val="en-US"/>
              </w:rPr>
              <w:t xml:space="preserve">pp. 250-257, 2015. </w:t>
            </w:r>
          </w:p>
        </w:tc>
      </w:tr>
      <w:tr w:rsidR="00841565" w:rsidRPr="00761436" w14:paraId="70026CFA" w14:textId="77777777" w:rsidTr="0038130C">
        <w:trPr>
          <w:tblCellSpacing w:w="15" w:type="dxa"/>
        </w:trPr>
        <w:tc>
          <w:tcPr>
            <w:tcW w:w="50" w:type="pct"/>
            <w:hideMark/>
          </w:tcPr>
          <w:p w14:paraId="73142E59" w14:textId="77777777" w:rsidR="00841565" w:rsidRDefault="00841565" w:rsidP="0038130C">
            <w:pPr>
              <w:pStyle w:val="Bibliografa"/>
              <w:rPr>
                <w:noProof/>
              </w:rPr>
            </w:pPr>
            <w:r>
              <w:rPr>
                <w:noProof/>
              </w:rPr>
              <w:t xml:space="preserve">[34] </w:t>
            </w:r>
          </w:p>
        </w:tc>
        <w:tc>
          <w:tcPr>
            <w:tcW w:w="0" w:type="auto"/>
            <w:hideMark/>
          </w:tcPr>
          <w:p w14:paraId="6843117A" w14:textId="77777777" w:rsidR="00841565" w:rsidRPr="00841565" w:rsidRDefault="00841565" w:rsidP="0038130C">
            <w:pPr>
              <w:pStyle w:val="Bibliografa"/>
              <w:rPr>
                <w:noProof/>
                <w:lang w:val="en-US"/>
              </w:rPr>
            </w:pPr>
            <w:r w:rsidRPr="00841565">
              <w:rPr>
                <w:noProof/>
                <w:lang w:val="en-US"/>
              </w:rPr>
              <w:t xml:space="preserve">B. Mileva Boshkoska, S. Liu y H. Chen, «Towards a knowledge management framework for crossing knowledge boundaries in agricultural value chain,» </w:t>
            </w:r>
            <w:r w:rsidRPr="00841565">
              <w:rPr>
                <w:i/>
                <w:iCs/>
                <w:noProof/>
                <w:lang w:val="en-US"/>
              </w:rPr>
              <w:t xml:space="preserve">Journal of Decisions Systems, </w:t>
            </w:r>
            <w:r w:rsidRPr="00841565">
              <w:rPr>
                <w:noProof/>
                <w:lang w:val="en-US"/>
              </w:rPr>
              <w:t xml:space="preserve">nº 27, pp. 88-97, 2018. </w:t>
            </w:r>
          </w:p>
        </w:tc>
      </w:tr>
      <w:tr w:rsidR="00841565" w14:paraId="1F80801B" w14:textId="77777777" w:rsidTr="0038130C">
        <w:trPr>
          <w:tblCellSpacing w:w="15" w:type="dxa"/>
        </w:trPr>
        <w:tc>
          <w:tcPr>
            <w:tcW w:w="50" w:type="pct"/>
            <w:hideMark/>
          </w:tcPr>
          <w:p w14:paraId="281BB619" w14:textId="77777777" w:rsidR="00841565" w:rsidRDefault="00841565" w:rsidP="0038130C">
            <w:pPr>
              <w:pStyle w:val="Bibliografa"/>
              <w:rPr>
                <w:noProof/>
              </w:rPr>
            </w:pPr>
            <w:r>
              <w:rPr>
                <w:noProof/>
              </w:rPr>
              <w:t xml:space="preserve">[35] </w:t>
            </w:r>
          </w:p>
        </w:tc>
        <w:tc>
          <w:tcPr>
            <w:tcW w:w="0" w:type="auto"/>
            <w:hideMark/>
          </w:tcPr>
          <w:p w14:paraId="4A25998D" w14:textId="77777777" w:rsidR="00841565" w:rsidRDefault="00841565" w:rsidP="0038130C">
            <w:pPr>
              <w:pStyle w:val="Bibliografa"/>
              <w:rPr>
                <w:noProof/>
              </w:rPr>
            </w:pPr>
            <w:r w:rsidRPr="00841565">
              <w:rPr>
                <w:noProof/>
                <w:lang w:val="en-US"/>
              </w:rPr>
              <w:t xml:space="preserve">R. Dutta, C. Li, D. Smith, A. Das y J. Aryal, «Big Data Architecture for Environmental Analytics,» </w:t>
            </w:r>
            <w:r w:rsidRPr="00841565">
              <w:rPr>
                <w:i/>
                <w:iCs/>
                <w:noProof/>
                <w:lang w:val="en-US"/>
              </w:rPr>
              <w:t xml:space="preserve">Environmental Software Systems. </w:t>
            </w:r>
            <w:r>
              <w:rPr>
                <w:i/>
                <w:iCs/>
                <w:noProof/>
              </w:rPr>
              <w:t xml:space="preserve">Infrastructures, Services and Applications, </w:t>
            </w:r>
            <w:r>
              <w:rPr>
                <w:noProof/>
              </w:rPr>
              <w:t xml:space="preserve">pp. 578-588, 2015. </w:t>
            </w:r>
          </w:p>
        </w:tc>
      </w:tr>
      <w:tr w:rsidR="00841565" w:rsidRPr="00761436" w14:paraId="22EDD0BA" w14:textId="77777777" w:rsidTr="0038130C">
        <w:trPr>
          <w:tblCellSpacing w:w="15" w:type="dxa"/>
        </w:trPr>
        <w:tc>
          <w:tcPr>
            <w:tcW w:w="50" w:type="pct"/>
            <w:hideMark/>
          </w:tcPr>
          <w:p w14:paraId="1FBF4308" w14:textId="77777777" w:rsidR="00841565" w:rsidRDefault="00841565" w:rsidP="0038130C">
            <w:pPr>
              <w:pStyle w:val="Bibliografa"/>
              <w:rPr>
                <w:noProof/>
              </w:rPr>
            </w:pPr>
            <w:r>
              <w:rPr>
                <w:noProof/>
              </w:rPr>
              <w:t xml:space="preserve">[36] </w:t>
            </w:r>
          </w:p>
        </w:tc>
        <w:tc>
          <w:tcPr>
            <w:tcW w:w="0" w:type="auto"/>
            <w:hideMark/>
          </w:tcPr>
          <w:p w14:paraId="077B5EBB" w14:textId="77777777" w:rsidR="00841565" w:rsidRPr="00841565" w:rsidRDefault="00841565" w:rsidP="0038130C">
            <w:pPr>
              <w:pStyle w:val="Bibliografa"/>
              <w:rPr>
                <w:noProof/>
                <w:lang w:val="en-US"/>
              </w:rPr>
            </w:pPr>
            <w:r w:rsidRPr="00841565">
              <w:rPr>
                <w:noProof/>
                <w:lang w:val="en-US"/>
              </w:rPr>
              <w:t xml:space="preserve">A. Chougule, V. K. Jha y D. Mukhopadhyay, «Crop Suitability and Fertilizers Recommendation Using Data Mining Techniques,» </w:t>
            </w:r>
            <w:r w:rsidRPr="00841565">
              <w:rPr>
                <w:i/>
                <w:iCs/>
                <w:noProof/>
                <w:lang w:val="en-US"/>
              </w:rPr>
              <w:t xml:space="preserve">In Progress in Advanced Computing and Intelligent Engineering, </w:t>
            </w:r>
            <w:r w:rsidRPr="00841565">
              <w:rPr>
                <w:noProof/>
                <w:lang w:val="en-US"/>
              </w:rPr>
              <w:t xml:space="preserve">pp. 205-213, 2019. </w:t>
            </w:r>
          </w:p>
        </w:tc>
      </w:tr>
      <w:tr w:rsidR="00841565" w:rsidRPr="00761436" w14:paraId="647A38E8" w14:textId="77777777" w:rsidTr="0038130C">
        <w:trPr>
          <w:tblCellSpacing w:w="15" w:type="dxa"/>
        </w:trPr>
        <w:tc>
          <w:tcPr>
            <w:tcW w:w="50" w:type="pct"/>
            <w:hideMark/>
          </w:tcPr>
          <w:p w14:paraId="186D2A2B" w14:textId="77777777" w:rsidR="00841565" w:rsidRDefault="00841565" w:rsidP="0038130C">
            <w:pPr>
              <w:pStyle w:val="Bibliografa"/>
              <w:rPr>
                <w:noProof/>
              </w:rPr>
            </w:pPr>
            <w:r>
              <w:rPr>
                <w:noProof/>
              </w:rPr>
              <w:t xml:space="preserve">[37] </w:t>
            </w:r>
          </w:p>
        </w:tc>
        <w:tc>
          <w:tcPr>
            <w:tcW w:w="0" w:type="auto"/>
            <w:hideMark/>
          </w:tcPr>
          <w:p w14:paraId="2EF768BF" w14:textId="77777777" w:rsidR="00841565" w:rsidRPr="00841565" w:rsidRDefault="00841565" w:rsidP="0038130C">
            <w:pPr>
              <w:pStyle w:val="Bibliografa"/>
              <w:rPr>
                <w:noProof/>
                <w:lang w:val="en-US"/>
              </w:rPr>
            </w:pPr>
            <w:r w:rsidRPr="00841565">
              <w:rPr>
                <w:noProof/>
                <w:lang w:val="en-US"/>
              </w:rPr>
              <w:t xml:space="preserve">E. Abrahão y A. R. Hirakawa, «Task ontology modeling for technical knowledge representation in agriculture field operations doma,» </w:t>
            </w:r>
            <w:r w:rsidRPr="00841565">
              <w:rPr>
                <w:i/>
                <w:iCs/>
                <w:noProof/>
                <w:lang w:val="en-US"/>
              </w:rPr>
              <w:t xml:space="preserve">In 2017 Second International Conference on Information Systems Engineering (ICISE), </w:t>
            </w:r>
            <w:r w:rsidRPr="00841565">
              <w:rPr>
                <w:noProof/>
                <w:lang w:val="en-US"/>
              </w:rPr>
              <w:t xml:space="preserve">pp. 12-16, 2017. </w:t>
            </w:r>
          </w:p>
        </w:tc>
      </w:tr>
      <w:tr w:rsidR="00841565" w:rsidRPr="00761436" w14:paraId="5C3D0B39" w14:textId="77777777" w:rsidTr="0038130C">
        <w:trPr>
          <w:tblCellSpacing w:w="15" w:type="dxa"/>
        </w:trPr>
        <w:tc>
          <w:tcPr>
            <w:tcW w:w="50" w:type="pct"/>
            <w:hideMark/>
          </w:tcPr>
          <w:p w14:paraId="3FE60E19" w14:textId="77777777" w:rsidR="00841565" w:rsidRDefault="00841565" w:rsidP="0038130C">
            <w:pPr>
              <w:pStyle w:val="Bibliografa"/>
              <w:rPr>
                <w:noProof/>
              </w:rPr>
            </w:pPr>
            <w:r>
              <w:rPr>
                <w:noProof/>
              </w:rPr>
              <w:t xml:space="preserve">[38] </w:t>
            </w:r>
          </w:p>
        </w:tc>
        <w:tc>
          <w:tcPr>
            <w:tcW w:w="0" w:type="auto"/>
            <w:hideMark/>
          </w:tcPr>
          <w:p w14:paraId="77B7AB8C" w14:textId="77777777" w:rsidR="00841565" w:rsidRPr="00841565" w:rsidRDefault="00841565" w:rsidP="0038130C">
            <w:pPr>
              <w:pStyle w:val="Bibliografa"/>
              <w:rPr>
                <w:noProof/>
                <w:lang w:val="en-US"/>
              </w:rPr>
            </w:pPr>
            <w:r w:rsidRPr="00841565">
              <w:rPr>
                <w:noProof/>
                <w:lang w:val="en-US"/>
              </w:rPr>
              <w:t xml:space="preserve">T. Di Noia, M. Mongiello, F. Nocera y E. Di Sciascio, «Ontology-based reflective Iot middleware-enabled agriculture decision support system,» </w:t>
            </w:r>
            <w:r w:rsidRPr="00841565">
              <w:rPr>
                <w:i/>
                <w:iCs/>
                <w:noProof/>
                <w:lang w:val="en-US"/>
              </w:rPr>
              <w:t xml:space="preserve">CEUR Workshop Proceedings, </w:t>
            </w:r>
            <w:r w:rsidRPr="00841565">
              <w:rPr>
                <w:noProof/>
                <w:lang w:val="en-US"/>
              </w:rPr>
              <w:t xml:space="preserve">pp. 1-2, 2016. </w:t>
            </w:r>
          </w:p>
        </w:tc>
      </w:tr>
      <w:tr w:rsidR="00841565" w:rsidRPr="00761436" w14:paraId="7C2B9FA7" w14:textId="77777777" w:rsidTr="0038130C">
        <w:trPr>
          <w:tblCellSpacing w:w="15" w:type="dxa"/>
        </w:trPr>
        <w:tc>
          <w:tcPr>
            <w:tcW w:w="50" w:type="pct"/>
            <w:hideMark/>
          </w:tcPr>
          <w:p w14:paraId="2CE4832B" w14:textId="77777777" w:rsidR="00841565" w:rsidRDefault="00841565" w:rsidP="0038130C">
            <w:pPr>
              <w:pStyle w:val="Bibliografa"/>
              <w:rPr>
                <w:noProof/>
              </w:rPr>
            </w:pPr>
            <w:r>
              <w:rPr>
                <w:noProof/>
              </w:rPr>
              <w:t xml:space="preserve">[39] </w:t>
            </w:r>
          </w:p>
        </w:tc>
        <w:tc>
          <w:tcPr>
            <w:tcW w:w="0" w:type="auto"/>
            <w:hideMark/>
          </w:tcPr>
          <w:p w14:paraId="5588CCF4" w14:textId="77777777" w:rsidR="00841565" w:rsidRPr="00841565" w:rsidRDefault="00841565" w:rsidP="0038130C">
            <w:pPr>
              <w:pStyle w:val="Bibliografa"/>
              <w:rPr>
                <w:noProof/>
                <w:lang w:val="en-US"/>
              </w:rPr>
            </w:pPr>
            <w:r w:rsidRPr="00841565">
              <w:rPr>
                <w:noProof/>
                <w:lang w:val="en-US"/>
              </w:rPr>
              <w:t xml:space="preserve">P. Jack , Verhoosel y J. Spek, «Applying ontologies in the dairy farming domain for big data analysis,» </w:t>
            </w:r>
            <w:r w:rsidRPr="00841565">
              <w:rPr>
                <w:i/>
                <w:iCs/>
                <w:noProof/>
                <w:lang w:val="en-US"/>
              </w:rPr>
              <w:t xml:space="preserve">CEUR Workshop Proceedings, </w:t>
            </w:r>
            <w:r w:rsidRPr="00841565">
              <w:rPr>
                <w:noProof/>
                <w:lang w:val="en-US"/>
              </w:rPr>
              <w:t xml:space="preserve">vol. 1783, pp. 91-100, 2016. </w:t>
            </w:r>
          </w:p>
        </w:tc>
      </w:tr>
      <w:tr w:rsidR="00841565" w:rsidRPr="00761436" w14:paraId="33A6F7E0" w14:textId="77777777" w:rsidTr="0038130C">
        <w:trPr>
          <w:tblCellSpacing w:w="15" w:type="dxa"/>
        </w:trPr>
        <w:tc>
          <w:tcPr>
            <w:tcW w:w="50" w:type="pct"/>
            <w:hideMark/>
          </w:tcPr>
          <w:p w14:paraId="3098C2E7" w14:textId="77777777" w:rsidR="00841565" w:rsidRDefault="00841565" w:rsidP="0038130C">
            <w:pPr>
              <w:pStyle w:val="Bibliografa"/>
              <w:rPr>
                <w:noProof/>
              </w:rPr>
            </w:pPr>
            <w:r>
              <w:rPr>
                <w:noProof/>
              </w:rPr>
              <w:t xml:space="preserve">[40] </w:t>
            </w:r>
          </w:p>
        </w:tc>
        <w:tc>
          <w:tcPr>
            <w:tcW w:w="0" w:type="auto"/>
            <w:hideMark/>
          </w:tcPr>
          <w:p w14:paraId="6F79EDDC" w14:textId="77777777" w:rsidR="00841565" w:rsidRPr="00841565" w:rsidRDefault="00841565" w:rsidP="0038130C">
            <w:pPr>
              <w:pStyle w:val="Bibliografa"/>
              <w:rPr>
                <w:noProof/>
                <w:lang w:val="en-US"/>
              </w:rPr>
            </w:pPr>
            <w:r w:rsidRPr="00841565">
              <w:rPr>
                <w:noProof/>
                <w:lang w:val="en-US"/>
              </w:rPr>
              <w:t xml:space="preserve">S. Pokharel, M. Ahmed Sherif y J. Lehmann, «Ontology Based Data Access and Integration for Improving the Effectiveness of Farming in Nepal,» </w:t>
            </w:r>
            <w:r w:rsidRPr="00841565">
              <w:rPr>
                <w:i/>
                <w:iCs/>
                <w:noProof/>
                <w:lang w:val="en-US"/>
              </w:rPr>
              <w:t xml:space="preserve">Proceedings of the 2014 IEEE/WIC/ACM International Joint Conferences on Web Intelligence (WI) and Intelligent Agent Technologies (IAT)-Volume 02, </w:t>
            </w:r>
            <w:r w:rsidRPr="00841565">
              <w:rPr>
                <w:noProof/>
                <w:lang w:val="en-US"/>
              </w:rPr>
              <w:t xml:space="preserve">pp. 319-326, 2014. </w:t>
            </w:r>
          </w:p>
        </w:tc>
      </w:tr>
      <w:tr w:rsidR="00841565" w:rsidRPr="00761436" w14:paraId="0048D0AE" w14:textId="77777777" w:rsidTr="0038130C">
        <w:trPr>
          <w:tblCellSpacing w:w="15" w:type="dxa"/>
        </w:trPr>
        <w:tc>
          <w:tcPr>
            <w:tcW w:w="50" w:type="pct"/>
            <w:hideMark/>
          </w:tcPr>
          <w:p w14:paraId="27801608" w14:textId="77777777" w:rsidR="00841565" w:rsidRDefault="00841565" w:rsidP="0038130C">
            <w:pPr>
              <w:pStyle w:val="Bibliografa"/>
              <w:rPr>
                <w:noProof/>
              </w:rPr>
            </w:pPr>
            <w:r>
              <w:rPr>
                <w:noProof/>
              </w:rPr>
              <w:t xml:space="preserve">[41] </w:t>
            </w:r>
          </w:p>
        </w:tc>
        <w:tc>
          <w:tcPr>
            <w:tcW w:w="0" w:type="auto"/>
            <w:hideMark/>
          </w:tcPr>
          <w:p w14:paraId="77D9F995" w14:textId="77777777" w:rsidR="00841565" w:rsidRPr="00841565" w:rsidRDefault="00841565" w:rsidP="0038130C">
            <w:pPr>
              <w:pStyle w:val="Bibliografa"/>
              <w:rPr>
                <w:noProof/>
                <w:lang w:val="en-US"/>
              </w:rPr>
            </w:pPr>
            <w:r w:rsidRPr="00841565">
              <w:rPr>
                <w:noProof/>
                <w:lang w:val="en-US"/>
              </w:rPr>
              <w:t xml:space="preserve">F. Nocera, T. Di Noia, M. Mongiello y E. Di Sciascio, «Semantic IoT middleware-enabled mobile complex event processing for integrated pest management,» </w:t>
            </w:r>
            <w:r w:rsidRPr="00841565">
              <w:rPr>
                <w:i/>
                <w:iCs/>
                <w:noProof/>
                <w:lang w:val="en-US"/>
              </w:rPr>
              <w:t xml:space="preserve">CLOSER 2017 - Proceedings of the 7th International Conference on Cloud Computing and Services Science, </w:t>
            </w:r>
            <w:r w:rsidRPr="00841565">
              <w:rPr>
                <w:noProof/>
                <w:lang w:val="en-US"/>
              </w:rPr>
              <w:t xml:space="preserve">pp. 610-617, 2017. </w:t>
            </w:r>
          </w:p>
        </w:tc>
      </w:tr>
      <w:tr w:rsidR="00841565" w:rsidRPr="00761436" w14:paraId="536FBE65" w14:textId="77777777" w:rsidTr="0038130C">
        <w:trPr>
          <w:tblCellSpacing w:w="15" w:type="dxa"/>
        </w:trPr>
        <w:tc>
          <w:tcPr>
            <w:tcW w:w="50" w:type="pct"/>
            <w:hideMark/>
          </w:tcPr>
          <w:p w14:paraId="047A46F5" w14:textId="77777777" w:rsidR="00841565" w:rsidRDefault="00841565" w:rsidP="0038130C">
            <w:pPr>
              <w:pStyle w:val="Bibliografa"/>
              <w:rPr>
                <w:noProof/>
              </w:rPr>
            </w:pPr>
            <w:r>
              <w:rPr>
                <w:noProof/>
              </w:rPr>
              <w:t xml:space="preserve">[42] </w:t>
            </w:r>
          </w:p>
        </w:tc>
        <w:tc>
          <w:tcPr>
            <w:tcW w:w="0" w:type="auto"/>
            <w:hideMark/>
          </w:tcPr>
          <w:p w14:paraId="6200CAC4" w14:textId="77777777" w:rsidR="00841565" w:rsidRPr="00841565" w:rsidRDefault="00841565" w:rsidP="0038130C">
            <w:pPr>
              <w:pStyle w:val="Bibliografa"/>
              <w:rPr>
                <w:noProof/>
                <w:lang w:val="en-US"/>
              </w:rPr>
            </w:pPr>
            <w:r w:rsidRPr="00841565">
              <w:rPr>
                <w:noProof/>
                <w:lang w:val="en-US"/>
              </w:rPr>
              <w:t xml:space="preserve">A. Chougule, V. K. J. Jha y M. Mukhopadhyay, «Agrokanti: Location-aware decision support system for forecasting of pests and diseases in grapes,» </w:t>
            </w:r>
            <w:r w:rsidRPr="00841565">
              <w:rPr>
                <w:i/>
                <w:iCs/>
                <w:noProof/>
                <w:lang w:val="en-US"/>
              </w:rPr>
              <w:t xml:space="preserve">Information Systems Design and Intelligent Applications, Advances in Intelligent Systems and Computing, </w:t>
            </w:r>
            <w:r w:rsidRPr="00841565">
              <w:rPr>
                <w:noProof/>
                <w:lang w:val="en-US"/>
              </w:rPr>
              <w:t xml:space="preserve">vol. 435, pp. 677-685, 2016. </w:t>
            </w:r>
          </w:p>
        </w:tc>
      </w:tr>
      <w:tr w:rsidR="00841565" w:rsidRPr="00761436" w14:paraId="02E139D1" w14:textId="77777777" w:rsidTr="0038130C">
        <w:trPr>
          <w:tblCellSpacing w:w="15" w:type="dxa"/>
        </w:trPr>
        <w:tc>
          <w:tcPr>
            <w:tcW w:w="50" w:type="pct"/>
            <w:hideMark/>
          </w:tcPr>
          <w:p w14:paraId="00E7FFB0" w14:textId="77777777" w:rsidR="00841565" w:rsidRDefault="00841565" w:rsidP="0038130C">
            <w:pPr>
              <w:pStyle w:val="Bibliografa"/>
              <w:rPr>
                <w:noProof/>
              </w:rPr>
            </w:pPr>
            <w:r>
              <w:rPr>
                <w:noProof/>
              </w:rPr>
              <w:t xml:space="preserve">[43] </w:t>
            </w:r>
          </w:p>
        </w:tc>
        <w:tc>
          <w:tcPr>
            <w:tcW w:w="0" w:type="auto"/>
            <w:hideMark/>
          </w:tcPr>
          <w:p w14:paraId="5F48B1FE" w14:textId="77777777" w:rsidR="00841565" w:rsidRPr="00841565" w:rsidRDefault="00841565" w:rsidP="0038130C">
            <w:pPr>
              <w:pStyle w:val="Bibliografa"/>
              <w:rPr>
                <w:noProof/>
                <w:lang w:val="en-US"/>
              </w:rPr>
            </w:pPr>
            <w:r w:rsidRPr="00841565">
              <w:rPr>
                <w:noProof/>
                <w:lang w:val="en-US"/>
              </w:rPr>
              <w:t xml:space="preserve">A. Kawtrakul, A. Puusittikul y V. Khunt, «Development of an Information Integration and Knowledge Fusion Platform for,» </w:t>
            </w:r>
            <w:r w:rsidRPr="00841565">
              <w:rPr>
                <w:i/>
                <w:iCs/>
                <w:noProof/>
                <w:lang w:val="en-US"/>
              </w:rPr>
              <w:t xml:space="preserve">Proceedings of the 6th International Conference on Management of computational and collective intElligence in Digital EcoSystems - MEDES '14, </w:t>
            </w:r>
            <w:r w:rsidRPr="00841565">
              <w:rPr>
                <w:noProof/>
                <w:lang w:val="en-US"/>
              </w:rPr>
              <w:t xml:space="preserve">2014. </w:t>
            </w:r>
          </w:p>
        </w:tc>
      </w:tr>
      <w:tr w:rsidR="00841565" w:rsidRPr="00761436" w14:paraId="7F599EBD" w14:textId="77777777" w:rsidTr="0038130C">
        <w:trPr>
          <w:tblCellSpacing w:w="15" w:type="dxa"/>
        </w:trPr>
        <w:tc>
          <w:tcPr>
            <w:tcW w:w="50" w:type="pct"/>
            <w:hideMark/>
          </w:tcPr>
          <w:p w14:paraId="1573AC05" w14:textId="77777777" w:rsidR="00841565" w:rsidRDefault="00841565" w:rsidP="0038130C">
            <w:pPr>
              <w:pStyle w:val="Bibliografa"/>
              <w:rPr>
                <w:noProof/>
              </w:rPr>
            </w:pPr>
            <w:r>
              <w:rPr>
                <w:noProof/>
              </w:rPr>
              <w:t xml:space="preserve">[44] </w:t>
            </w:r>
          </w:p>
        </w:tc>
        <w:tc>
          <w:tcPr>
            <w:tcW w:w="0" w:type="auto"/>
            <w:hideMark/>
          </w:tcPr>
          <w:p w14:paraId="119AEBED" w14:textId="77777777" w:rsidR="00841565" w:rsidRPr="00841565" w:rsidRDefault="00841565" w:rsidP="0038130C">
            <w:pPr>
              <w:pStyle w:val="Bibliografa"/>
              <w:rPr>
                <w:noProof/>
                <w:lang w:val="en-US"/>
              </w:rPr>
            </w:pPr>
            <w:r w:rsidRPr="00841565">
              <w:rPr>
                <w:noProof/>
                <w:lang w:val="en-US"/>
              </w:rPr>
              <w:t xml:space="preserve">J. Lentes y N. Zimmerman, «amePLM: a platform providing information provision in engineering.,» </w:t>
            </w:r>
            <w:r w:rsidRPr="00841565">
              <w:rPr>
                <w:i/>
                <w:iCs/>
                <w:noProof/>
                <w:lang w:val="en-US"/>
              </w:rPr>
              <w:t xml:space="preserve">International Journal of Production Research, </w:t>
            </w:r>
            <w:r w:rsidRPr="00841565">
              <w:rPr>
                <w:noProof/>
                <w:lang w:val="en-US"/>
              </w:rPr>
              <w:t xml:space="preserve">vol. 55, nº 13, pp. 3832-3841, 2017. </w:t>
            </w:r>
          </w:p>
        </w:tc>
      </w:tr>
      <w:tr w:rsidR="00841565" w:rsidRPr="00761436" w14:paraId="373A0A72" w14:textId="77777777" w:rsidTr="0038130C">
        <w:trPr>
          <w:tblCellSpacing w:w="15" w:type="dxa"/>
        </w:trPr>
        <w:tc>
          <w:tcPr>
            <w:tcW w:w="50" w:type="pct"/>
            <w:hideMark/>
          </w:tcPr>
          <w:p w14:paraId="2C2BA8FB" w14:textId="77777777" w:rsidR="00841565" w:rsidRDefault="00841565" w:rsidP="0038130C">
            <w:pPr>
              <w:pStyle w:val="Bibliografa"/>
              <w:rPr>
                <w:noProof/>
              </w:rPr>
            </w:pPr>
            <w:r>
              <w:rPr>
                <w:noProof/>
              </w:rPr>
              <w:t xml:space="preserve">[45] </w:t>
            </w:r>
          </w:p>
        </w:tc>
        <w:tc>
          <w:tcPr>
            <w:tcW w:w="0" w:type="auto"/>
            <w:hideMark/>
          </w:tcPr>
          <w:p w14:paraId="21FE6373" w14:textId="77777777" w:rsidR="00841565" w:rsidRPr="00841565" w:rsidRDefault="00841565" w:rsidP="0038130C">
            <w:pPr>
              <w:pStyle w:val="Bibliografa"/>
              <w:rPr>
                <w:noProof/>
                <w:lang w:val="en-US"/>
              </w:rPr>
            </w:pPr>
            <w:r w:rsidRPr="00841565">
              <w:rPr>
                <w:noProof/>
                <w:lang w:val="en-US"/>
              </w:rPr>
              <w:t xml:space="preserve">A. Abecker, T. Brauer, B. Magoutas, G. Mentzas, N. Papageorgiou y M. Quenzer, «A Sensor and Semantic Data Warehouse for Integrated Water Resource Management.,» </w:t>
            </w:r>
            <w:r w:rsidRPr="00841565">
              <w:rPr>
                <w:i/>
                <w:iCs/>
                <w:noProof/>
                <w:lang w:val="en-US"/>
              </w:rPr>
              <w:t xml:space="preserve">In EnviroInfo, </w:t>
            </w:r>
            <w:r w:rsidRPr="00841565">
              <w:rPr>
                <w:noProof/>
                <w:lang w:val="en-US"/>
              </w:rPr>
              <w:t xml:space="preserve">pp. 517-524, 2014. </w:t>
            </w:r>
          </w:p>
        </w:tc>
      </w:tr>
      <w:tr w:rsidR="00841565" w:rsidRPr="00761436" w14:paraId="32BFD4CF" w14:textId="77777777" w:rsidTr="0038130C">
        <w:trPr>
          <w:tblCellSpacing w:w="15" w:type="dxa"/>
        </w:trPr>
        <w:tc>
          <w:tcPr>
            <w:tcW w:w="50" w:type="pct"/>
            <w:hideMark/>
          </w:tcPr>
          <w:p w14:paraId="48AF7ED2" w14:textId="77777777" w:rsidR="00841565" w:rsidRDefault="00841565" w:rsidP="0038130C">
            <w:pPr>
              <w:pStyle w:val="Bibliografa"/>
              <w:rPr>
                <w:noProof/>
              </w:rPr>
            </w:pPr>
            <w:r>
              <w:rPr>
                <w:noProof/>
              </w:rPr>
              <w:t xml:space="preserve">[46] </w:t>
            </w:r>
          </w:p>
        </w:tc>
        <w:tc>
          <w:tcPr>
            <w:tcW w:w="0" w:type="auto"/>
            <w:hideMark/>
          </w:tcPr>
          <w:p w14:paraId="0FA11C1A" w14:textId="77777777" w:rsidR="00841565" w:rsidRPr="00841565" w:rsidRDefault="00841565" w:rsidP="0038130C">
            <w:pPr>
              <w:pStyle w:val="Bibliografa"/>
              <w:rPr>
                <w:noProof/>
                <w:lang w:val="en-US"/>
              </w:rPr>
            </w:pPr>
            <w:r w:rsidRPr="00841565">
              <w:rPr>
                <w:noProof/>
                <w:lang w:val="en-US"/>
              </w:rPr>
              <w:t xml:space="preserve">E. W. Patton, P. Seyed, P. Wang, L. Fu, F. J. Dein, R. S. Bristol y D. L. McGuinness, «SemantEco: A semantically powered modular architecture for integrating distributed environmental and ecological data.,» </w:t>
            </w:r>
            <w:r w:rsidRPr="00841565">
              <w:rPr>
                <w:i/>
                <w:iCs/>
                <w:noProof/>
                <w:lang w:val="en-US"/>
              </w:rPr>
              <w:t xml:space="preserve">Future Generation Computer Systems, </w:t>
            </w:r>
            <w:r w:rsidRPr="00841565">
              <w:rPr>
                <w:noProof/>
                <w:lang w:val="en-US"/>
              </w:rPr>
              <w:t xml:space="preserve">vol. 36, pp. 430-440, 2014. </w:t>
            </w:r>
          </w:p>
        </w:tc>
      </w:tr>
      <w:tr w:rsidR="00841565" w:rsidRPr="00761436" w14:paraId="3F7ADF32" w14:textId="77777777" w:rsidTr="0038130C">
        <w:trPr>
          <w:tblCellSpacing w:w="15" w:type="dxa"/>
        </w:trPr>
        <w:tc>
          <w:tcPr>
            <w:tcW w:w="50" w:type="pct"/>
            <w:hideMark/>
          </w:tcPr>
          <w:p w14:paraId="0453C7FE" w14:textId="77777777" w:rsidR="00841565" w:rsidRDefault="00841565" w:rsidP="0038130C">
            <w:pPr>
              <w:pStyle w:val="Bibliografa"/>
              <w:rPr>
                <w:noProof/>
              </w:rPr>
            </w:pPr>
            <w:r>
              <w:rPr>
                <w:noProof/>
              </w:rPr>
              <w:lastRenderedPageBreak/>
              <w:t xml:space="preserve">[47] </w:t>
            </w:r>
          </w:p>
        </w:tc>
        <w:tc>
          <w:tcPr>
            <w:tcW w:w="0" w:type="auto"/>
            <w:hideMark/>
          </w:tcPr>
          <w:p w14:paraId="1D2C16FE" w14:textId="77777777" w:rsidR="00841565" w:rsidRPr="00841565" w:rsidRDefault="00841565" w:rsidP="0038130C">
            <w:pPr>
              <w:pStyle w:val="Bibliografa"/>
              <w:rPr>
                <w:noProof/>
                <w:lang w:val="en-US"/>
              </w:rPr>
            </w:pPr>
            <w:r w:rsidRPr="00841565">
              <w:rPr>
                <w:noProof/>
                <w:lang w:val="en-US"/>
              </w:rPr>
              <w:t xml:space="preserve">F. Viani, M. Bertolli, M. Salucci y A. Polo, «Low-Cost Wireless Monitoring and Decision Support for Water Saving in Agriculture,» </w:t>
            </w:r>
            <w:r w:rsidRPr="00841565">
              <w:rPr>
                <w:i/>
                <w:iCs/>
                <w:noProof/>
                <w:lang w:val="en-US"/>
              </w:rPr>
              <w:t xml:space="preserve">IEEE Sensors Journal, </w:t>
            </w:r>
            <w:r w:rsidRPr="00841565">
              <w:rPr>
                <w:noProof/>
                <w:lang w:val="en-US"/>
              </w:rPr>
              <w:t xml:space="preserve">vol. 17, nº 13, pp. 4299-4309, 2017. </w:t>
            </w:r>
          </w:p>
        </w:tc>
      </w:tr>
      <w:tr w:rsidR="00841565" w:rsidRPr="00761436" w14:paraId="3C58240A" w14:textId="77777777" w:rsidTr="0038130C">
        <w:trPr>
          <w:tblCellSpacing w:w="15" w:type="dxa"/>
        </w:trPr>
        <w:tc>
          <w:tcPr>
            <w:tcW w:w="50" w:type="pct"/>
            <w:hideMark/>
          </w:tcPr>
          <w:p w14:paraId="67D16198" w14:textId="77777777" w:rsidR="00841565" w:rsidRDefault="00841565" w:rsidP="0038130C">
            <w:pPr>
              <w:pStyle w:val="Bibliografa"/>
              <w:rPr>
                <w:noProof/>
              </w:rPr>
            </w:pPr>
            <w:r>
              <w:rPr>
                <w:noProof/>
              </w:rPr>
              <w:t xml:space="preserve">[48] </w:t>
            </w:r>
          </w:p>
        </w:tc>
        <w:tc>
          <w:tcPr>
            <w:tcW w:w="0" w:type="auto"/>
            <w:hideMark/>
          </w:tcPr>
          <w:p w14:paraId="6699FBA7" w14:textId="77777777" w:rsidR="00841565" w:rsidRPr="00841565" w:rsidRDefault="00841565" w:rsidP="0038130C">
            <w:pPr>
              <w:pStyle w:val="Bibliografa"/>
              <w:rPr>
                <w:noProof/>
                <w:lang w:val="en-US"/>
              </w:rPr>
            </w:pPr>
            <w:r w:rsidRPr="00841565">
              <w:rPr>
                <w:noProof/>
                <w:lang w:val="en-US"/>
              </w:rPr>
              <w:t xml:space="preserve">D. Mahesh y S. Vipul A. , «Ontology Building and reasoning process for resource description frameword data,» </w:t>
            </w:r>
            <w:r w:rsidRPr="00841565">
              <w:rPr>
                <w:i/>
                <w:iCs/>
                <w:noProof/>
                <w:lang w:val="en-US"/>
              </w:rPr>
              <w:t xml:space="preserve">INTERNATIONAL JOURNAL OF ENGINEERING SCIENCES &amp; RESEARCH TECHNOLOGY, </w:t>
            </w:r>
            <w:r w:rsidRPr="00841565">
              <w:rPr>
                <w:noProof/>
                <w:lang w:val="en-US"/>
              </w:rPr>
              <w:t xml:space="preserve">vol. 12, nº 6, pp. 43-56, 2017. </w:t>
            </w:r>
          </w:p>
        </w:tc>
      </w:tr>
      <w:tr w:rsidR="00841565" w:rsidRPr="00761436" w14:paraId="37D6F0B3" w14:textId="77777777" w:rsidTr="0038130C">
        <w:trPr>
          <w:tblCellSpacing w:w="15" w:type="dxa"/>
        </w:trPr>
        <w:tc>
          <w:tcPr>
            <w:tcW w:w="50" w:type="pct"/>
            <w:hideMark/>
          </w:tcPr>
          <w:p w14:paraId="1C6B5C77" w14:textId="77777777" w:rsidR="00841565" w:rsidRDefault="00841565" w:rsidP="0038130C">
            <w:pPr>
              <w:pStyle w:val="Bibliografa"/>
              <w:rPr>
                <w:noProof/>
              </w:rPr>
            </w:pPr>
            <w:r>
              <w:rPr>
                <w:noProof/>
              </w:rPr>
              <w:t xml:space="preserve">[49] </w:t>
            </w:r>
          </w:p>
        </w:tc>
        <w:tc>
          <w:tcPr>
            <w:tcW w:w="0" w:type="auto"/>
            <w:hideMark/>
          </w:tcPr>
          <w:p w14:paraId="5DC709FC" w14:textId="77777777" w:rsidR="00841565" w:rsidRPr="00841565" w:rsidRDefault="00841565" w:rsidP="0038130C">
            <w:pPr>
              <w:pStyle w:val="Bibliografa"/>
              <w:rPr>
                <w:noProof/>
                <w:lang w:val="en-US"/>
              </w:rPr>
            </w:pPr>
            <w:r w:rsidRPr="00841565">
              <w:rPr>
                <w:noProof/>
                <w:lang w:val="en-US"/>
              </w:rPr>
              <w:t xml:space="preserve">D. Dzemydienė, S. Maskeliūnas, A. Miliauskas, R. Naujikienė y G. Dzemydaitė, «E-service composition for decision support, based on monitoring of contamination processes and analysis of water resource data,» </w:t>
            </w:r>
            <w:r w:rsidRPr="00841565">
              <w:rPr>
                <w:i/>
                <w:iCs/>
                <w:noProof/>
                <w:lang w:val="en-US"/>
              </w:rPr>
              <w:t xml:space="preserve">echnological and Economic Development of Economy, </w:t>
            </w:r>
            <w:r w:rsidRPr="00841565">
              <w:rPr>
                <w:noProof/>
                <w:lang w:val="en-US"/>
              </w:rPr>
              <w:t xml:space="preserve">vol. 6, nº 21, pp. 869-884, 2015. </w:t>
            </w:r>
          </w:p>
        </w:tc>
      </w:tr>
      <w:tr w:rsidR="00841565" w:rsidRPr="00761436" w14:paraId="7FC5D642" w14:textId="77777777" w:rsidTr="0038130C">
        <w:trPr>
          <w:tblCellSpacing w:w="15" w:type="dxa"/>
        </w:trPr>
        <w:tc>
          <w:tcPr>
            <w:tcW w:w="50" w:type="pct"/>
            <w:hideMark/>
          </w:tcPr>
          <w:p w14:paraId="4BDCC8EF" w14:textId="77777777" w:rsidR="00841565" w:rsidRDefault="00841565" w:rsidP="0038130C">
            <w:pPr>
              <w:pStyle w:val="Bibliografa"/>
              <w:rPr>
                <w:noProof/>
              </w:rPr>
            </w:pPr>
            <w:r>
              <w:rPr>
                <w:noProof/>
              </w:rPr>
              <w:t xml:space="preserve">[50] </w:t>
            </w:r>
          </w:p>
        </w:tc>
        <w:tc>
          <w:tcPr>
            <w:tcW w:w="0" w:type="auto"/>
            <w:hideMark/>
          </w:tcPr>
          <w:p w14:paraId="701564B8" w14:textId="77777777" w:rsidR="00841565" w:rsidRPr="00841565" w:rsidRDefault="00841565" w:rsidP="0038130C">
            <w:pPr>
              <w:pStyle w:val="Bibliografa"/>
              <w:rPr>
                <w:noProof/>
                <w:lang w:val="en-US"/>
              </w:rPr>
            </w:pPr>
            <w:r w:rsidRPr="00841565">
              <w:rPr>
                <w:noProof/>
                <w:lang w:val="en-US"/>
              </w:rPr>
              <w:t xml:space="preserve">F. Karim, F. Karim y A. Frihida, «Monitoring system using web of things in precision agriculture,» </w:t>
            </w:r>
            <w:r w:rsidRPr="00841565">
              <w:rPr>
                <w:i/>
                <w:iCs/>
                <w:noProof/>
                <w:lang w:val="en-US"/>
              </w:rPr>
              <w:t xml:space="preserve">Procedia Computer Science, </w:t>
            </w:r>
            <w:r w:rsidRPr="00841565">
              <w:rPr>
                <w:noProof/>
                <w:lang w:val="en-US"/>
              </w:rPr>
              <w:t xml:space="preserve">vol. 110, pp. 402-409, 2017. </w:t>
            </w:r>
          </w:p>
        </w:tc>
      </w:tr>
      <w:tr w:rsidR="00841565" w:rsidRPr="00761436" w14:paraId="7BF33B2C" w14:textId="77777777" w:rsidTr="0038130C">
        <w:trPr>
          <w:tblCellSpacing w:w="15" w:type="dxa"/>
        </w:trPr>
        <w:tc>
          <w:tcPr>
            <w:tcW w:w="50" w:type="pct"/>
            <w:hideMark/>
          </w:tcPr>
          <w:p w14:paraId="63B9A613" w14:textId="77777777" w:rsidR="00841565" w:rsidRDefault="00841565" w:rsidP="0038130C">
            <w:pPr>
              <w:pStyle w:val="Bibliografa"/>
              <w:rPr>
                <w:noProof/>
              </w:rPr>
            </w:pPr>
            <w:r>
              <w:rPr>
                <w:noProof/>
              </w:rPr>
              <w:t xml:space="preserve">[51] </w:t>
            </w:r>
          </w:p>
        </w:tc>
        <w:tc>
          <w:tcPr>
            <w:tcW w:w="0" w:type="auto"/>
            <w:hideMark/>
          </w:tcPr>
          <w:p w14:paraId="642509BB" w14:textId="77777777" w:rsidR="00841565" w:rsidRPr="00841565" w:rsidRDefault="00841565" w:rsidP="0038130C">
            <w:pPr>
              <w:pStyle w:val="Bibliografa"/>
              <w:rPr>
                <w:noProof/>
                <w:lang w:val="en-US"/>
              </w:rPr>
            </w:pPr>
            <w:r w:rsidRPr="00841565">
              <w:rPr>
                <w:noProof/>
                <w:lang w:val="en-US"/>
              </w:rPr>
              <w:t xml:space="preserve">B. Domenico, B. Sonia y S. Serena, «Semantic Annotation of the CEREALAB Database by the AGROVOC Linked Dataset.,» </w:t>
            </w:r>
            <w:r w:rsidRPr="00841565">
              <w:rPr>
                <w:i/>
                <w:iCs/>
                <w:noProof/>
                <w:lang w:val="en-US"/>
              </w:rPr>
              <w:t xml:space="preserve">In Computational Science and Its Applications-ICCSA 2013, </w:t>
            </w:r>
            <w:r w:rsidRPr="00841565">
              <w:rPr>
                <w:noProof/>
                <w:lang w:val="en-US"/>
              </w:rPr>
              <w:t xml:space="preserve">pp. 194-203, 2013. </w:t>
            </w:r>
          </w:p>
        </w:tc>
      </w:tr>
      <w:tr w:rsidR="00841565" w:rsidRPr="00761436" w14:paraId="27FE2FF8" w14:textId="77777777" w:rsidTr="0038130C">
        <w:trPr>
          <w:tblCellSpacing w:w="15" w:type="dxa"/>
        </w:trPr>
        <w:tc>
          <w:tcPr>
            <w:tcW w:w="50" w:type="pct"/>
            <w:hideMark/>
          </w:tcPr>
          <w:p w14:paraId="3D320AEF" w14:textId="77777777" w:rsidR="00841565" w:rsidRDefault="00841565" w:rsidP="0038130C">
            <w:pPr>
              <w:pStyle w:val="Bibliografa"/>
              <w:rPr>
                <w:noProof/>
              </w:rPr>
            </w:pPr>
            <w:r>
              <w:rPr>
                <w:noProof/>
              </w:rPr>
              <w:t xml:space="preserve">[52] </w:t>
            </w:r>
          </w:p>
        </w:tc>
        <w:tc>
          <w:tcPr>
            <w:tcW w:w="0" w:type="auto"/>
            <w:hideMark/>
          </w:tcPr>
          <w:p w14:paraId="43DA47B8" w14:textId="77777777" w:rsidR="00841565" w:rsidRPr="00841565" w:rsidRDefault="00841565" w:rsidP="0038130C">
            <w:pPr>
              <w:pStyle w:val="Bibliografa"/>
              <w:rPr>
                <w:noProof/>
                <w:lang w:val="en-US"/>
              </w:rPr>
            </w:pPr>
            <w:r w:rsidRPr="00841565">
              <w:rPr>
                <w:noProof/>
                <w:lang w:val="en-US"/>
              </w:rPr>
              <w:t xml:space="preserve">K. Honda, A. Ines, A. Yui, A. Witayangkurn, R. Chinnachodteeranun y K. Teeravech, «Agriculture Information Service Built on,» </w:t>
            </w:r>
            <w:r w:rsidRPr="00841565">
              <w:rPr>
                <w:i/>
                <w:iCs/>
                <w:noProof/>
                <w:lang w:val="en-US"/>
              </w:rPr>
              <w:t xml:space="preserve">Proceedings of the 2014 International Workshop on Web Intelligence and Smart Sensing - IWWISS '14, </w:t>
            </w:r>
            <w:r w:rsidRPr="00841565">
              <w:rPr>
                <w:noProof/>
                <w:lang w:val="en-US"/>
              </w:rPr>
              <w:t xml:space="preserve">pp. 1-9, 2014. </w:t>
            </w:r>
          </w:p>
        </w:tc>
      </w:tr>
      <w:tr w:rsidR="00841565" w:rsidRPr="00761436" w14:paraId="7F2DC521" w14:textId="77777777" w:rsidTr="0038130C">
        <w:trPr>
          <w:tblCellSpacing w:w="15" w:type="dxa"/>
        </w:trPr>
        <w:tc>
          <w:tcPr>
            <w:tcW w:w="50" w:type="pct"/>
            <w:hideMark/>
          </w:tcPr>
          <w:p w14:paraId="5D82F391" w14:textId="77777777" w:rsidR="00841565" w:rsidRDefault="00841565" w:rsidP="0038130C">
            <w:pPr>
              <w:pStyle w:val="Bibliografa"/>
              <w:rPr>
                <w:noProof/>
              </w:rPr>
            </w:pPr>
            <w:r>
              <w:rPr>
                <w:noProof/>
              </w:rPr>
              <w:t xml:space="preserve">[53] </w:t>
            </w:r>
          </w:p>
        </w:tc>
        <w:tc>
          <w:tcPr>
            <w:tcW w:w="0" w:type="auto"/>
            <w:hideMark/>
          </w:tcPr>
          <w:p w14:paraId="03C6DD8B" w14:textId="77777777" w:rsidR="00841565" w:rsidRPr="00841565" w:rsidRDefault="00841565" w:rsidP="0038130C">
            <w:pPr>
              <w:pStyle w:val="Bibliografa"/>
              <w:rPr>
                <w:noProof/>
                <w:lang w:val="en-US"/>
              </w:rPr>
            </w:pPr>
            <w:r w:rsidRPr="00841565">
              <w:rPr>
                <w:noProof/>
                <w:lang w:val="en-US"/>
              </w:rPr>
              <w:t xml:space="preserve">P. Jayaraman, D. Palmer, A. Zaslavsky y D. Georgakopoulos, «Do-it-Yourself Digital Agriculture applications with semantically enhanced IoT platform,» </w:t>
            </w:r>
            <w:r w:rsidRPr="00841565">
              <w:rPr>
                <w:i/>
                <w:iCs/>
                <w:noProof/>
                <w:lang w:val="en-US"/>
              </w:rPr>
              <w:t xml:space="preserve">In 2015 IEEE Tenth International Conference on Intelligent Sensors, Sensor Networks and Information Processing (ISSNIP), </w:t>
            </w:r>
            <w:r w:rsidRPr="00841565">
              <w:rPr>
                <w:noProof/>
                <w:lang w:val="en-US"/>
              </w:rPr>
              <w:t xml:space="preserve">pp. 1-6, 2015. </w:t>
            </w:r>
          </w:p>
        </w:tc>
      </w:tr>
      <w:tr w:rsidR="00841565" w:rsidRPr="00761436" w14:paraId="7D76586C" w14:textId="77777777" w:rsidTr="0038130C">
        <w:trPr>
          <w:tblCellSpacing w:w="15" w:type="dxa"/>
        </w:trPr>
        <w:tc>
          <w:tcPr>
            <w:tcW w:w="50" w:type="pct"/>
            <w:hideMark/>
          </w:tcPr>
          <w:p w14:paraId="19F08691" w14:textId="77777777" w:rsidR="00841565" w:rsidRDefault="00841565" w:rsidP="0038130C">
            <w:pPr>
              <w:pStyle w:val="Bibliografa"/>
              <w:rPr>
                <w:noProof/>
              </w:rPr>
            </w:pPr>
            <w:r>
              <w:rPr>
                <w:noProof/>
              </w:rPr>
              <w:t xml:space="preserve">[54] </w:t>
            </w:r>
          </w:p>
        </w:tc>
        <w:tc>
          <w:tcPr>
            <w:tcW w:w="0" w:type="auto"/>
            <w:hideMark/>
          </w:tcPr>
          <w:p w14:paraId="3B671AA7" w14:textId="77777777" w:rsidR="00841565" w:rsidRPr="00841565" w:rsidRDefault="00841565" w:rsidP="0038130C">
            <w:pPr>
              <w:pStyle w:val="Bibliografa"/>
              <w:rPr>
                <w:noProof/>
                <w:lang w:val="en-US"/>
              </w:rPr>
            </w:pPr>
            <w:r w:rsidRPr="00841565">
              <w:rPr>
                <w:noProof/>
                <w:lang w:val="en-US"/>
              </w:rPr>
              <w:t xml:space="preserve">D. Tomic, D. Drenjanac, W. Wöber, S. Hörmann y W. Auer, «Enabling Semantic Web for Precision Agriculture: a Showcase of the Project agriOpenLink,» </w:t>
            </w:r>
            <w:r w:rsidRPr="00841565">
              <w:rPr>
                <w:i/>
                <w:iCs/>
                <w:noProof/>
                <w:lang w:val="en-US"/>
              </w:rPr>
              <w:t xml:space="preserve">CEUR Workshop Proceedings, </w:t>
            </w:r>
            <w:r w:rsidRPr="00841565">
              <w:rPr>
                <w:noProof/>
                <w:lang w:val="en-US"/>
              </w:rPr>
              <w:t xml:space="preserve">vol. 1481, pp. 26-29, 2015. </w:t>
            </w:r>
          </w:p>
        </w:tc>
      </w:tr>
      <w:tr w:rsidR="00841565" w:rsidRPr="00761436" w14:paraId="57A80807" w14:textId="77777777" w:rsidTr="0038130C">
        <w:trPr>
          <w:tblCellSpacing w:w="15" w:type="dxa"/>
        </w:trPr>
        <w:tc>
          <w:tcPr>
            <w:tcW w:w="50" w:type="pct"/>
            <w:hideMark/>
          </w:tcPr>
          <w:p w14:paraId="402B2CAF" w14:textId="77777777" w:rsidR="00841565" w:rsidRDefault="00841565" w:rsidP="0038130C">
            <w:pPr>
              <w:pStyle w:val="Bibliografa"/>
              <w:rPr>
                <w:noProof/>
              </w:rPr>
            </w:pPr>
            <w:r>
              <w:rPr>
                <w:noProof/>
              </w:rPr>
              <w:t xml:space="preserve">[55] </w:t>
            </w:r>
          </w:p>
        </w:tc>
        <w:tc>
          <w:tcPr>
            <w:tcW w:w="0" w:type="auto"/>
            <w:hideMark/>
          </w:tcPr>
          <w:p w14:paraId="535DFC61" w14:textId="77777777" w:rsidR="00841565" w:rsidRPr="00841565" w:rsidRDefault="00841565" w:rsidP="0038130C">
            <w:pPr>
              <w:pStyle w:val="Bibliografa"/>
              <w:rPr>
                <w:noProof/>
                <w:lang w:val="en-US"/>
              </w:rPr>
            </w:pPr>
            <w:r w:rsidRPr="00841565">
              <w:rPr>
                <w:noProof/>
                <w:lang w:val="en-US"/>
              </w:rPr>
              <w:t xml:space="preserve">J. Cañadas, I. M. Del Águila y J. Palma, «Development of a web tool for action threshold evaluation in table grape pest management.,» </w:t>
            </w:r>
            <w:r w:rsidRPr="00841565">
              <w:rPr>
                <w:i/>
                <w:iCs/>
                <w:noProof/>
                <w:lang w:val="en-US"/>
              </w:rPr>
              <w:t xml:space="preserve">Precision Agriculture, </w:t>
            </w:r>
            <w:r w:rsidRPr="00841565">
              <w:rPr>
                <w:noProof/>
                <w:lang w:val="en-US"/>
              </w:rPr>
              <w:t xml:space="preserve">vol. 18, nº 6, pp. 974-996, 2017. </w:t>
            </w:r>
          </w:p>
        </w:tc>
      </w:tr>
      <w:tr w:rsidR="00841565" w:rsidRPr="00761436" w14:paraId="06FCDA84" w14:textId="77777777" w:rsidTr="0038130C">
        <w:trPr>
          <w:tblCellSpacing w:w="15" w:type="dxa"/>
        </w:trPr>
        <w:tc>
          <w:tcPr>
            <w:tcW w:w="50" w:type="pct"/>
            <w:hideMark/>
          </w:tcPr>
          <w:p w14:paraId="6448D8DF" w14:textId="77777777" w:rsidR="00841565" w:rsidRDefault="00841565" w:rsidP="0038130C">
            <w:pPr>
              <w:pStyle w:val="Bibliografa"/>
              <w:rPr>
                <w:noProof/>
              </w:rPr>
            </w:pPr>
            <w:r>
              <w:rPr>
                <w:noProof/>
              </w:rPr>
              <w:t xml:space="preserve">[56] </w:t>
            </w:r>
          </w:p>
        </w:tc>
        <w:tc>
          <w:tcPr>
            <w:tcW w:w="0" w:type="auto"/>
            <w:hideMark/>
          </w:tcPr>
          <w:p w14:paraId="59B4C52B" w14:textId="77777777" w:rsidR="00841565" w:rsidRPr="00841565" w:rsidRDefault="00841565" w:rsidP="0038130C">
            <w:pPr>
              <w:pStyle w:val="Bibliografa"/>
              <w:rPr>
                <w:noProof/>
                <w:lang w:val="en-US"/>
              </w:rPr>
            </w:pPr>
            <w:r w:rsidRPr="00841565">
              <w:rPr>
                <w:noProof/>
                <w:lang w:val="en-US"/>
              </w:rPr>
              <w:t xml:space="preserve">H. A. Salah, «Ontology development (OWL&amp;UML) methodology of web- based Decision Support System for water management,» </w:t>
            </w:r>
            <w:r w:rsidRPr="00841565">
              <w:rPr>
                <w:i/>
                <w:iCs/>
                <w:noProof/>
                <w:lang w:val="en-US"/>
              </w:rPr>
              <w:t xml:space="preserve">In Proceedings of the 2014 6th International Conference on Electronics, </w:t>
            </w:r>
            <w:r w:rsidRPr="00841565">
              <w:rPr>
                <w:noProof/>
                <w:lang w:val="en-US"/>
              </w:rPr>
              <w:t xml:space="preserve">pp. 11-22, 2014. </w:t>
            </w:r>
          </w:p>
        </w:tc>
      </w:tr>
      <w:tr w:rsidR="00841565" w:rsidRPr="00761436" w14:paraId="6CDB94A1" w14:textId="77777777" w:rsidTr="0038130C">
        <w:trPr>
          <w:tblCellSpacing w:w="15" w:type="dxa"/>
        </w:trPr>
        <w:tc>
          <w:tcPr>
            <w:tcW w:w="50" w:type="pct"/>
            <w:hideMark/>
          </w:tcPr>
          <w:p w14:paraId="2D57AFE7" w14:textId="77777777" w:rsidR="00841565" w:rsidRDefault="00841565" w:rsidP="0038130C">
            <w:pPr>
              <w:pStyle w:val="Bibliografa"/>
              <w:rPr>
                <w:noProof/>
              </w:rPr>
            </w:pPr>
            <w:r>
              <w:rPr>
                <w:noProof/>
              </w:rPr>
              <w:t xml:space="preserve">[57] </w:t>
            </w:r>
          </w:p>
        </w:tc>
        <w:tc>
          <w:tcPr>
            <w:tcW w:w="0" w:type="auto"/>
            <w:hideMark/>
          </w:tcPr>
          <w:p w14:paraId="1804025E" w14:textId="77777777" w:rsidR="00841565" w:rsidRPr="00841565" w:rsidRDefault="00841565" w:rsidP="0038130C">
            <w:pPr>
              <w:pStyle w:val="Bibliografa"/>
              <w:rPr>
                <w:noProof/>
                <w:lang w:val="en-US"/>
              </w:rPr>
            </w:pPr>
            <w:r w:rsidRPr="00841565">
              <w:rPr>
                <w:noProof/>
                <w:lang w:val="en-US"/>
              </w:rPr>
              <w:t xml:space="preserve">P. Shah, D. Hiremath y S. Chaudhary, «Big Data Analytics Architecture for Agro Advisory System,» </w:t>
            </w:r>
            <w:r w:rsidRPr="00841565">
              <w:rPr>
                <w:i/>
                <w:iCs/>
                <w:noProof/>
                <w:lang w:val="en-US"/>
              </w:rPr>
              <w:t xml:space="preserve">In 2016 IEEE 23rd International Conference on High Performance Computing Workshops (HiPCW), </w:t>
            </w:r>
            <w:r w:rsidRPr="00841565">
              <w:rPr>
                <w:noProof/>
                <w:lang w:val="en-US"/>
              </w:rPr>
              <w:t xml:space="preserve">pp. 43-49, 2016. </w:t>
            </w:r>
          </w:p>
        </w:tc>
      </w:tr>
      <w:tr w:rsidR="00841565" w:rsidRPr="00761436" w14:paraId="5ED9CB9F" w14:textId="77777777" w:rsidTr="0038130C">
        <w:trPr>
          <w:tblCellSpacing w:w="15" w:type="dxa"/>
        </w:trPr>
        <w:tc>
          <w:tcPr>
            <w:tcW w:w="50" w:type="pct"/>
            <w:hideMark/>
          </w:tcPr>
          <w:p w14:paraId="3EE1E571" w14:textId="77777777" w:rsidR="00841565" w:rsidRDefault="00841565" w:rsidP="0038130C">
            <w:pPr>
              <w:pStyle w:val="Bibliografa"/>
              <w:rPr>
                <w:noProof/>
              </w:rPr>
            </w:pPr>
            <w:r>
              <w:rPr>
                <w:noProof/>
              </w:rPr>
              <w:t xml:space="preserve">[58] </w:t>
            </w:r>
          </w:p>
        </w:tc>
        <w:tc>
          <w:tcPr>
            <w:tcW w:w="0" w:type="auto"/>
            <w:hideMark/>
          </w:tcPr>
          <w:p w14:paraId="7B2BEAC0" w14:textId="77777777" w:rsidR="00841565" w:rsidRPr="00841565" w:rsidRDefault="00841565" w:rsidP="0038130C">
            <w:pPr>
              <w:pStyle w:val="Bibliografa"/>
              <w:rPr>
                <w:noProof/>
                <w:lang w:val="en-US"/>
              </w:rPr>
            </w:pPr>
            <w:r w:rsidRPr="00841565">
              <w:rPr>
                <w:noProof/>
                <w:lang w:val="en-US"/>
              </w:rPr>
              <w:t xml:space="preserve">A. Ferrández, J. Peral, E. De Gregorio, J. Trujillo, A. Maté, L. Ferrández y Y. Rojas, «An authoring tool for decision support systems in context questions of ecological knowledge,» </w:t>
            </w:r>
            <w:r w:rsidRPr="00841565">
              <w:rPr>
                <w:i/>
                <w:iCs/>
                <w:noProof/>
                <w:lang w:val="en-US"/>
              </w:rPr>
              <w:t xml:space="preserve">Ecological informatics, </w:t>
            </w:r>
            <w:r w:rsidRPr="00841565">
              <w:rPr>
                <w:noProof/>
                <w:lang w:val="en-US"/>
              </w:rPr>
              <w:t xml:space="preserve">nº 30, pp. 328-344, 2015. </w:t>
            </w:r>
          </w:p>
        </w:tc>
      </w:tr>
      <w:tr w:rsidR="00841565" w:rsidRPr="00761436" w14:paraId="345C1D4D" w14:textId="77777777" w:rsidTr="0038130C">
        <w:trPr>
          <w:tblCellSpacing w:w="15" w:type="dxa"/>
        </w:trPr>
        <w:tc>
          <w:tcPr>
            <w:tcW w:w="50" w:type="pct"/>
            <w:hideMark/>
          </w:tcPr>
          <w:p w14:paraId="646586F9" w14:textId="77777777" w:rsidR="00841565" w:rsidRDefault="00841565" w:rsidP="0038130C">
            <w:pPr>
              <w:pStyle w:val="Bibliografa"/>
              <w:rPr>
                <w:noProof/>
              </w:rPr>
            </w:pPr>
            <w:r>
              <w:rPr>
                <w:noProof/>
              </w:rPr>
              <w:t xml:space="preserve">[59] </w:t>
            </w:r>
          </w:p>
        </w:tc>
        <w:tc>
          <w:tcPr>
            <w:tcW w:w="0" w:type="auto"/>
            <w:hideMark/>
          </w:tcPr>
          <w:p w14:paraId="25F7F419" w14:textId="77777777" w:rsidR="00841565" w:rsidRPr="00841565" w:rsidRDefault="00841565" w:rsidP="0038130C">
            <w:pPr>
              <w:pStyle w:val="Bibliografa"/>
              <w:rPr>
                <w:noProof/>
                <w:lang w:val="en-US"/>
              </w:rPr>
            </w:pPr>
            <w:r w:rsidRPr="00841565">
              <w:rPr>
                <w:noProof/>
                <w:lang w:val="en-US"/>
              </w:rPr>
              <w:t xml:space="preserve">M. S. Al Manir, B. Spencer y C. J. Baker, «Decision support for agricultural consultants with semantic data federation,» </w:t>
            </w:r>
            <w:r w:rsidRPr="00841565">
              <w:rPr>
                <w:i/>
                <w:iCs/>
                <w:noProof/>
                <w:lang w:val="en-US"/>
              </w:rPr>
              <w:t xml:space="preserve">International Journal of Agricultural and Environmental Information Systems (IJAEIS), </w:t>
            </w:r>
            <w:r w:rsidRPr="00841565">
              <w:rPr>
                <w:noProof/>
                <w:lang w:val="en-US"/>
              </w:rPr>
              <w:t xml:space="preserve">vol. 3, nº 9, pp. 87-99, 2018. </w:t>
            </w:r>
          </w:p>
        </w:tc>
      </w:tr>
      <w:tr w:rsidR="00841565" w:rsidRPr="00761436" w14:paraId="424A96A4" w14:textId="77777777" w:rsidTr="0038130C">
        <w:trPr>
          <w:tblCellSpacing w:w="15" w:type="dxa"/>
        </w:trPr>
        <w:tc>
          <w:tcPr>
            <w:tcW w:w="50" w:type="pct"/>
            <w:hideMark/>
          </w:tcPr>
          <w:p w14:paraId="4CDCF1FB" w14:textId="77777777" w:rsidR="00841565" w:rsidRDefault="00841565" w:rsidP="0038130C">
            <w:pPr>
              <w:pStyle w:val="Bibliografa"/>
              <w:rPr>
                <w:noProof/>
              </w:rPr>
            </w:pPr>
            <w:r>
              <w:rPr>
                <w:noProof/>
              </w:rPr>
              <w:t xml:space="preserve">[60] </w:t>
            </w:r>
          </w:p>
        </w:tc>
        <w:tc>
          <w:tcPr>
            <w:tcW w:w="0" w:type="auto"/>
            <w:hideMark/>
          </w:tcPr>
          <w:p w14:paraId="533C104F" w14:textId="77777777" w:rsidR="00841565" w:rsidRPr="00FF5131" w:rsidRDefault="00841565" w:rsidP="0038130C">
            <w:pPr>
              <w:pStyle w:val="Bibliografa"/>
              <w:rPr>
                <w:noProof/>
                <w:lang w:val="en-US"/>
              </w:rPr>
            </w:pPr>
            <w:r w:rsidRPr="00FF5131">
              <w:rPr>
                <w:noProof/>
                <w:lang w:val="en-US"/>
              </w:rPr>
              <w:t xml:space="preserve">C. A. Rodríguez-Enríquez, G. Alor-Hernández, J. Mejia-Miranda, J. L. Sánchez-Cervantes, y L. Rodríguez-Mazahua, «Supply chain knowledge management supported by a simple knowledge organization system,» </w:t>
            </w:r>
            <w:r w:rsidRPr="00FF5131">
              <w:rPr>
                <w:i/>
                <w:iCs/>
                <w:noProof/>
                <w:lang w:val="en-US"/>
              </w:rPr>
              <w:t xml:space="preserve">Electronic Commerce Research and Application, </w:t>
            </w:r>
            <w:r w:rsidRPr="00FF5131">
              <w:rPr>
                <w:noProof/>
                <w:lang w:val="en-US"/>
              </w:rPr>
              <w:t xml:space="preserve">vol. 19, pp. 1-18, 2016. </w:t>
            </w:r>
          </w:p>
        </w:tc>
      </w:tr>
      <w:tr w:rsidR="00841565" w:rsidRPr="00761436" w14:paraId="0CBBFA1D" w14:textId="77777777" w:rsidTr="0038130C">
        <w:trPr>
          <w:tblCellSpacing w:w="15" w:type="dxa"/>
        </w:trPr>
        <w:tc>
          <w:tcPr>
            <w:tcW w:w="50" w:type="pct"/>
            <w:hideMark/>
          </w:tcPr>
          <w:p w14:paraId="4281F9A7" w14:textId="77777777" w:rsidR="00841565" w:rsidRDefault="00841565" w:rsidP="0038130C">
            <w:pPr>
              <w:pStyle w:val="Bibliografa"/>
              <w:rPr>
                <w:noProof/>
              </w:rPr>
            </w:pPr>
            <w:r>
              <w:rPr>
                <w:noProof/>
              </w:rPr>
              <w:t xml:space="preserve">[61] </w:t>
            </w:r>
          </w:p>
        </w:tc>
        <w:tc>
          <w:tcPr>
            <w:tcW w:w="0" w:type="auto"/>
            <w:hideMark/>
          </w:tcPr>
          <w:p w14:paraId="0F5360F9" w14:textId="77777777" w:rsidR="00841565" w:rsidRPr="00FF5131" w:rsidRDefault="00841565" w:rsidP="0038130C">
            <w:pPr>
              <w:pStyle w:val="Bibliografa"/>
              <w:rPr>
                <w:noProof/>
                <w:lang w:val="en-US"/>
              </w:rPr>
            </w:pPr>
            <w:r w:rsidRPr="00FF5131">
              <w:rPr>
                <w:noProof/>
                <w:lang w:val="en-US"/>
              </w:rPr>
              <w:t xml:space="preserve">. L. Meng-Ying, . S. Chih-Hong, L. Min-Fang y C. Tsun-Kuo , «A design of spatial decision support system to enhance decision progress in agricultural actions,» </w:t>
            </w:r>
            <w:r w:rsidRPr="00FF5131">
              <w:rPr>
                <w:i/>
                <w:iCs/>
                <w:noProof/>
                <w:lang w:val="en-US"/>
              </w:rPr>
              <w:t xml:space="preserve">2014 The Third International Conference on Agro-Geoinformatics, </w:t>
            </w:r>
            <w:r w:rsidRPr="00FF5131">
              <w:rPr>
                <w:noProof/>
                <w:lang w:val="en-US"/>
              </w:rPr>
              <w:t xml:space="preserve">2014. </w:t>
            </w:r>
          </w:p>
        </w:tc>
      </w:tr>
      <w:tr w:rsidR="00841565" w:rsidRPr="00761436" w14:paraId="4225234A" w14:textId="77777777" w:rsidTr="0038130C">
        <w:trPr>
          <w:tblCellSpacing w:w="15" w:type="dxa"/>
        </w:trPr>
        <w:tc>
          <w:tcPr>
            <w:tcW w:w="50" w:type="pct"/>
            <w:hideMark/>
          </w:tcPr>
          <w:p w14:paraId="2276F338" w14:textId="77777777" w:rsidR="00841565" w:rsidRDefault="00841565" w:rsidP="0038130C">
            <w:pPr>
              <w:pStyle w:val="Bibliografa"/>
              <w:rPr>
                <w:noProof/>
              </w:rPr>
            </w:pPr>
            <w:r>
              <w:rPr>
                <w:noProof/>
              </w:rPr>
              <w:t xml:space="preserve">[62] </w:t>
            </w:r>
          </w:p>
        </w:tc>
        <w:tc>
          <w:tcPr>
            <w:tcW w:w="0" w:type="auto"/>
            <w:hideMark/>
          </w:tcPr>
          <w:p w14:paraId="485D662A" w14:textId="77777777" w:rsidR="00841565" w:rsidRPr="00FF5131" w:rsidRDefault="00841565" w:rsidP="0038130C">
            <w:pPr>
              <w:pStyle w:val="Bibliografa"/>
              <w:rPr>
                <w:noProof/>
                <w:lang w:val="en-US"/>
              </w:rPr>
            </w:pPr>
            <w:r w:rsidRPr="00FF5131">
              <w:rPr>
                <w:noProof/>
                <w:lang w:val="en-US"/>
              </w:rPr>
              <w:t xml:space="preserve">. H. Islam, S. J. Miah y A. Z. H. Samsudin, «Ontology Techniques for Representing the Problem of Discourse: Design of Solution Application Perspective,» </w:t>
            </w:r>
            <w:r w:rsidRPr="00FF5131">
              <w:rPr>
                <w:i/>
                <w:iCs/>
                <w:noProof/>
                <w:lang w:val="en-US"/>
              </w:rPr>
              <w:t xml:space="preserve">In 2016 IEEE International Conference on Computer and Information Technology (CIT), </w:t>
            </w:r>
            <w:r w:rsidRPr="00FF5131">
              <w:rPr>
                <w:noProof/>
                <w:lang w:val="en-US"/>
              </w:rPr>
              <w:t xml:space="preserve">pp. 148-153, 2016. </w:t>
            </w:r>
          </w:p>
        </w:tc>
      </w:tr>
      <w:tr w:rsidR="00841565" w:rsidRPr="00761436" w14:paraId="4287A84E" w14:textId="77777777" w:rsidTr="0038130C">
        <w:trPr>
          <w:tblCellSpacing w:w="15" w:type="dxa"/>
        </w:trPr>
        <w:tc>
          <w:tcPr>
            <w:tcW w:w="50" w:type="pct"/>
            <w:hideMark/>
          </w:tcPr>
          <w:p w14:paraId="25C7930B" w14:textId="77777777" w:rsidR="00841565" w:rsidRDefault="00841565" w:rsidP="0038130C">
            <w:pPr>
              <w:pStyle w:val="Bibliografa"/>
              <w:rPr>
                <w:noProof/>
              </w:rPr>
            </w:pPr>
            <w:r>
              <w:rPr>
                <w:noProof/>
              </w:rPr>
              <w:t xml:space="preserve">[63] </w:t>
            </w:r>
          </w:p>
        </w:tc>
        <w:tc>
          <w:tcPr>
            <w:tcW w:w="0" w:type="auto"/>
            <w:hideMark/>
          </w:tcPr>
          <w:p w14:paraId="7460D992" w14:textId="77777777" w:rsidR="00841565" w:rsidRPr="00FF5131" w:rsidRDefault="00841565" w:rsidP="0038130C">
            <w:pPr>
              <w:pStyle w:val="Bibliografa"/>
              <w:rPr>
                <w:noProof/>
                <w:lang w:val="en-US"/>
              </w:rPr>
            </w:pPr>
            <w:r w:rsidRPr="00FF5131">
              <w:rPr>
                <w:noProof/>
                <w:lang w:val="en-US"/>
              </w:rPr>
              <w:t xml:space="preserve">A. Ginige, A. I. Walisadeera, T. Ginige, L. De Silva, P. Di Giovanni, M. Mathai y G. Tortora, «Digital knowledge ecosystem for achieving sustainable agriculture production: a case study from Sri Lanka,» </w:t>
            </w:r>
            <w:r w:rsidRPr="00FF5131">
              <w:rPr>
                <w:i/>
                <w:iCs/>
                <w:noProof/>
                <w:lang w:val="en-US"/>
              </w:rPr>
              <w:t xml:space="preserve">In 2016 IEEE International Conference on Data Science and Advanced Analytics (DSAA), </w:t>
            </w:r>
            <w:r w:rsidRPr="00FF5131">
              <w:rPr>
                <w:noProof/>
                <w:lang w:val="en-US"/>
              </w:rPr>
              <w:t xml:space="preserve">pp. 602-611, 2016. </w:t>
            </w:r>
          </w:p>
        </w:tc>
      </w:tr>
      <w:tr w:rsidR="00841565" w:rsidRPr="00761436" w14:paraId="4F225EFD" w14:textId="77777777" w:rsidTr="0038130C">
        <w:trPr>
          <w:tblCellSpacing w:w="15" w:type="dxa"/>
        </w:trPr>
        <w:tc>
          <w:tcPr>
            <w:tcW w:w="50" w:type="pct"/>
            <w:hideMark/>
          </w:tcPr>
          <w:p w14:paraId="69509253" w14:textId="77777777" w:rsidR="00841565" w:rsidRDefault="00841565" w:rsidP="0038130C">
            <w:pPr>
              <w:pStyle w:val="Bibliografa"/>
              <w:rPr>
                <w:noProof/>
              </w:rPr>
            </w:pPr>
            <w:r>
              <w:rPr>
                <w:noProof/>
              </w:rPr>
              <w:lastRenderedPageBreak/>
              <w:t xml:space="preserve">[64] </w:t>
            </w:r>
          </w:p>
        </w:tc>
        <w:tc>
          <w:tcPr>
            <w:tcW w:w="0" w:type="auto"/>
            <w:hideMark/>
          </w:tcPr>
          <w:p w14:paraId="530A59C3" w14:textId="77777777" w:rsidR="00841565" w:rsidRPr="00FF5131" w:rsidRDefault="00841565" w:rsidP="0038130C">
            <w:pPr>
              <w:pStyle w:val="Bibliografa"/>
              <w:rPr>
                <w:noProof/>
                <w:lang w:val="en-US"/>
              </w:rPr>
            </w:pPr>
            <w:r w:rsidRPr="00FF5131">
              <w:rPr>
                <w:noProof/>
                <w:lang w:val="en-US"/>
              </w:rPr>
              <w:t xml:space="preserve">L. Madlberger, H. Hobel, A. Thöni y A. M. Tjoa, «Analysing supplier locations using social and semantic data: a case study based on indonesian factories,» </w:t>
            </w:r>
            <w:r w:rsidRPr="00FF5131">
              <w:rPr>
                <w:i/>
                <w:iCs/>
                <w:noProof/>
                <w:lang w:val="en-US"/>
              </w:rPr>
              <w:t xml:space="preserve">In Proceedings of the 14th International Conference on Knowledge Technologies and Data-driven Business, </w:t>
            </w:r>
            <w:r w:rsidRPr="00FF5131">
              <w:rPr>
                <w:noProof/>
                <w:lang w:val="en-US"/>
              </w:rPr>
              <w:t xml:space="preserve">p. 21, 2014. </w:t>
            </w:r>
          </w:p>
        </w:tc>
      </w:tr>
      <w:tr w:rsidR="00841565" w:rsidRPr="00761436" w14:paraId="60AEDA8D" w14:textId="77777777" w:rsidTr="0038130C">
        <w:trPr>
          <w:tblCellSpacing w:w="15" w:type="dxa"/>
        </w:trPr>
        <w:tc>
          <w:tcPr>
            <w:tcW w:w="50" w:type="pct"/>
            <w:hideMark/>
          </w:tcPr>
          <w:p w14:paraId="74A2DEE2" w14:textId="77777777" w:rsidR="00841565" w:rsidRDefault="00841565" w:rsidP="0038130C">
            <w:pPr>
              <w:pStyle w:val="Bibliografa"/>
              <w:rPr>
                <w:noProof/>
              </w:rPr>
            </w:pPr>
            <w:r>
              <w:rPr>
                <w:noProof/>
              </w:rPr>
              <w:t xml:space="preserve">[65] </w:t>
            </w:r>
          </w:p>
        </w:tc>
        <w:tc>
          <w:tcPr>
            <w:tcW w:w="0" w:type="auto"/>
            <w:hideMark/>
          </w:tcPr>
          <w:p w14:paraId="274D6F2D" w14:textId="77777777" w:rsidR="00841565" w:rsidRPr="00FF5131" w:rsidRDefault="00841565" w:rsidP="0038130C">
            <w:pPr>
              <w:pStyle w:val="Bibliografa"/>
              <w:rPr>
                <w:noProof/>
                <w:lang w:val="en-US"/>
              </w:rPr>
            </w:pPr>
            <w:r w:rsidRPr="00FF5131">
              <w:rPr>
                <w:noProof/>
                <w:lang w:val="en-US"/>
              </w:rPr>
              <w:t xml:space="preserve">N. Gür, J. Nielsen, K. Hose y T. B. Pedersen, «GeoSemOLAP: Geospatial OLAP on the Semantic Web,» </w:t>
            </w:r>
            <w:r w:rsidRPr="00FF5131">
              <w:rPr>
                <w:i/>
                <w:iCs/>
                <w:noProof/>
                <w:lang w:val="en-US"/>
              </w:rPr>
              <w:t xml:space="preserve">In Proceedings of the 26th International Conference on World Wide Web Companion, </w:t>
            </w:r>
            <w:r w:rsidRPr="00FF5131">
              <w:rPr>
                <w:noProof/>
                <w:lang w:val="en-US"/>
              </w:rPr>
              <w:t xml:space="preserve">pp. 213-217, 2017. </w:t>
            </w:r>
          </w:p>
        </w:tc>
      </w:tr>
      <w:tr w:rsidR="00841565" w:rsidRPr="00761436" w14:paraId="1DB7C687" w14:textId="77777777" w:rsidTr="0038130C">
        <w:trPr>
          <w:tblCellSpacing w:w="15" w:type="dxa"/>
        </w:trPr>
        <w:tc>
          <w:tcPr>
            <w:tcW w:w="50" w:type="pct"/>
            <w:hideMark/>
          </w:tcPr>
          <w:p w14:paraId="2F033ED2" w14:textId="77777777" w:rsidR="00841565" w:rsidRDefault="00841565" w:rsidP="0038130C">
            <w:pPr>
              <w:pStyle w:val="Bibliografa"/>
              <w:rPr>
                <w:noProof/>
              </w:rPr>
            </w:pPr>
            <w:r>
              <w:rPr>
                <w:noProof/>
              </w:rPr>
              <w:t xml:space="preserve">[66] </w:t>
            </w:r>
          </w:p>
        </w:tc>
        <w:tc>
          <w:tcPr>
            <w:tcW w:w="0" w:type="auto"/>
            <w:hideMark/>
          </w:tcPr>
          <w:p w14:paraId="2A8DD1D6" w14:textId="77777777" w:rsidR="00841565" w:rsidRPr="00FF5131" w:rsidRDefault="00841565" w:rsidP="0038130C">
            <w:pPr>
              <w:pStyle w:val="Bibliografa"/>
              <w:rPr>
                <w:noProof/>
                <w:lang w:val="en-US"/>
              </w:rPr>
            </w:pPr>
            <w:r w:rsidRPr="00FF5131">
              <w:rPr>
                <w:noProof/>
                <w:lang w:val="en-US"/>
              </w:rPr>
              <w:t xml:space="preserve">M. J. Kleinelanghorst, L. Zhou, J. Sikorski, E. F. Shyh, K. Adytia, S. Mosbach y M. Kraft, «J-park simulator: roadmap to smart eco-industrial parks,» </w:t>
            </w:r>
            <w:r w:rsidRPr="00FF5131">
              <w:rPr>
                <w:i/>
                <w:iCs/>
                <w:noProof/>
                <w:lang w:val="en-US"/>
              </w:rPr>
              <w:t xml:space="preserve">In ICC, </w:t>
            </w:r>
            <w:r w:rsidRPr="00FF5131">
              <w:rPr>
                <w:noProof/>
                <w:lang w:val="en-US"/>
              </w:rPr>
              <w:t xml:space="preserve">pp. 107-117, 2017. </w:t>
            </w:r>
          </w:p>
        </w:tc>
      </w:tr>
      <w:tr w:rsidR="00841565" w:rsidRPr="00761436" w14:paraId="6FF05DA4" w14:textId="77777777" w:rsidTr="0038130C">
        <w:trPr>
          <w:tblCellSpacing w:w="15" w:type="dxa"/>
        </w:trPr>
        <w:tc>
          <w:tcPr>
            <w:tcW w:w="50" w:type="pct"/>
            <w:hideMark/>
          </w:tcPr>
          <w:p w14:paraId="2E47DCF8" w14:textId="77777777" w:rsidR="00841565" w:rsidRDefault="00841565" w:rsidP="0038130C">
            <w:pPr>
              <w:pStyle w:val="Bibliografa"/>
              <w:rPr>
                <w:noProof/>
              </w:rPr>
            </w:pPr>
            <w:r>
              <w:rPr>
                <w:noProof/>
              </w:rPr>
              <w:t xml:space="preserve">[67] </w:t>
            </w:r>
          </w:p>
        </w:tc>
        <w:tc>
          <w:tcPr>
            <w:tcW w:w="0" w:type="auto"/>
            <w:hideMark/>
          </w:tcPr>
          <w:p w14:paraId="15F4EB37" w14:textId="77777777" w:rsidR="00841565" w:rsidRPr="00FF5131" w:rsidRDefault="00841565" w:rsidP="0038130C">
            <w:pPr>
              <w:pStyle w:val="Bibliografa"/>
              <w:rPr>
                <w:noProof/>
                <w:lang w:val="en-US"/>
              </w:rPr>
            </w:pPr>
            <w:r w:rsidRPr="00FF5131">
              <w:rPr>
                <w:noProof/>
                <w:lang w:val="en-US"/>
              </w:rPr>
              <w:t xml:space="preserve">D. Niu, M. Wang, H. Yuang y W. Xu, «Event-driven Data Mining Methods for Large-scale Market Prediction: A Case Study of an Agricultural Products Company,» </w:t>
            </w:r>
            <w:r w:rsidRPr="00FF5131">
              <w:rPr>
                <w:i/>
                <w:iCs/>
                <w:noProof/>
                <w:lang w:val="en-US"/>
              </w:rPr>
              <w:t xml:space="preserve">EM-GIS’16, </w:t>
            </w:r>
            <w:r w:rsidRPr="00FF5131">
              <w:rPr>
                <w:noProof/>
                <w:lang w:val="en-US"/>
              </w:rPr>
              <w:t xml:space="preserve">pp. 1-6, 2016. </w:t>
            </w:r>
          </w:p>
        </w:tc>
      </w:tr>
      <w:tr w:rsidR="00841565" w:rsidRPr="00761436" w14:paraId="55A61963" w14:textId="77777777" w:rsidTr="0038130C">
        <w:trPr>
          <w:tblCellSpacing w:w="15" w:type="dxa"/>
        </w:trPr>
        <w:tc>
          <w:tcPr>
            <w:tcW w:w="50" w:type="pct"/>
            <w:hideMark/>
          </w:tcPr>
          <w:p w14:paraId="73455369" w14:textId="77777777" w:rsidR="00841565" w:rsidRDefault="00841565" w:rsidP="0038130C">
            <w:pPr>
              <w:pStyle w:val="Bibliografa"/>
              <w:rPr>
                <w:noProof/>
              </w:rPr>
            </w:pPr>
            <w:r>
              <w:rPr>
                <w:noProof/>
              </w:rPr>
              <w:t xml:space="preserve">[68] </w:t>
            </w:r>
          </w:p>
        </w:tc>
        <w:tc>
          <w:tcPr>
            <w:tcW w:w="0" w:type="auto"/>
            <w:hideMark/>
          </w:tcPr>
          <w:p w14:paraId="459DE6A5" w14:textId="77777777" w:rsidR="00841565" w:rsidRPr="00FF5131" w:rsidRDefault="00841565" w:rsidP="0038130C">
            <w:pPr>
              <w:pStyle w:val="Bibliografa"/>
              <w:rPr>
                <w:noProof/>
                <w:lang w:val="en-US"/>
              </w:rPr>
            </w:pPr>
            <w:r w:rsidRPr="00FF5131">
              <w:rPr>
                <w:noProof/>
                <w:lang w:val="en-US"/>
              </w:rPr>
              <w:t xml:space="preserve">T. Ahmad, S. Ahmad y M. Jamshed, «A knowledge based Indian agriculture: With cloud ERP arrangement,» </w:t>
            </w:r>
            <w:r w:rsidRPr="00FF5131">
              <w:rPr>
                <w:i/>
                <w:iCs/>
                <w:noProof/>
                <w:lang w:val="en-US"/>
              </w:rPr>
              <w:t xml:space="preserve">In 2015 International Conference on Green Computing and Internet of Things (ICGCIoT), </w:t>
            </w:r>
            <w:r w:rsidRPr="00FF5131">
              <w:rPr>
                <w:noProof/>
                <w:lang w:val="en-US"/>
              </w:rPr>
              <w:t xml:space="preserve">pp. 333-340, 2015. </w:t>
            </w:r>
          </w:p>
        </w:tc>
      </w:tr>
      <w:tr w:rsidR="00841565" w:rsidRPr="00761436" w14:paraId="13450DCD" w14:textId="77777777" w:rsidTr="0038130C">
        <w:trPr>
          <w:tblCellSpacing w:w="15" w:type="dxa"/>
        </w:trPr>
        <w:tc>
          <w:tcPr>
            <w:tcW w:w="50" w:type="pct"/>
            <w:hideMark/>
          </w:tcPr>
          <w:p w14:paraId="6028D5D0" w14:textId="77777777" w:rsidR="00841565" w:rsidRDefault="00841565" w:rsidP="0038130C">
            <w:pPr>
              <w:pStyle w:val="Bibliografa"/>
              <w:rPr>
                <w:noProof/>
              </w:rPr>
            </w:pPr>
            <w:r>
              <w:rPr>
                <w:noProof/>
              </w:rPr>
              <w:t xml:space="preserve">[69] </w:t>
            </w:r>
          </w:p>
        </w:tc>
        <w:tc>
          <w:tcPr>
            <w:tcW w:w="0" w:type="auto"/>
            <w:hideMark/>
          </w:tcPr>
          <w:p w14:paraId="199F6727" w14:textId="77777777" w:rsidR="00841565" w:rsidRPr="00FF5131" w:rsidRDefault="00841565" w:rsidP="0038130C">
            <w:pPr>
              <w:pStyle w:val="Bibliografa"/>
              <w:rPr>
                <w:noProof/>
                <w:lang w:val="en-US"/>
              </w:rPr>
            </w:pPr>
            <w:r w:rsidRPr="00FF5131">
              <w:rPr>
                <w:noProof/>
                <w:lang w:val="en-US"/>
              </w:rPr>
              <w:t xml:space="preserve">N. Golubovic, C. Krintz, R. Wolsk, S. Lafia, T. Hervey y W. Kuhn, «Extracting Spatial Information from Social Media in Support of Agricultural Management Decisions,» </w:t>
            </w:r>
            <w:r w:rsidRPr="00FF5131">
              <w:rPr>
                <w:i/>
                <w:iCs/>
                <w:noProof/>
                <w:lang w:val="en-US"/>
              </w:rPr>
              <w:t xml:space="preserve">Proceedings of the 10th Workshop on Geographic Information Retrieval, </w:t>
            </w:r>
            <w:r w:rsidRPr="00FF5131">
              <w:rPr>
                <w:noProof/>
                <w:lang w:val="en-US"/>
              </w:rPr>
              <w:t xml:space="preserve">nº 1-2, pp. 1-2, 2016. </w:t>
            </w:r>
          </w:p>
        </w:tc>
      </w:tr>
      <w:tr w:rsidR="00841565" w:rsidRPr="00761436" w14:paraId="1852C37B" w14:textId="77777777" w:rsidTr="0038130C">
        <w:trPr>
          <w:tblCellSpacing w:w="15" w:type="dxa"/>
        </w:trPr>
        <w:tc>
          <w:tcPr>
            <w:tcW w:w="50" w:type="pct"/>
            <w:hideMark/>
          </w:tcPr>
          <w:p w14:paraId="5B2F21A6" w14:textId="77777777" w:rsidR="00841565" w:rsidRDefault="00841565" w:rsidP="0038130C">
            <w:pPr>
              <w:pStyle w:val="Bibliografa"/>
              <w:rPr>
                <w:noProof/>
              </w:rPr>
            </w:pPr>
            <w:r>
              <w:rPr>
                <w:noProof/>
              </w:rPr>
              <w:t xml:space="preserve">[70] </w:t>
            </w:r>
          </w:p>
        </w:tc>
        <w:tc>
          <w:tcPr>
            <w:tcW w:w="0" w:type="auto"/>
            <w:hideMark/>
          </w:tcPr>
          <w:p w14:paraId="3A2AD5A4" w14:textId="77777777" w:rsidR="00841565" w:rsidRPr="00FF5131" w:rsidRDefault="00841565" w:rsidP="0038130C">
            <w:pPr>
              <w:pStyle w:val="Bibliografa"/>
              <w:rPr>
                <w:noProof/>
                <w:lang w:val="en-US"/>
              </w:rPr>
            </w:pPr>
            <w:r w:rsidRPr="00FF5131">
              <w:rPr>
                <w:noProof/>
                <w:lang w:val="en-US"/>
              </w:rPr>
              <w:t xml:space="preserve">S. A. MIR y T. Padma, «Generic Multiple-Criteria Framework for the development of agricultural DSS,» </w:t>
            </w:r>
            <w:r w:rsidRPr="00FF5131">
              <w:rPr>
                <w:i/>
                <w:iCs/>
                <w:noProof/>
                <w:lang w:val="en-US"/>
              </w:rPr>
              <w:t xml:space="preserve">Journal of Decision Systems, </w:t>
            </w:r>
            <w:r w:rsidRPr="00FF5131">
              <w:rPr>
                <w:noProof/>
                <w:lang w:val="en-US"/>
              </w:rPr>
              <w:t xml:space="preserve">vol. 26, nº 4, pp. 341-367, 2017. </w:t>
            </w:r>
          </w:p>
        </w:tc>
      </w:tr>
      <w:tr w:rsidR="00841565" w:rsidRPr="00761436" w14:paraId="45BA1E16" w14:textId="77777777" w:rsidTr="0038130C">
        <w:trPr>
          <w:tblCellSpacing w:w="15" w:type="dxa"/>
        </w:trPr>
        <w:tc>
          <w:tcPr>
            <w:tcW w:w="50" w:type="pct"/>
            <w:hideMark/>
          </w:tcPr>
          <w:p w14:paraId="3A22036D" w14:textId="77777777" w:rsidR="00841565" w:rsidRDefault="00841565" w:rsidP="0038130C">
            <w:pPr>
              <w:pStyle w:val="Bibliografa"/>
              <w:rPr>
                <w:noProof/>
              </w:rPr>
            </w:pPr>
            <w:r>
              <w:rPr>
                <w:noProof/>
              </w:rPr>
              <w:t xml:space="preserve">[71] </w:t>
            </w:r>
          </w:p>
        </w:tc>
        <w:tc>
          <w:tcPr>
            <w:tcW w:w="0" w:type="auto"/>
            <w:hideMark/>
          </w:tcPr>
          <w:p w14:paraId="45EA39D9" w14:textId="77777777" w:rsidR="00841565" w:rsidRPr="00FF5131" w:rsidRDefault="00841565" w:rsidP="0038130C">
            <w:pPr>
              <w:pStyle w:val="Bibliografa"/>
              <w:rPr>
                <w:noProof/>
                <w:lang w:val="en-US"/>
              </w:rPr>
            </w:pPr>
            <w:r w:rsidRPr="00FF5131">
              <w:rPr>
                <w:noProof/>
                <w:lang w:val="en-US"/>
              </w:rPr>
              <w:t xml:space="preserve">I. Mohanraj, K. Ashokumar y J. Naren , «Field monitoring and automation using IOT in agriculture domain,» </w:t>
            </w:r>
            <w:r w:rsidRPr="00FF5131">
              <w:rPr>
                <w:i/>
                <w:iCs/>
                <w:noProof/>
                <w:lang w:val="en-US"/>
              </w:rPr>
              <w:t xml:space="preserve">Procedia Computer Science, </w:t>
            </w:r>
            <w:r w:rsidRPr="00FF5131">
              <w:rPr>
                <w:noProof/>
                <w:lang w:val="en-US"/>
              </w:rPr>
              <w:t xml:space="preserve">nº 93, pp. 931-939, 2016. </w:t>
            </w:r>
          </w:p>
        </w:tc>
      </w:tr>
      <w:tr w:rsidR="00841565" w:rsidRPr="00761436" w14:paraId="23618A25" w14:textId="77777777" w:rsidTr="0038130C">
        <w:trPr>
          <w:tblCellSpacing w:w="15" w:type="dxa"/>
        </w:trPr>
        <w:tc>
          <w:tcPr>
            <w:tcW w:w="50" w:type="pct"/>
            <w:hideMark/>
          </w:tcPr>
          <w:p w14:paraId="10210D2F" w14:textId="77777777" w:rsidR="00841565" w:rsidRDefault="00841565" w:rsidP="0038130C">
            <w:pPr>
              <w:pStyle w:val="Bibliografa"/>
              <w:rPr>
                <w:noProof/>
              </w:rPr>
            </w:pPr>
            <w:r>
              <w:rPr>
                <w:noProof/>
              </w:rPr>
              <w:t xml:space="preserve">[72] </w:t>
            </w:r>
          </w:p>
        </w:tc>
        <w:tc>
          <w:tcPr>
            <w:tcW w:w="0" w:type="auto"/>
            <w:hideMark/>
          </w:tcPr>
          <w:p w14:paraId="5F0379B9" w14:textId="77777777" w:rsidR="00841565" w:rsidRPr="00FF5131" w:rsidRDefault="00841565" w:rsidP="0038130C">
            <w:pPr>
              <w:pStyle w:val="Bibliografa"/>
              <w:rPr>
                <w:noProof/>
                <w:lang w:val="en-US"/>
              </w:rPr>
            </w:pPr>
            <w:r w:rsidRPr="00FF5131">
              <w:rPr>
                <w:noProof/>
                <w:lang w:val="en-US"/>
              </w:rPr>
              <w:t xml:space="preserve">A. Kamilaris, F. Gao, F. Prenafeta-Boldú y M. Ali, «Agri-IoT: A semantic framework for Internet of Things-enabled smart farming applications,» </w:t>
            </w:r>
            <w:r w:rsidRPr="00FF5131">
              <w:rPr>
                <w:i/>
                <w:iCs/>
                <w:noProof/>
                <w:lang w:val="en-US"/>
              </w:rPr>
              <w:t xml:space="preserve">In 2016 IEEE 3rd World Forum on Internet of Things (WF-IoT), </w:t>
            </w:r>
            <w:r w:rsidRPr="00FF5131">
              <w:rPr>
                <w:noProof/>
                <w:lang w:val="en-US"/>
              </w:rPr>
              <w:t xml:space="preserve">pp. 442-447, 2016. </w:t>
            </w:r>
          </w:p>
        </w:tc>
      </w:tr>
      <w:tr w:rsidR="00841565" w:rsidRPr="00761436" w14:paraId="479B0996" w14:textId="77777777" w:rsidTr="0038130C">
        <w:trPr>
          <w:tblCellSpacing w:w="15" w:type="dxa"/>
        </w:trPr>
        <w:tc>
          <w:tcPr>
            <w:tcW w:w="50" w:type="pct"/>
            <w:hideMark/>
          </w:tcPr>
          <w:p w14:paraId="6FFD8268" w14:textId="77777777" w:rsidR="00841565" w:rsidRDefault="00841565" w:rsidP="0038130C">
            <w:pPr>
              <w:pStyle w:val="Bibliografa"/>
              <w:rPr>
                <w:noProof/>
              </w:rPr>
            </w:pPr>
            <w:r>
              <w:rPr>
                <w:noProof/>
              </w:rPr>
              <w:t xml:space="preserve">[73] </w:t>
            </w:r>
          </w:p>
        </w:tc>
        <w:tc>
          <w:tcPr>
            <w:tcW w:w="0" w:type="auto"/>
            <w:hideMark/>
          </w:tcPr>
          <w:p w14:paraId="6B80CF3B" w14:textId="77777777" w:rsidR="00841565" w:rsidRPr="00FF5131" w:rsidRDefault="00841565" w:rsidP="0038130C">
            <w:pPr>
              <w:pStyle w:val="Bibliografa"/>
              <w:rPr>
                <w:noProof/>
                <w:lang w:val="en-US"/>
              </w:rPr>
            </w:pPr>
            <w:r w:rsidRPr="00FF5131">
              <w:rPr>
                <w:noProof/>
                <w:lang w:val="en-US"/>
              </w:rPr>
              <w:t xml:space="preserve">S. Janssen, C. Porter, A. D. Moore, I. N. Athanasiadis, I. Foster, J. W. Jones y J. M. Antle, «Towards a new generation of agricultural system models, data, and knowledge products: building an open web-based approach to agricultural data, system modeling and decision support. AgMIP.,» </w:t>
            </w:r>
            <w:r w:rsidRPr="00FF5131">
              <w:rPr>
                <w:i/>
                <w:iCs/>
                <w:noProof/>
                <w:lang w:val="en-US"/>
              </w:rPr>
              <w:t xml:space="preserve">Towards a New Generation of Agricultural System Models, Data, and Knowledge Products, </w:t>
            </w:r>
            <w:r w:rsidRPr="00FF5131">
              <w:rPr>
                <w:noProof/>
                <w:lang w:val="en-US"/>
              </w:rPr>
              <w:t xml:space="preserve">p. 91, 2015. </w:t>
            </w:r>
          </w:p>
        </w:tc>
      </w:tr>
      <w:tr w:rsidR="00841565" w14:paraId="04F6CFD7" w14:textId="77777777" w:rsidTr="0038130C">
        <w:trPr>
          <w:tblCellSpacing w:w="15" w:type="dxa"/>
        </w:trPr>
        <w:tc>
          <w:tcPr>
            <w:tcW w:w="50" w:type="pct"/>
            <w:hideMark/>
          </w:tcPr>
          <w:p w14:paraId="21CBA2C6" w14:textId="77777777" w:rsidR="00841565" w:rsidRDefault="00841565" w:rsidP="0038130C">
            <w:pPr>
              <w:pStyle w:val="Bibliografa"/>
              <w:rPr>
                <w:noProof/>
              </w:rPr>
            </w:pPr>
            <w:r>
              <w:rPr>
                <w:noProof/>
              </w:rPr>
              <w:t xml:space="preserve">[74] </w:t>
            </w:r>
          </w:p>
        </w:tc>
        <w:tc>
          <w:tcPr>
            <w:tcW w:w="0" w:type="auto"/>
            <w:hideMark/>
          </w:tcPr>
          <w:p w14:paraId="1C305342" w14:textId="77777777" w:rsidR="00841565" w:rsidRDefault="00841565" w:rsidP="0038130C">
            <w:pPr>
              <w:pStyle w:val="Bibliografa"/>
              <w:rPr>
                <w:noProof/>
              </w:rPr>
            </w:pPr>
            <w:r>
              <w:rPr>
                <w:noProof/>
              </w:rPr>
              <w:t xml:space="preserve">G. Alor-Hernández, C. Sánchez-Ramírez, G. Cortes-Robles, A. Rodríguez-González, J. L. García-Alcaráz y M. G. Cedillo-Campos, «BROSEMWEB: A brokerage service for e-Procurement using Semantic,» </w:t>
            </w:r>
            <w:r>
              <w:rPr>
                <w:i/>
                <w:iCs/>
                <w:noProof/>
              </w:rPr>
              <w:t xml:space="preserve">Computers in Industry, </w:t>
            </w:r>
            <w:r>
              <w:rPr>
                <w:noProof/>
              </w:rPr>
              <w:t xml:space="preserve">vol. 65, nº 5, pp. 828-840, 2014. </w:t>
            </w:r>
          </w:p>
        </w:tc>
      </w:tr>
      <w:tr w:rsidR="00841565" w:rsidRPr="00761436" w14:paraId="1A8E42E9" w14:textId="77777777" w:rsidTr="0038130C">
        <w:trPr>
          <w:tblCellSpacing w:w="15" w:type="dxa"/>
        </w:trPr>
        <w:tc>
          <w:tcPr>
            <w:tcW w:w="50" w:type="pct"/>
            <w:hideMark/>
          </w:tcPr>
          <w:p w14:paraId="0B901BD0" w14:textId="77777777" w:rsidR="00841565" w:rsidRDefault="00841565" w:rsidP="0038130C">
            <w:pPr>
              <w:pStyle w:val="Bibliografa"/>
              <w:rPr>
                <w:noProof/>
              </w:rPr>
            </w:pPr>
            <w:r>
              <w:rPr>
                <w:noProof/>
              </w:rPr>
              <w:t xml:space="preserve">[75] </w:t>
            </w:r>
          </w:p>
        </w:tc>
        <w:tc>
          <w:tcPr>
            <w:tcW w:w="0" w:type="auto"/>
            <w:hideMark/>
          </w:tcPr>
          <w:p w14:paraId="3287B096" w14:textId="77777777" w:rsidR="00841565" w:rsidRPr="00FF5131" w:rsidRDefault="00841565" w:rsidP="0038130C">
            <w:pPr>
              <w:pStyle w:val="Bibliografa"/>
              <w:rPr>
                <w:noProof/>
                <w:lang w:val="en-US"/>
              </w:rPr>
            </w:pPr>
            <w:r w:rsidRPr="00FF5131">
              <w:rPr>
                <w:noProof/>
                <w:lang w:val="en-US"/>
              </w:rPr>
              <w:t xml:space="preserve">R. P. Deb Nath, K. Hose y T. B. Pedersen, «Towards a programmable semantic extract-transform-load framework for semantic data warehouses,» </w:t>
            </w:r>
            <w:r w:rsidRPr="00FF5131">
              <w:rPr>
                <w:i/>
                <w:iCs/>
                <w:noProof/>
                <w:lang w:val="en-US"/>
              </w:rPr>
              <w:t xml:space="preserve">In Proceedings of the ACM Eighteenth International Workshop on Data Warehousing and OLAP, </w:t>
            </w:r>
            <w:r w:rsidRPr="00FF5131">
              <w:rPr>
                <w:noProof/>
                <w:lang w:val="en-US"/>
              </w:rPr>
              <w:t xml:space="preserve">pp. 15-24, 2015. </w:t>
            </w:r>
          </w:p>
        </w:tc>
      </w:tr>
      <w:tr w:rsidR="00841565" w:rsidRPr="00761436" w14:paraId="0FBC0569" w14:textId="77777777" w:rsidTr="0038130C">
        <w:trPr>
          <w:tblCellSpacing w:w="15" w:type="dxa"/>
        </w:trPr>
        <w:tc>
          <w:tcPr>
            <w:tcW w:w="50" w:type="pct"/>
            <w:hideMark/>
          </w:tcPr>
          <w:p w14:paraId="5EA9A502" w14:textId="77777777" w:rsidR="00841565" w:rsidRDefault="00841565" w:rsidP="0038130C">
            <w:pPr>
              <w:pStyle w:val="Bibliografa"/>
              <w:rPr>
                <w:noProof/>
              </w:rPr>
            </w:pPr>
            <w:r>
              <w:rPr>
                <w:noProof/>
              </w:rPr>
              <w:t xml:space="preserve">[76] </w:t>
            </w:r>
          </w:p>
        </w:tc>
        <w:tc>
          <w:tcPr>
            <w:tcW w:w="0" w:type="auto"/>
            <w:hideMark/>
          </w:tcPr>
          <w:p w14:paraId="2D2C18B1" w14:textId="77777777" w:rsidR="00841565" w:rsidRPr="00FF5131" w:rsidRDefault="00841565" w:rsidP="0038130C">
            <w:pPr>
              <w:pStyle w:val="Bibliografa"/>
              <w:rPr>
                <w:noProof/>
                <w:lang w:val="en-US"/>
              </w:rPr>
            </w:pPr>
            <w:r w:rsidRPr="00FF5131">
              <w:rPr>
                <w:noProof/>
                <w:lang w:val="en-US"/>
              </w:rPr>
              <w:t xml:space="preserve">A. Carniel, M. Schneider y R. Ciferri, «FIFUS: A Rule-Based Fuzzy Inference Model for Fuzzy Spatial Objects in Spatial Databases and GIS,» </w:t>
            </w:r>
            <w:r w:rsidRPr="00FF5131">
              <w:rPr>
                <w:i/>
                <w:iCs/>
                <w:noProof/>
                <w:lang w:val="en-US"/>
              </w:rPr>
              <w:t xml:space="preserve">Sigspatial 15, </w:t>
            </w:r>
            <w:r w:rsidRPr="00FF5131">
              <w:rPr>
                <w:noProof/>
                <w:lang w:val="en-US"/>
              </w:rPr>
              <w:t xml:space="preserve">2015. </w:t>
            </w:r>
          </w:p>
        </w:tc>
      </w:tr>
      <w:tr w:rsidR="00841565" w14:paraId="74DB819C" w14:textId="77777777" w:rsidTr="0038130C">
        <w:trPr>
          <w:tblCellSpacing w:w="15" w:type="dxa"/>
        </w:trPr>
        <w:tc>
          <w:tcPr>
            <w:tcW w:w="50" w:type="pct"/>
            <w:hideMark/>
          </w:tcPr>
          <w:p w14:paraId="3B284F15" w14:textId="77777777" w:rsidR="00841565" w:rsidRDefault="00841565" w:rsidP="0038130C">
            <w:pPr>
              <w:pStyle w:val="Bibliografa"/>
              <w:rPr>
                <w:noProof/>
              </w:rPr>
            </w:pPr>
            <w:r>
              <w:rPr>
                <w:noProof/>
              </w:rPr>
              <w:t xml:space="preserve">[77] </w:t>
            </w:r>
          </w:p>
        </w:tc>
        <w:tc>
          <w:tcPr>
            <w:tcW w:w="0" w:type="auto"/>
            <w:hideMark/>
          </w:tcPr>
          <w:p w14:paraId="146EAC7A" w14:textId="77777777" w:rsidR="00841565" w:rsidRDefault="00841565" w:rsidP="0038130C">
            <w:pPr>
              <w:pStyle w:val="Bibliografa"/>
              <w:rPr>
                <w:noProof/>
              </w:rPr>
            </w:pPr>
            <w:r w:rsidRPr="00FF5131">
              <w:rPr>
                <w:noProof/>
                <w:lang w:val="en-US"/>
              </w:rPr>
              <w:t xml:space="preserve">P. Damos, «Modular structure of web-based decision support systems for integrated pest management. </w:t>
            </w:r>
            <w:r>
              <w:rPr>
                <w:noProof/>
              </w:rPr>
              <w:t xml:space="preserve">A review,» </w:t>
            </w:r>
            <w:r>
              <w:rPr>
                <w:i/>
                <w:iCs/>
                <w:noProof/>
              </w:rPr>
              <w:t xml:space="preserve">Agronomy for sustainable development , </w:t>
            </w:r>
            <w:r>
              <w:rPr>
                <w:noProof/>
              </w:rPr>
              <w:t xml:space="preserve">pp. 1347-1372., 2015. </w:t>
            </w:r>
          </w:p>
        </w:tc>
      </w:tr>
      <w:tr w:rsidR="00841565" w:rsidRPr="00761436" w14:paraId="1141DD05" w14:textId="77777777" w:rsidTr="0038130C">
        <w:trPr>
          <w:tblCellSpacing w:w="15" w:type="dxa"/>
        </w:trPr>
        <w:tc>
          <w:tcPr>
            <w:tcW w:w="50" w:type="pct"/>
            <w:hideMark/>
          </w:tcPr>
          <w:p w14:paraId="24082DD7" w14:textId="77777777" w:rsidR="00841565" w:rsidRDefault="00841565" w:rsidP="0038130C">
            <w:pPr>
              <w:pStyle w:val="Bibliografa"/>
              <w:rPr>
                <w:noProof/>
              </w:rPr>
            </w:pPr>
            <w:r>
              <w:rPr>
                <w:noProof/>
              </w:rPr>
              <w:t xml:space="preserve">[78] </w:t>
            </w:r>
          </w:p>
        </w:tc>
        <w:tc>
          <w:tcPr>
            <w:tcW w:w="0" w:type="auto"/>
            <w:hideMark/>
          </w:tcPr>
          <w:p w14:paraId="68D367CC" w14:textId="77777777" w:rsidR="00841565" w:rsidRPr="00FF5131" w:rsidRDefault="00841565" w:rsidP="0038130C">
            <w:pPr>
              <w:pStyle w:val="Bibliografa"/>
              <w:rPr>
                <w:noProof/>
                <w:lang w:val="en-US"/>
              </w:rPr>
            </w:pPr>
            <w:r w:rsidRPr="00FF5131">
              <w:rPr>
                <w:noProof/>
                <w:lang w:val="en-US"/>
              </w:rPr>
              <w:t xml:space="preserve">A. Gangemi, F. Fisseha, J. Keizer, J. Lehmann, A. Liang, I. Pettman y M. A. Taconet, «A core ontology of fishery and its use in the fishery ontology service project,» 2014. </w:t>
            </w:r>
          </w:p>
        </w:tc>
      </w:tr>
      <w:tr w:rsidR="00841565" w:rsidRPr="00761436" w14:paraId="35D2A6C5" w14:textId="77777777" w:rsidTr="0038130C">
        <w:trPr>
          <w:tblCellSpacing w:w="15" w:type="dxa"/>
        </w:trPr>
        <w:tc>
          <w:tcPr>
            <w:tcW w:w="50" w:type="pct"/>
            <w:hideMark/>
          </w:tcPr>
          <w:p w14:paraId="26C8CF7A" w14:textId="77777777" w:rsidR="00841565" w:rsidRDefault="00841565" w:rsidP="0038130C">
            <w:pPr>
              <w:pStyle w:val="Bibliografa"/>
              <w:rPr>
                <w:noProof/>
              </w:rPr>
            </w:pPr>
            <w:r>
              <w:rPr>
                <w:noProof/>
              </w:rPr>
              <w:t xml:space="preserve">[79] </w:t>
            </w:r>
          </w:p>
        </w:tc>
        <w:tc>
          <w:tcPr>
            <w:tcW w:w="0" w:type="auto"/>
            <w:hideMark/>
          </w:tcPr>
          <w:p w14:paraId="00CC39D1" w14:textId="77777777" w:rsidR="00841565" w:rsidRPr="00FF5131" w:rsidRDefault="00841565" w:rsidP="0038130C">
            <w:pPr>
              <w:pStyle w:val="Bibliografa"/>
              <w:rPr>
                <w:noProof/>
                <w:lang w:val="en-US"/>
              </w:rPr>
            </w:pPr>
            <w:r w:rsidRPr="00FF5131">
              <w:rPr>
                <w:noProof/>
                <w:lang w:val="en-US"/>
              </w:rPr>
              <w:t xml:space="preserve">M. Rospocher y L. Serafini, «An ontological framework for decision support,» </w:t>
            </w:r>
            <w:r w:rsidRPr="00FF5131">
              <w:rPr>
                <w:i/>
                <w:iCs/>
                <w:noProof/>
                <w:lang w:val="en-US"/>
              </w:rPr>
              <w:t xml:space="preserve">In Joint International Semantic Technology Conference , </w:t>
            </w:r>
            <w:r w:rsidRPr="00FF5131">
              <w:rPr>
                <w:noProof/>
                <w:lang w:val="en-US"/>
              </w:rPr>
              <w:t xml:space="preserve">pp. 239-254, 2012. </w:t>
            </w:r>
          </w:p>
        </w:tc>
      </w:tr>
      <w:tr w:rsidR="00841565" w14:paraId="1D6E0EB4" w14:textId="77777777" w:rsidTr="0038130C">
        <w:trPr>
          <w:tblCellSpacing w:w="15" w:type="dxa"/>
        </w:trPr>
        <w:tc>
          <w:tcPr>
            <w:tcW w:w="50" w:type="pct"/>
            <w:hideMark/>
          </w:tcPr>
          <w:p w14:paraId="6D54B4F9" w14:textId="77777777" w:rsidR="00841565" w:rsidRDefault="00841565" w:rsidP="0038130C">
            <w:pPr>
              <w:pStyle w:val="Bibliografa"/>
              <w:rPr>
                <w:noProof/>
              </w:rPr>
            </w:pPr>
            <w:r>
              <w:rPr>
                <w:noProof/>
              </w:rPr>
              <w:t xml:space="preserve">[80] </w:t>
            </w:r>
          </w:p>
        </w:tc>
        <w:tc>
          <w:tcPr>
            <w:tcW w:w="0" w:type="auto"/>
            <w:hideMark/>
          </w:tcPr>
          <w:p w14:paraId="65AF9EDA" w14:textId="77777777" w:rsidR="00841565" w:rsidRDefault="00841565" w:rsidP="0038130C">
            <w:pPr>
              <w:pStyle w:val="Bibliografa"/>
              <w:rPr>
                <w:noProof/>
              </w:rPr>
            </w:pPr>
            <w:r w:rsidRPr="00FF5131">
              <w:rPr>
                <w:noProof/>
                <w:lang w:val="en-US"/>
              </w:rPr>
              <w:t xml:space="preserve">R. Badia-Melis, P. Melishra y L. Ruiz-Garcia, «Food traceability: New trends and recent advances. </w:t>
            </w:r>
            <w:r>
              <w:rPr>
                <w:noProof/>
              </w:rPr>
              <w:t xml:space="preserve">A review.,» </w:t>
            </w:r>
            <w:r>
              <w:rPr>
                <w:i/>
                <w:iCs/>
                <w:noProof/>
              </w:rPr>
              <w:t xml:space="preserve">Food Control, </w:t>
            </w:r>
            <w:r>
              <w:rPr>
                <w:noProof/>
              </w:rPr>
              <w:t xml:space="preserve">nº 57, pp. 393-401, 2015. </w:t>
            </w:r>
          </w:p>
        </w:tc>
      </w:tr>
      <w:tr w:rsidR="00841565" w:rsidRPr="00761436" w14:paraId="0F41FB4C" w14:textId="77777777" w:rsidTr="0038130C">
        <w:trPr>
          <w:tblCellSpacing w:w="15" w:type="dxa"/>
        </w:trPr>
        <w:tc>
          <w:tcPr>
            <w:tcW w:w="50" w:type="pct"/>
            <w:hideMark/>
          </w:tcPr>
          <w:p w14:paraId="2236CC62" w14:textId="77777777" w:rsidR="00841565" w:rsidRDefault="00841565" w:rsidP="0038130C">
            <w:pPr>
              <w:pStyle w:val="Bibliografa"/>
              <w:rPr>
                <w:noProof/>
              </w:rPr>
            </w:pPr>
            <w:r>
              <w:rPr>
                <w:noProof/>
              </w:rPr>
              <w:t xml:space="preserve">[81] </w:t>
            </w:r>
          </w:p>
        </w:tc>
        <w:tc>
          <w:tcPr>
            <w:tcW w:w="0" w:type="auto"/>
            <w:hideMark/>
          </w:tcPr>
          <w:p w14:paraId="2B4B9FE6" w14:textId="77777777" w:rsidR="00841565" w:rsidRPr="00FF5131" w:rsidRDefault="00841565" w:rsidP="0038130C">
            <w:pPr>
              <w:pStyle w:val="Bibliografa"/>
              <w:rPr>
                <w:noProof/>
                <w:lang w:val="en-US"/>
              </w:rPr>
            </w:pPr>
            <w:r w:rsidRPr="00FF5131">
              <w:rPr>
                <w:noProof/>
                <w:lang w:val="en-US"/>
              </w:rPr>
              <w:t xml:space="preserve">A. Z. Abbasi, N. Islam y Z. A. Shaikh, «A review of wireless sensors and networks' applications in agriculture.,» </w:t>
            </w:r>
            <w:r w:rsidRPr="00FF5131">
              <w:rPr>
                <w:i/>
                <w:iCs/>
                <w:noProof/>
                <w:lang w:val="en-US"/>
              </w:rPr>
              <w:t xml:space="preserve">Computer Standards &amp; Interfaces, </w:t>
            </w:r>
            <w:r w:rsidRPr="00FF5131">
              <w:rPr>
                <w:noProof/>
                <w:lang w:val="en-US"/>
              </w:rPr>
              <w:t xml:space="preserve">vol. 2, nº 36, pp. 263-270, 2014. </w:t>
            </w:r>
          </w:p>
        </w:tc>
      </w:tr>
      <w:tr w:rsidR="00841565" w:rsidRPr="00761436" w14:paraId="7CC895CB" w14:textId="77777777" w:rsidTr="0038130C">
        <w:trPr>
          <w:tblCellSpacing w:w="15" w:type="dxa"/>
        </w:trPr>
        <w:tc>
          <w:tcPr>
            <w:tcW w:w="50" w:type="pct"/>
            <w:hideMark/>
          </w:tcPr>
          <w:p w14:paraId="715243AF" w14:textId="77777777" w:rsidR="00841565" w:rsidRDefault="00841565" w:rsidP="0038130C">
            <w:pPr>
              <w:pStyle w:val="Bibliografa"/>
              <w:rPr>
                <w:noProof/>
              </w:rPr>
            </w:pPr>
            <w:r>
              <w:rPr>
                <w:noProof/>
              </w:rPr>
              <w:t xml:space="preserve">[82] </w:t>
            </w:r>
          </w:p>
        </w:tc>
        <w:tc>
          <w:tcPr>
            <w:tcW w:w="0" w:type="auto"/>
            <w:hideMark/>
          </w:tcPr>
          <w:p w14:paraId="7BFB8FCD" w14:textId="77777777" w:rsidR="00841565" w:rsidRPr="00FF5131" w:rsidRDefault="00841565" w:rsidP="0038130C">
            <w:pPr>
              <w:pStyle w:val="Bibliografa"/>
              <w:rPr>
                <w:noProof/>
                <w:lang w:val="en-US"/>
              </w:rPr>
            </w:pPr>
            <w:r w:rsidRPr="00FF5131">
              <w:rPr>
                <w:noProof/>
                <w:lang w:val="en-US"/>
              </w:rPr>
              <w:t xml:space="preserve">S. A. Mir, M. Qasim, Y. Arfat, T. Mubarak, Z. A. Bhat, J. A. Bhat y T. A. Sofi, «Decision support systems in a global agricultural perspective -a comprhensive review.,» </w:t>
            </w:r>
            <w:r w:rsidRPr="00FF5131">
              <w:rPr>
                <w:i/>
                <w:iCs/>
                <w:noProof/>
                <w:lang w:val="en-US"/>
              </w:rPr>
              <w:t xml:space="preserve">International Journal of Agriculture Sciences, </w:t>
            </w:r>
            <w:r w:rsidRPr="00FF5131">
              <w:rPr>
                <w:noProof/>
                <w:lang w:val="en-US"/>
              </w:rPr>
              <w:t xml:space="preserve">2015. </w:t>
            </w:r>
          </w:p>
        </w:tc>
      </w:tr>
      <w:tr w:rsidR="00841565" w:rsidRPr="00761436" w14:paraId="530C8C88" w14:textId="77777777" w:rsidTr="0038130C">
        <w:trPr>
          <w:tblCellSpacing w:w="15" w:type="dxa"/>
        </w:trPr>
        <w:tc>
          <w:tcPr>
            <w:tcW w:w="50" w:type="pct"/>
            <w:hideMark/>
          </w:tcPr>
          <w:p w14:paraId="3627835C" w14:textId="77777777" w:rsidR="00841565" w:rsidRDefault="00841565" w:rsidP="0038130C">
            <w:pPr>
              <w:pStyle w:val="Bibliografa"/>
              <w:rPr>
                <w:noProof/>
              </w:rPr>
            </w:pPr>
            <w:r>
              <w:rPr>
                <w:noProof/>
              </w:rPr>
              <w:lastRenderedPageBreak/>
              <w:t xml:space="preserve">[83] </w:t>
            </w:r>
          </w:p>
        </w:tc>
        <w:tc>
          <w:tcPr>
            <w:tcW w:w="0" w:type="auto"/>
            <w:hideMark/>
          </w:tcPr>
          <w:p w14:paraId="24E72894" w14:textId="77777777" w:rsidR="00841565" w:rsidRPr="00FF5131" w:rsidRDefault="00841565" w:rsidP="0038130C">
            <w:pPr>
              <w:pStyle w:val="Bibliografa"/>
              <w:rPr>
                <w:noProof/>
                <w:lang w:val="en-US"/>
              </w:rPr>
            </w:pPr>
            <w:r w:rsidRPr="00FF5131">
              <w:rPr>
                <w:noProof/>
                <w:lang w:val="en-US"/>
              </w:rPr>
              <w:t xml:space="preserve">W. Illescas Espinoza, D. Torres y A. Fernandez, «The Semantic Web as a Platform Against Risk and Uncertainty in Agriculture,» </w:t>
            </w:r>
            <w:r w:rsidRPr="00FF5131">
              <w:rPr>
                <w:i/>
                <w:iCs/>
                <w:noProof/>
                <w:lang w:val="en-US"/>
              </w:rPr>
              <w:t xml:space="preserve">18th Working Conference on Virtual Enterprises (PROVE), </w:t>
            </w:r>
            <w:r w:rsidRPr="00FF5131">
              <w:rPr>
                <w:noProof/>
                <w:lang w:val="en-US"/>
              </w:rPr>
              <w:t xml:space="preserve">pp. 753-760, 2017. </w:t>
            </w:r>
          </w:p>
        </w:tc>
      </w:tr>
      <w:tr w:rsidR="00841565" w:rsidRPr="00761436" w14:paraId="5F254950" w14:textId="77777777" w:rsidTr="0038130C">
        <w:trPr>
          <w:tblCellSpacing w:w="15" w:type="dxa"/>
        </w:trPr>
        <w:tc>
          <w:tcPr>
            <w:tcW w:w="50" w:type="pct"/>
            <w:hideMark/>
          </w:tcPr>
          <w:p w14:paraId="23782449" w14:textId="77777777" w:rsidR="00841565" w:rsidRDefault="00841565" w:rsidP="0038130C">
            <w:pPr>
              <w:pStyle w:val="Bibliografa"/>
              <w:rPr>
                <w:noProof/>
              </w:rPr>
            </w:pPr>
            <w:r>
              <w:rPr>
                <w:noProof/>
              </w:rPr>
              <w:t xml:space="preserve">[84] </w:t>
            </w:r>
          </w:p>
        </w:tc>
        <w:tc>
          <w:tcPr>
            <w:tcW w:w="0" w:type="auto"/>
            <w:hideMark/>
          </w:tcPr>
          <w:p w14:paraId="5314C70E" w14:textId="77777777" w:rsidR="00841565" w:rsidRPr="00FF5131" w:rsidRDefault="00841565" w:rsidP="0038130C">
            <w:pPr>
              <w:pStyle w:val="Bibliografa"/>
              <w:rPr>
                <w:noProof/>
                <w:lang w:val="en-US"/>
              </w:rPr>
            </w:pPr>
            <w:r w:rsidRPr="00FF5131">
              <w:rPr>
                <w:noProof/>
                <w:lang w:val="en-US"/>
              </w:rPr>
              <w:t xml:space="preserve">E. Acar, M. Fink, C. Meilicke y H. Stuckenschmidt, «uDecide: A Protégé Plugin for Multiattribute Decision Making,» </w:t>
            </w:r>
            <w:r w:rsidRPr="00FF5131">
              <w:rPr>
                <w:i/>
                <w:iCs/>
                <w:noProof/>
                <w:lang w:val="en-US"/>
              </w:rPr>
              <w:t xml:space="preserve">K-CAP 2015 Proceedings of the 8th International Conference on Knowledge Capture, </w:t>
            </w:r>
            <w:r w:rsidRPr="00FF5131">
              <w:rPr>
                <w:noProof/>
                <w:lang w:val="en-US"/>
              </w:rPr>
              <w:t xml:space="preserve">2015. </w:t>
            </w:r>
          </w:p>
        </w:tc>
      </w:tr>
      <w:tr w:rsidR="00841565" w:rsidRPr="00761436" w14:paraId="65EF380C" w14:textId="77777777" w:rsidTr="0038130C">
        <w:trPr>
          <w:tblCellSpacing w:w="15" w:type="dxa"/>
        </w:trPr>
        <w:tc>
          <w:tcPr>
            <w:tcW w:w="50" w:type="pct"/>
            <w:hideMark/>
          </w:tcPr>
          <w:p w14:paraId="347A6B1D" w14:textId="77777777" w:rsidR="00841565" w:rsidRDefault="00841565" w:rsidP="0038130C">
            <w:pPr>
              <w:pStyle w:val="Bibliografa"/>
              <w:rPr>
                <w:noProof/>
              </w:rPr>
            </w:pPr>
            <w:r>
              <w:rPr>
                <w:noProof/>
              </w:rPr>
              <w:t xml:space="preserve">[85] </w:t>
            </w:r>
          </w:p>
        </w:tc>
        <w:tc>
          <w:tcPr>
            <w:tcW w:w="0" w:type="auto"/>
            <w:hideMark/>
          </w:tcPr>
          <w:p w14:paraId="576C0456" w14:textId="77777777" w:rsidR="00841565" w:rsidRPr="00FF5131" w:rsidRDefault="00841565" w:rsidP="0038130C">
            <w:pPr>
              <w:pStyle w:val="Bibliografa"/>
              <w:rPr>
                <w:noProof/>
                <w:lang w:val="en-US"/>
              </w:rPr>
            </w:pPr>
            <w:r w:rsidRPr="00FF5131">
              <w:rPr>
                <w:noProof/>
                <w:lang w:val="en-US"/>
              </w:rPr>
              <w:t xml:space="preserve">J. E. Hernandez, J. Kacprzyk, H. Panetto, A. Fernandez, S. Liu, A. Ortiz y M. DeAngelis , «Challenges and solutions for enhancing agriculture value chain decision-making. A short review.,» </w:t>
            </w:r>
            <w:r w:rsidRPr="00FF5131">
              <w:rPr>
                <w:i/>
                <w:iCs/>
                <w:noProof/>
                <w:lang w:val="en-US"/>
              </w:rPr>
              <w:t xml:space="preserve">Working conference on virtual enterprises - Springer , </w:t>
            </w:r>
            <w:r w:rsidRPr="00FF5131">
              <w:rPr>
                <w:noProof/>
                <w:lang w:val="en-US"/>
              </w:rPr>
              <w:t xml:space="preserve">pp. 761-774, 2017. </w:t>
            </w:r>
          </w:p>
        </w:tc>
      </w:tr>
      <w:tr w:rsidR="00841565" w:rsidRPr="00761436" w14:paraId="5539BBDE" w14:textId="77777777" w:rsidTr="0038130C">
        <w:trPr>
          <w:tblCellSpacing w:w="15" w:type="dxa"/>
        </w:trPr>
        <w:tc>
          <w:tcPr>
            <w:tcW w:w="50" w:type="pct"/>
            <w:hideMark/>
          </w:tcPr>
          <w:p w14:paraId="25461847" w14:textId="77777777" w:rsidR="00841565" w:rsidRDefault="00841565" w:rsidP="0038130C">
            <w:pPr>
              <w:pStyle w:val="Bibliografa"/>
              <w:rPr>
                <w:noProof/>
              </w:rPr>
            </w:pPr>
            <w:r>
              <w:rPr>
                <w:noProof/>
              </w:rPr>
              <w:t xml:space="preserve">[86] </w:t>
            </w:r>
          </w:p>
        </w:tc>
        <w:tc>
          <w:tcPr>
            <w:tcW w:w="0" w:type="auto"/>
            <w:hideMark/>
          </w:tcPr>
          <w:p w14:paraId="0D1E0F32" w14:textId="77777777" w:rsidR="00841565" w:rsidRPr="00FF5131" w:rsidRDefault="00841565" w:rsidP="0038130C">
            <w:pPr>
              <w:pStyle w:val="Bibliografa"/>
              <w:rPr>
                <w:noProof/>
                <w:lang w:val="en-US"/>
              </w:rPr>
            </w:pPr>
            <w:r w:rsidRPr="00FF5131">
              <w:rPr>
                <w:noProof/>
                <w:lang w:val="en-US"/>
              </w:rPr>
              <w:t xml:space="preserve">D. Arnot y G. Pervat, «A critical analysis of decision support systems research,» </w:t>
            </w:r>
            <w:r w:rsidRPr="00FF5131">
              <w:rPr>
                <w:i/>
                <w:iCs/>
                <w:noProof/>
                <w:lang w:val="en-US"/>
              </w:rPr>
              <w:t xml:space="preserve">Journal of Information Technology, </w:t>
            </w:r>
            <w:r w:rsidRPr="00FF5131">
              <w:rPr>
                <w:noProof/>
                <w:lang w:val="en-US"/>
              </w:rPr>
              <w:t xml:space="preserve">vol. 20, pp. 67-87, 2005. </w:t>
            </w:r>
          </w:p>
        </w:tc>
      </w:tr>
      <w:tr w:rsidR="00841565" w:rsidRPr="00761436" w14:paraId="6A82B1A9" w14:textId="77777777" w:rsidTr="0038130C">
        <w:trPr>
          <w:tblCellSpacing w:w="15" w:type="dxa"/>
        </w:trPr>
        <w:tc>
          <w:tcPr>
            <w:tcW w:w="50" w:type="pct"/>
            <w:hideMark/>
          </w:tcPr>
          <w:p w14:paraId="22E91129" w14:textId="77777777" w:rsidR="00841565" w:rsidRDefault="00841565" w:rsidP="0038130C">
            <w:pPr>
              <w:pStyle w:val="Bibliografa"/>
              <w:rPr>
                <w:noProof/>
              </w:rPr>
            </w:pPr>
            <w:r>
              <w:rPr>
                <w:noProof/>
              </w:rPr>
              <w:t xml:space="preserve">[87] </w:t>
            </w:r>
          </w:p>
        </w:tc>
        <w:tc>
          <w:tcPr>
            <w:tcW w:w="0" w:type="auto"/>
            <w:hideMark/>
          </w:tcPr>
          <w:p w14:paraId="62441FBE" w14:textId="77777777" w:rsidR="00841565" w:rsidRPr="00FF5131" w:rsidRDefault="00841565" w:rsidP="0038130C">
            <w:pPr>
              <w:pStyle w:val="Bibliografa"/>
              <w:rPr>
                <w:noProof/>
                <w:lang w:val="en-US"/>
              </w:rPr>
            </w:pPr>
            <w:r w:rsidRPr="00FF5131">
              <w:rPr>
                <w:noProof/>
                <w:lang w:val="en-US"/>
              </w:rPr>
              <w:t xml:space="preserve">E. Blomqvist, «The use of Semantic Web technologies for decision support - A survey,» </w:t>
            </w:r>
            <w:r w:rsidRPr="00FF5131">
              <w:rPr>
                <w:i/>
                <w:iCs/>
                <w:noProof/>
                <w:lang w:val="en-US"/>
              </w:rPr>
              <w:t xml:space="preserve">Semantic Web, </w:t>
            </w:r>
            <w:r w:rsidRPr="00FF5131">
              <w:rPr>
                <w:noProof/>
                <w:lang w:val="en-US"/>
              </w:rPr>
              <w:t xml:space="preserve">vol. 5, nº 3, pp. 177-201, 2014. </w:t>
            </w:r>
          </w:p>
        </w:tc>
      </w:tr>
      <w:tr w:rsidR="00841565" w:rsidRPr="00761436" w14:paraId="188E0C25" w14:textId="77777777" w:rsidTr="0038130C">
        <w:trPr>
          <w:tblCellSpacing w:w="15" w:type="dxa"/>
        </w:trPr>
        <w:tc>
          <w:tcPr>
            <w:tcW w:w="50" w:type="pct"/>
            <w:hideMark/>
          </w:tcPr>
          <w:p w14:paraId="32E680FA" w14:textId="77777777" w:rsidR="00841565" w:rsidRDefault="00841565" w:rsidP="0038130C">
            <w:pPr>
              <w:pStyle w:val="Bibliografa"/>
              <w:rPr>
                <w:noProof/>
              </w:rPr>
            </w:pPr>
            <w:r>
              <w:rPr>
                <w:noProof/>
              </w:rPr>
              <w:t xml:space="preserve">[88] </w:t>
            </w:r>
          </w:p>
        </w:tc>
        <w:tc>
          <w:tcPr>
            <w:tcW w:w="0" w:type="auto"/>
            <w:hideMark/>
          </w:tcPr>
          <w:p w14:paraId="4FEED5D4" w14:textId="77777777" w:rsidR="00841565" w:rsidRPr="00FF5131" w:rsidRDefault="00841565" w:rsidP="0038130C">
            <w:pPr>
              <w:pStyle w:val="Bibliografa"/>
              <w:rPr>
                <w:noProof/>
                <w:lang w:val="en-US"/>
              </w:rPr>
            </w:pPr>
            <w:r w:rsidRPr="00FF5131">
              <w:rPr>
                <w:noProof/>
                <w:lang w:val="en-US"/>
              </w:rPr>
              <w:t xml:space="preserve">P. Lakshmi, K. P. Sugatha, C. Sharanya, S. Sachin Kumar y K. Soman, «Self-sufficient Smart Prosumers of Tomorrow,» </w:t>
            </w:r>
            <w:r w:rsidRPr="00FF5131">
              <w:rPr>
                <w:i/>
                <w:iCs/>
                <w:noProof/>
                <w:lang w:val="en-US"/>
              </w:rPr>
              <w:t xml:space="preserve">Procedia Technology, </w:t>
            </w:r>
            <w:r w:rsidRPr="00FF5131">
              <w:rPr>
                <w:noProof/>
                <w:lang w:val="en-US"/>
              </w:rPr>
              <w:t xml:space="preserve">pp. 338-344, 2015. </w:t>
            </w:r>
          </w:p>
        </w:tc>
      </w:tr>
      <w:tr w:rsidR="00841565" w:rsidRPr="00761436" w14:paraId="033AB423" w14:textId="77777777" w:rsidTr="0038130C">
        <w:trPr>
          <w:tblCellSpacing w:w="15" w:type="dxa"/>
        </w:trPr>
        <w:tc>
          <w:tcPr>
            <w:tcW w:w="50" w:type="pct"/>
            <w:hideMark/>
          </w:tcPr>
          <w:p w14:paraId="1C74B106" w14:textId="77777777" w:rsidR="00841565" w:rsidRDefault="00841565" w:rsidP="0038130C">
            <w:pPr>
              <w:pStyle w:val="Bibliografa"/>
              <w:rPr>
                <w:noProof/>
              </w:rPr>
            </w:pPr>
            <w:r>
              <w:rPr>
                <w:noProof/>
              </w:rPr>
              <w:t xml:space="preserve">[89] </w:t>
            </w:r>
          </w:p>
        </w:tc>
        <w:tc>
          <w:tcPr>
            <w:tcW w:w="0" w:type="auto"/>
            <w:hideMark/>
          </w:tcPr>
          <w:p w14:paraId="43B7F4E4" w14:textId="77777777" w:rsidR="00841565" w:rsidRPr="00FF5131" w:rsidRDefault="00841565" w:rsidP="0038130C">
            <w:pPr>
              <w:pStyle w:val="Bibliografa"/>
              <w:rPr>
                <w:noProof/>
                <w:lang w:val="en-US"/>
              </w:rPr>
            </w:pPr>
            <w:r w:rsidRPr="00FF5131">
              <w:rPr>
                <w:noProof/>
                <w:lang w:val="en-US"/>
              </w:rPr>
              <w:t xml:space="preserve">S. Hu , H. Wang, C. She y J. Wang, «AgOnt: Ontology for Agriculture Internet of Things,» </w:t>
            </w:r>
            <w:r w:rsidRPr="00FF5131">
              <w:rPr>
                <w:i/>
                <w:iCs/>
                <w:noProof/>
                <w:lang w:val="en-US"/>
              </w:rPr>
              <w:t xml:space="preserve">Computer and Computing Technologies in Agriculture, </w:t>
            </w:r>
            <w:r w:rsidRPr="00FF5131">
              <w:rPr>
                <w:noProof/>
                <w:lang w:val="en-US"/>
              </w:rPr>
              <w:t xml:space="preserve">vol. 344, pp. 133-137, 2011. </w:t>
            </w:r>
          </w:p>
        </w:tc>
      </w:tr>
      <w:tr w:rsidR="00841565" w:rsidRPr="00761436" w14:paraId="3BA5250B" w14:textId="77777777" w:rsidTr="0038130C">
        <w:trPr>
          <w:tblCellSpacing w:w="15" w:type="dxa"/>
        </w:trPr>
        <w:tc>
          <w:tcPr>
            <w:tcW w:w="50" w:type="pct"/>
            <w:hideMark/>
          </w:tcPr>
          <w:p w14:paraId="7E1D4601" w14:textId="77777777" w:rsidR="00841565" w:rsidRDefault="00841565" w:rsidP="0038130C">
            <w:pPr>
              <w:pStyle w:val="Bibliografa"/>
              <w:rPr>
                <w:noProof/>
              </w:rPr>
            </w:pPr>
            <w:r>
              <w:rPr>
                <w:noProof/>
              </w:rPr>
              <w:t xml:space="preserve">[90] </w:t>
            </w:r>
          </w:p>
        </w:tc>
        <w:tc>
          <w:tcPr>
            <w:tcW w:w="0" w:type="auto"/>
            <w:hideMark/>
          </w:tcPr>
          <w:p w14:paraId="44138369" w14:textId="77777777" w:rsidR="00841565" w:rsidRPr="00FF5131" w:rsidRDefault="00841565" w:rsidP="0038130C">
            <w:pPr>
              <w:pStyle w:val="Bibliografa"/>
              <w:rPr>
                <w:noProof/>
                <w:lang w:val="en-US"/>
              </w:rPr>
            </w:pPr>
            <w:r w:rsidRPr="00FF5131">
              <w:rPr>
                <w:noProof/>
                <w:lang w:val="en-US"/>
              </w:rPr>
              <w:t xml:space="preserve">D. Bell y T. Nguyen, «Proximal Business Intelligence on the Semantic Web,» </w:t>
            </w:r>
            <w:r w:rsidRPr="00FF5131">
              <w:rPr>
                <w:i/>
                <w:iCs/>
                <w:noProof/>
                <w:lang w:val="en-US"/>
              </w:rPr>
              <w:t xml:space="preserve">Lecture Notes in Business Information Processing, </w:t>
            </w:r>
            <w:r w:rsidRPr="00FF5131">
              <w:rPr>
                <w:noProof/>
                <w:lang w:val="en-US"/>
              </w:rPr>
              <w:t xml:space="preserve">vol. 58, pp. 145-159, 2010. </w:t>
            </w:r>
          </w:p>
        </w:tc>
      </w:tr>
      <w:tr w:rsidR="00841565" w:rsidRPr="00761436" w14:paraId="11A6C708" w14:textId="77777777" w:rsidTr="0038130C">
        <w:trPr>
          <w:tblCellSpacing w:w="15" w:type="dxa"/>
        </w:trPr>
        <w:tc>
          <w:tcPr>
            <w:tcW w:w="50" w:type="pct"/>
            <w:hideMark/>
          </w:tcPr>
          <w:p w14:paraId="498ADEED" w14:textId="77777777" w:rsidR="00841565" w:rsidRDefault="00841565" w:rsidP="0038130C">
            <w:pPr>
              <w:pStyle w:val="Bibliografa"/>
              <w:rPr>
                <w:noProof/>
              </w:rPr>
            </w:pPr>
            <w:r>
              <w:rPr>
                <w:noProof/>
              </w:rPr>
              <w:t xml:space="preserve">[91] </w:t>
            </w:r>
          </w:p>
        </w:tc>
        <w:tc>
          <w:tcPr>
            <w:tcW w:w="0" w:type="auto"/>
            <w:hideMark/>
          </w:tcPr>
          <w:p w14:paraId="6F971252" w14:textId="77777777" w:rsidR="00841565" w:rsidRPr="00FF5131" w:rsidRDefault="00841565" w:rsidP="0038130C">
            <w:pPr>
              <w:pStyle w:val="Bibliografa"/>
              <w:rPr>
                <w:noProof/>
                <w:lang w:val="en-US"/>
              </w:rPr>
            </w:pPr>
            <w:r w:rsidRPr="00FF5131">
              <w:rPr>
                <w:noProof/>
                <w:lang w:val="en-US"/>
              </w:rPr>
              <w:t xml:space="preserve">C. Caracciolo, A. Stellato, A. Morshed, G. Johansen, S. Rajbhandari, Y. Jaques y J. Keyzer, «The AGROVOC Linked Dataset,» </w:t>
            </w:r>
            <w:r w:rsidRPr="00FF5131">
              <w:rPr>
                <w:i/>
                <w:iCs/>
                <w:noProof/>
                <w:lang w:val="en-US"/>
              </w:rPr>
              <w:t xml:space="preserve">Semantic Web, </w:t>
            </w:r>
            <w:r w:rsidRPr="00FF5131">
              <w:rPr>
                <w:noProof/>
                <w:lang w:val="en-US"/>
              </w:rPr>
              <w:t xml:space="preserve">vol. 4, nº 3, pp. 341-348, 2013. </w:t>
            </w:r>
          </w:p>
        </w:tc>
      </w:tr>
      <w:tr w:rsidR="00841565" w:rsidRPr="00761436" w14:paraId="48627043" w14:textId="77777777" w:rsidTr="0038130C">
        <w:trPr>
          <w:tblCellSpacing w:w="15" w:type="dxa"/>
        </w:trPr>
        <w:tc>
          <w:tcPr>
            <w:tcW w:w="50" w:type="pct"/>
            <w:hideMark/>
          </w:tcPr>
          <w:p w14:paraId="462E3F78" w14:textId="77777777" w:rsidR="00841565" w:rsidRDefault="00841565" w:rsidP="0038130C">
            <w:pPr>
              <w:pStyle w:val="Bibliografa"/>
              <w:rPr>
                <w:noProof/>
              </w:rPr>
            </w:pPr>
            <w:r>
              <w:rPr>
                <w:noProof/>
              </w:rPr>
              <w:t xml:space="preserve">[92] </w:t>
            </w:r>
          </w:p>
        </w:tc>
        <w:tc>
          <w:tcPr>
            <w:tcW w:w="0" w:type="auto"/>
            <w:hideMark/>
          </w:tcPr>
          <w:p w14:paraId="7745B5F5" w14:textId="77777777" w:rsidR="00841565" w:rsidRPr="00FF5131" w:rsidRDefault="00841565" w:rsidP="0038130C">
            <w:pPr>
              <w:pStyle w:val="Bibliografa"/>
              <w:rPr>
                <w:noProof/>
                <w:lang w:val="en-US"/>
              </w:rPr>
            </w:pPr>
            <w:r w:rsidRPr="00FF5131">
              <w:rPr>
                <w:noProof/>
                <w:lang w:val="en-US"/>
              </w:rPr>
              <w:t xml:space="preserve">S. Ajami y T. Bagheri-Tadi, «Barriers for adopting electronic health records (EHRs) by physicians,» </w:t>
            </w:r>
            <w:r w:rsidRPr="00FF5131">
              <w:rPr>
                <w:i/>
                <w:iCs/>
                <w:noProof/>
                <w:lang w:val="en-US"/>
              </w:rPr>
              <w:t xml:space="preserve">Medic Informatic Act, </w:t>
            </w:r>
            <w:r w:rsidRPr="00FF5131">
              <w:rPr>
                <w:noProof/>
                <w:lang w:val="en-US"/>
              </w:rPr>
              <w:t xml:space="preserve">p. 21(2), 2013. </w:t>
            </w:r>
          </w:p>
        </w:tc>
      </w:tr>
      <w:tr w:rsidR="00841565" w:rsidRPr="00761436" w14:paraId="4E5F3108" w14:textId="77777777" w:rsidTr="0038130C">
        <w:trPr>
          <w:tblCellSpacing w:w="15" w:type="dxa"/>
        </w:trPr>
        <w:tc>
          <w:tcPr>
            <w:tcW w:w="50" w:type="pct"/>
            <w:hideMark/>
          </w:tcPr>
          <w:p w14:paraId="0379A8B7" w14:textId="77777777" w:rsidR="00841565" w:rsidRDefault="00841565" w:rsidP="0038130C">
            <w:pPr>
              <w:pStyle w:val="Bibliografa"/>
              <w:rPr>
                <w:noProof/>
              </w:rPr>
            </w:pPr>
            <w:r>
              <w:rPr>
                <w:noProof/>
              </w:rPr>
              <w:t xml:space="preserve">[93] </w:t>
            </w:r>
          </w:p>
        </w:tc>
        <w:tc>
          <w:tcPr>
            <w:tcW w:w="0" w:type="auto"/>
            <w:hideMark/>
          </w:tcPr>
          <w:p w14:paraId="6D4A16F2" w14:textId="77777777" w:rsidR="00841565" w:rsidRPr="00FF5131" w:rsidRDefault="00841565" w:rsidP="0038130C">
            <w:pPr>
              <w:pStyle w:val="Bibliografa"/>
              <w:rPr>
                <w:noProof/>
                <w:lang w:val="en-US"/>
              </w:rPr>
            </w:pPr>
            <w:r w:rsidRPr="00FF5131">
              <w:rPr>
                <w:noProof/>
                <w:lang w:val="en-US"/>
              </w:rPr>
              <w:t xml:space="preserve">B. D. Manos, A. Ciani, T. Bournaris, I. Vassiliadou y J. A. Papathanasiou, «A taxonomy survey of decision support systems in agriculture,» </w:t>
            </w:r>
            <w:r w:rsidRPr="00FF5131">
              <w:rPr>
                <w:i/>
                <w:iCs/>
                <w:noProof/>
                <w:lang w:val="en-US"/>
              </w:rPr>
              <w:t xml:space="preserve">Agricultural Economics Review, </w:t>
            </w:r>
            <w:r w:rsidRPr="00FF5131">
              <w:rPr>
                <w:noProof/>
                <w:lang w:val="en-US"/>
              </w:rPr>
              <w:t xml:space="preserve">vol. 2, nº 5, 2004. </w:t>
            </w:r>
          </w:p>
        </w:tc>
      </w:tr>
      <w:tr w:rsidR="00841565" w:rsidRPr="00761436" w14:paraId="2EB9F1D9" w14:textId="77777777" w:rsidTr="0038130C">
        <w:trPr>
          <w:tblCellSpacing w:w="15" w:type="dxa"/>
        </w:trPr>
        <w:tc>
          <w:tcPr>
            <w:tcW w:w="50" w:type="pct"/>
            <w:hideMark/>
          </w:tcPr>
          <w:p w14:paraId="34E8E822" w14:textId="77777777" w:rsidR="00841565" w:rsidRDefault="00841565" w:rsidP="0038130C">
            <w:pPr>
              <w:pStyle w:val="Bibliografa"/>
              <w:rPr>
                <w:noProof/>
              </w:rPr>
            </w:pPr>
            <w:r>
              <w:rPr>
                <w:noProof/>
              </w:rPr>
              <w:t xml:space="preserve">[94] </w:t>
            </w:r>
          </w:p>
        </w:tc>
        <w:tc>
          <w:tcPr>
            <w:tcW w:w="0" w:type="auto"/>
            <w:hideMark/>
          </w:tcPr>
          <w:p w14:paraId="661E2D3A" w14:textId="77777777" w:rsidR="00841565" w:rsidRPr="00FF5131" w:rsidRDefault="00841565" w:rsidP="0038130C">
            <w:pPr>
              <w:pStyle w:val="Bibliografa"/>
              <w:rPr>
                <w:noProof/>
                <w:lang w:val="en-US"/>
              </w:rPr>
            </w:pPr>
            <w:r w:rsidRPr="00FF5131">
              <w:rPr>
                <w:noProof/>
                <w:lang w:val="en-US"/>
              </w:rPr>
              <w:t xml:space="preserve">P. Kadam y S. Naik, «Ample Study and Review on Decision Support System with a newly proposed model of DSS in agriculture sector,» </w:t>
            </w:r>
            <w:r w:rsidRPr="00FF5131">
              <w:rPr>
                <w:i/>
                <w:iCs/>
                <w:noProof/>
                <w:lang w:val="en-US"/>
              </w:rPr>
              <w:t xml:space="preserve">International Journal of Computer Applications, </w:t>
            </w:r>
            <w:r w:rsidRPr="00FF5131">
              <w:rPr>
                <w:noProof/>
                <w:lang w:val="en-US"/>
              </w:rPr>
              <w:t xml:space="preserve">vol. 63 (9), 2013. </w:t>
            </w:r>
          </w:p>
        </w:tc>
      </w:tr>
      <w:tr w:rsidR="00841565" w:rsidRPr="00761436" w14:paraId="2459FCDE" w14:textId="77777777" w:rsidTr="0038130C">
        <w:trPr>
          <w:tblCellSpacing w:w="15" w:type="dxa"/>
        </w:trPr>
        <w:tc>
          <w:tcPr>
            <w:tcW w:w="50" w:type="pct"/>
            <w:hideMark/>
          </w:tcPr>
          <w:p w14:paraId="2E7FDB43" w14:textId="77777777" w:rsidR="00841565" w:rsidRDefault="00841565" w:rsidP="0038130C">
            <w:pPr>
              <w:pStyle w:val="Bibliografa"/>
              <w:rPr>
                <w:noProof/>
              </w:rPr>
            </w:pPr>
            <w:r>
              <w:rPr>
                <w:noProof/>
              </w:rPr>
              <w:t xml:space="preserve">[95] </w:t>
            </w:r>
          </w:p>
        </w:tc>
        <w:tc>
          <w:tcPr>
            <w:tcW w:w="0" w:type="auto"/>
            <w:hideMark/>
          </w:tcPr>
          <w:p w14:paraId="7A0B737A" w14:textId="77777777" w:rsidR="00841565" w:rsidRPr="00FF5131" w:rsidRDefault="00841565" w:rsidP="0038130C">
            <w:pPr>
              <w:pStyle w:val="Bibliografa"/>
              <w:rPr>
                <w:noProof/>
                <w:lang w:val="en-US"/>
              </w:rPr>
            </w:pPr>
            <w:r w:rsidRPr="00FF5131">
              <w:rPr>
                <w:noProof/>
                <w:lang w:val="en-US"/>
              </w:rPr>
              <w:t xml:space="preserve">J. W. Jones, G. Hoogenboom, C. H. Porter, K. J. Boote , W. D. Batchelor, L. Hunt y J. T. Ritchie, «The DSSAT cropping system model,» </w:t>
            </w:r>
            <w:r w:rsidRPr="00FF5131">
              <w:rPr>
                <w:i/>
                <w:iCs/>
                <w:noProof/>
                <w:lang w:val="en-US"/>
              </w:rPr>
              <w:t xml:space="preserve">Agricultural Systems, </w:t>
            </w:r>
            <w:r w:rsidRPr="00FF5131">
              <w:rPr>
                <w:noProof/>
                <w:lang w:val="en-US"/>
              </w:rPr>
              <w:t xml:space="preserve">nº 155, pp. 269-288, 2017. </w:t>
            </w:r>
          </w:p>
        </w:tc>
      </w:tr>
      <w:tr w:rsidR="00841565" w:rsidRPr="00761436" w14:paraId="22D50A83" w14:textId="77777777" w:rsidTr="0038130C">
        <w:trPr>
          <w:tblCellSpacing w:w="15" w:type="dxa"/>
        </w:trPr>
        <w:tc>
          <w:tcPr>
            <w:tcW w:w="50" w:type="pct"/>
            <w:hideMark/>
          </w:tcPr>
          <w:p w14:paraId="2B4699B5" w14:textId="77777777" w:rsidR="00841565" w:rsidRDefault="00841565" w:rsidP="0038130C">
            <w:pPr>
              <w:pStyle w:val="Bibliografa"/>
              <w:rPr>
                <w:noProof/>
              </w:rPr>
            </w:pPr>
            <w:r>
              <w:rPr>
                <w:noProof/>
              </w:rPr>
              <w:t xml:space="preserve">[96] </w:t>
            </w:r>
          </w:p>
        </w:tc>
        <w:tc>
          <w:tcPr>
            <w:tcW w:w="0" w:type="auto"/>
            <w:hideMark/>
          </w:tcPr>
          <w:p w14:paraId="4E836C0D" w14:textId="77777777" w:rsidR="00841565" w:rsidRPr="00FF5131" w:rsidRDefault="00841565" w:rsidP="0038130C">
            <w:pPr>
              <w:pStyle w:val="Bibliografa"/>
              <w:rPr>
                <w:noProof/>
                <w:lang w:val="en-US"/>
              </w:rPr>
            </w:pPr>
            <w:r w:rsidRPr="00FF5131">
              <w:rPr>
                <w:noProof/>
                <w:lang w:val="en-US"/>
              </w:rPr>
              <w:t xml:space="preserve">D. Torres, A. Diaz, V. Cepeda y F. Correa, «Nodos: Semantic content on performing arts,» </w:t>
            </w:r>
            <w:r w:rsidRPr="00FF5131">
              <w:rPr>
                <w:i/>
                <w:iCs/>
                <w:noProof/>
                <w:lang w:val="en-US"/>
              </w:rPr>
              <w:t xml:space="preserve">IEEE 11th Colombian Computing Conference (CCC), </w:t>
            </w:r>
            <w:r w:rsidRPr="00FF5131">
              <w:rPr>
                <w:noProof/>
                <w:lang w:val="en-US"/>
              </w:rPr>
              <w:t xml:space="preserve">2016. </w:t>
            </w:r>
          </w:p>
        </w:tc>
      </w:tr>
      <w:tr w:rsidR="00841565" w:rsidRPr="00761436" w14:paraId="17770BB0" w14:textId="77777777" w:rsidTr="0038130C">
        <w:trPr>
          <w:tblCellSpacing w:w="15" w:type="dxa"/>
        </w:trPr>
        <w:tc>
          <w:tcPr>
            <w:tcW w:w="50" w:type="pct"/>
            <w:hideMark/>
          </w:tcPr>
          <w:p w14:paraId="62010A9F" w14:textId="77777777" w:rsidR="00841565" w:rsidRDefault="00841565" w:rsidP="0038130C">
            <w:pPr>
              <w:pStyle w:val="Bibliografa"/>
              <w:rPr>
                <w:noProof/>
              </w:rPr>
            </w:pPr>
            <w:r>
              <w:rPr>
                <w:noProof/>
              </w:rPr>
              <w:t xml:space="preserve">[97] </w:t>
            </w:r>
          </w:p>
        </w:tc>
        <w:tc>
          <w:tcPr>
            <w:tcW w:w="0" w:type="auto"/>
            <w:hideMark/>
          </w:tcPr>
          <w:p w14:paraId="5D015718" w14:textId="77777777" w:rsidR="00841565" w:rsidRPr="00FF5131" w:rsidRDefault="00841565" w:rsidP="0038130C">
            <w:pPr>
              <w:pStyle w:val="Bibliografa"/>
              <w:rPr>
                <w:noProof/>
                <w:lang w:val="en-US"/>
              </w:rPr>
            </w:pPr>
            <w:r w:rsidRPr="00FF5131">
              <w:rPr>
                <w:noProof/>
                <w:lang w:val="en-US"/>
              </w:rPr>
              <w:t xml:space="preserve">J. C. Laso Bayas, L. See, S. Fritz, T. Sturn, C. Perger, M. Durauer y I. McCallum, «Crowdsourcing in-situ data on land cover and land use using gamification and mobile techonology,» </w:t>
            </w:r>
            <w:r w:rsidRPr="00FF5131">
              <w:rPr>
                <w:i/>
                <w:iCs/>
                <w:noProof/>
                <w:lang w:val="en-US"/>
              </w:rPr>
              <w:t xml:space="preserve">Remote Sensing, </w:t>
            </w:r>
            <w:r w:rsidRPr="00FF5131">
              <w:rPr>
                <w:noProof/>
                <w:lang w:val="en-US"/>
              </w:rPr>
              <w:t xml:space="preserve">vol. 8 (11), p. 905, 2016. </w:t>
            </w:r>
          </w:p>
        </w:tc>
      </w:tr>
      <w:tr w:rsidR="00841565" w:rsidRPr="00761436" w14:paraId="5C816253" w14:textId="77777777" w:rsidTr="0038130C">
        <w:trPr>
          <w:tblCellSpacing w:w="15" w:type="dxa"/>
        </w:trPr>
        <w:tc>
          <w:tcPr>
            <w:tcW w:w="50" w:type="pct"/>
            <w:hideMark/>
          </w:tcPr>
          <w:p w14:paraId="4D081BDB" w14:textId="77777777" w:rsidR="00841565" w:rsidRDefault="00841565" w:rsidP="0038130C">
            <w:pPr>
              <w:pStyle w:val="Bibliografa"/>
              <w:rPr>
                <w:noProof/>
              </w:rPr>
            </w:pPr>
            <w:r>
              <w:rPr>
                <w:noProof/>
              </w:rPr>
              <w:t xml:space="preserve">[98] </w:t>
            </w:r>
          </w:p>
        </w:tc>
        <w:tc>
          <w:tcPr>
            <w:tcW w:w="0" w:type="auto"/>
            <w:hideMark/>
          </w:tcPr>
          <w:p w14:paraId="4B216DE2" w14:textId="77777777" w:rsidR="00841565" w:rsidRPr="00FF5131" w:rsidRDefault="00841565" w:rsidP="0038130C">
            <w:pPr>
              <w:pStyle w:val="Bibliografa"/>
              <w:rPr>
                <w:noProof/>
                <w:lang w:val="en-US"/>
              </w:rPr>
            </w:pPr>
            <w:r w:rsidRPr="00FF5131">
              <w:rPr>
                <w:noProof/>
                <w:lang w:val="en-US"/>
              </w:rPr>
              <w:t xml:space="preserve">K. Specht, R. Siebert, I. Hartmann, U. B. Freisinger, M. Sawicka, A. Werner y A. Dierich, «Urban Agriculture of the future: an overview of sustainability aspects of food production in and on buildings,» </w:t>
            </w:r>
            <w:r w:rsidRPr="00FF5131">
              <w:rPr>
                <w:i/>
                <w:iCs/>
                <w:noProof/>
                <w:lang w:val="en-US"/>
              </w:rPr>
              <w:t xml:space="preserve">Agriculture and human values, </w:t>
            </w:r>
            <w:r w:rsidRPr="00FF5131">
              <w:rPr>
                <w:noProof/>
                <w:lang w:val="en-US"/>
              </w:rPr>
              <w:t xml:space="preserve">vol. 1, nº 31, pp. 33-51, 2014. </w:t>
            </w:r>
          </w:p>
        </w:tc>
      </w:tr>
      <w:tr w:rsidR="00841565" w14:paraId="2BBBC75A" w14:textId="77777777" w:rsidTr="0038130C">
        <w:trPr>
          <w:tblCellSpacing w:w="15" w:type="dxa"/>
        </w:trPr>
        <w:tc>
          <w:tcPr>
            <w:tcW w:w="50" w:type="pct"/>
            <w:hideMark/>
          </w:tcPr>
          <w:p w14:paraId="6AA5E137" w14:textId="77777777" w:rsidR="00841565" w:rsidRDefault="00841565" w:rsidP="0038130C">
            <w:pPr>
              <w:pStyle w:val="Bibliografa"/>
              <w:rPr>
                <w:noProof/>
              </w:rPr>
            </w:pPr>
            <w:r>
              <w:rPr>
                <w:noProof/>
              </w:rPr>
              <w:t xml:space="preserve">[99] </w:t>
            </w:r>
          </w:p>
        </w:tc>
        <w:tc>
          <w:tcPr>
            <w:tcW w:w="0" w:type="auto"/>
            <w:hideMark/>
          </w:tcPr>
          <w:p w14:paraId="78BDFDBA" w14:textId="77777777" w:rsidR="00841565" w:rsidRDefault="00841565" w:rsidP="0038130C">
            <w:pPr>
              <w:pStyle w:val="Bibliografa"/>
              <w:rPr>
                <w:noProof/>
              </w:rPr>
            </w:pPr>
            <w:r>
              <w:rPr>
                <w:noProof/>
              </w:rPr>
              <w:t xml:space="preserve">H. R. Davila-Ibañez, R. H. Pérez-Espejo y T. Hernández-Amezcua, «Socioeconomic Framework. In Water, Food and Welfare,» </w:t>
            </w:r>
            <w:r>
              <w:rPr>
                <w:i/>
                <w:iCs/>
                <w:noProof/>
              </w:rPr>
              <w:t xml:space="preserve">Springer, </w:t>
            </w:r>
            <w:r>
              <w:rPr>
                <w:noProof/>
              </w:rPr>
              <w:t xml:space="preserve">pp. 13-19, 2016. </w:t>
            </w:r>
          </w:p>
        </w:tc>
      </w:tr>
      <w:tr w:rsidR="00841565" w:rsidRPr="00761436" w14:paraId="6A3AE39D" w14:textId="77777777" w:rsidTr="0038130C">
        <w:trPr>
          <w:tblCellSpacing w:w="15" w:type="dxa"/>
        </w:trPr>
        <w:tc>
          <w:tcPr>
            <w:tcW w:w="50" w:type="pct"/>
            <w:hideMark/>
          </w:tcPr>
          <w:p w14:paraId="5DDB880F" w14:textId="77777777" w:rsidR="00841565" w:rsidRDefault="00841565" w:rsidP="0038130C">
            <w:pPr>
              <w:pStyle w:val="Bibliografa"/>
              <w:rPr>
                <w:noProof/>
              </w:rPr>
            </w:pPr>
            <w:r>
              <w:rPr>
                <w:noProof/>
              </w:rPr>
              <w:t xml:space="preserve">[100] </w:t>
            </w:r>
          </w:p>
        </w:tc>
        <w:tc>
          <w:tcPr>
            <w:tcW w:w="0" w:type="auto"/>
            <w:hideMark/>
          </w:tcPr>
          <w:p w14:paraId="49FF8269" w14:textId="77777777" w:rsidR="00841565" w:rsidRPr="00761436" w:rsidRDefault="00841565" w:rsidP="0038130C">
            <w:pPr>
              <w:pStyle w:val="Bibliografa"/>
              <w:rPr>
                <w:noProof/>
                <w:lang w:val="en-US"/>
              </w:rPr>
            </w:pPr>
            <w:r w:rsidRPr="00761436">
              <w:rPr>
                <w:noProof/>
                <w:lang w:val="en-US"/>
              </w:rPr>
              <w:t xml:space="preserve">United Nations, «World Population Prospects: The 2017 Revision, Highlights and Advance Tables,» </w:t>
            </w:r>
            <w:r w:rsidRPr="00761436">
              <w:rPr>
                <w:i/>
                <w:iCs/>
                <w:noProof/>
                <w:lang w:val="en-US"/>
              </w:rPr>
              <w:t xml:space="preserve">United Nations, Department of Economic and Social Affairs, Population Division, </w:t>
            </w:r>
            <w:r w:rsidRPr="00761436">
              <w:rPr>
                <w:noProof/>
                <w:lang w:val="en-US"/>
              </w:rPr>
              <w:t xml:space="preserve">p. 47, 2017. </w:t>
            </w:r>
          </w:p>
        </w:tc>
      </w:tr>
      <w:tr w:rsidR="00841565" w:rsidRPr="00761436" w14:paraId="789E40B8" w14:textId="77777777" w:rsidTr="0038130C">
        <w:trPr>
          <w:tblCellSpacing w:w="15" w:type="dxa"/>
        </w:trPr>
        <w:tc>
          <w:tcPr>
            <w:tcW w:w="50" w:type="pct"/>
            <w:hideMark/>
          </w:tcPr>
          <w:p w14:paraId="703AE655" w14:textId="77777777" w:rsidR="00841565" w:rsidRDefault="00841565" w:rsidP="0038130C">
            <w:pPr>
              <w:pStyle w:val="Bibliografa"/>
              <w:rPr>
                <w:noProof/>
              </w:rPr>
            </w:pPr>
            <w:r>
              <w:rPr>
                <w:noProof/>
              </w:rPr>
              <w:t xml:space="preserve">[101] </w:t>
            </w:r>
          </w:p>
        </w:tc>
        <w:tc>
          <w:tcPr>
            <w:tcW w:w="0" w:type="auto"/>
            <w:hideMark/>
          </w:tcPr>
          <w:p w14:paraId="1EA34517" w14:textId="77777777" w:rsidR="00841565" w:rsidRPr="00761436" w:rsidRDefault="00841565" w:rsidP="0038130C">
            <w:pPr>
              <w:pStyle w:val="Bibliografa"/>
              <w:rPr>
                <w:noProof/>
                <w:lang w:val="en-US"/>
              </w:rPr>
            </w:pPr>
            <w:r w:rsidRPr="00761436">
              <w:rPr>
                <w:noProof/>
                <w:lang w:val="en-US"/>
              </w:rPr>
              <w:t xml:space="preserve">M. G. Ceddia, U. Gunter y A. Corriveau-Bourque, «Land tenure and agricultural expansion in Latin America: The role of Indigenous Peoples’ and local communities’ forest rights,» </w:t>
            </w:r>
            <w:r w:rsidRPr="00761436">
              <w:rPr>
                <w:i/>
                <w:iCs/>
                <w:noProof/>
                <w:lang w:val="en-US"/>
              </w:rPr>
              <w:t xml:space="preserve">Global Environmental Change, </w:t>
            </w:r>
            <w:r w:rsidRPr="00761436">
              <w:rPr>
                <w:noProof/>
                <w:lang w:val="en-US"/>
              </w:rPr>
              <w:t xml:space="preserve">pp. 316-322, 2015. </w:t>
            </w:r>
          </w:p>
        </w:tc>
      </w:tr>
      <w:tr w:rsidR="00841565" w14:paraId="2D08D045" w14:textId="77777777" w:rsidTr="0038130C">
        <w:trPr>
          <w:tblCellSpacing w:w="15" w:type="dxa"/>
        </w:trPr>
        <w:tc>
          <w:tcPr>
            <w:tcW w:w="50" w:type="pct"/>
            <w:hideMark/>
          </w:tcPr>
          <w:p w14:paraId="6A25C9FA" w14:textId="77777777" w:rsidR="00841565" w:rsidRDefault="00841565" w:rsidP="0038130C">
            <w:pPr>
              <w:pStyle w:val="Bibliografa"/>
              <w:rPr>
                <w:noProof/>
              </w:rPr>
            </w:pPr>
            <w:r>
              <w:rPr>
                <w:noProof/>
              </w:rPr>
              <w:t xml:space="preserve">[102] </w:t>
            </w:r>
          </w:p>
        </w:tc>
        <w:tc>
          <w:tcPr>
            <w:tcW w:w="0" w:type="auto"/>
            <w:hideMark/>
          </w:tcPr>
          <w:p w14:paraId="46C274D4" w14:textId="77777777" w:rsidR="00841565" w:rsidRDefault="00841565" w:rsidP="0038130C">
            <w:pPr>
              <w:pStyle w:val="Bibliografa"/>
              <w:rPr>
                <w:noProof/>
              </w:rPr>
            </w:pPr>
            <w:r>
              <w:rPr>
                <w:noProof/>
              </w:rPr>
              <w:t>FAO, «Objetivos de desarrollo sostenible,» 26 03 2018. [En línea]. Available: http://www.fao.org/sustainable-development-goals/es/.</w:t>
            </w:r>
          </w:p>
        </w:tc>
      </w:tr>
      <w:tr w:rsidR="00841565" w:rsidRPr="00761436" w14:paraId="3C71362C" w14:textId="77777777" w:rsidTr="0038130C">
        <w:trPr>
          <w:tblCellSpacing w:w="15" w:type="dxa"/>
        </w:trPr>
        <w:tc>
          <w:tcPr>
            <w:tcW w:w="50" w:type="pct"/>
            <w:hideMark/>
          </w:tcPr>
          <w:p w14:paraId="462AA615" w14:textId="77777777" w:rsidR="00841565" w:rsidRDefault="00841565" w:rsidP="0038130C">
            <w:pPr>
              <w:pStyle w:val="Bibliografa"/>
              <w:rPr>
                <w:noProof/>
              </w:rPr>
            </w:pPr>
            <w:r>
              <w:rPr>
                <w:noProof/>
              </w:rPr>
              <w:t xml:space="preserve">[103] </w:t>
            </w:r>
          </w:p>
        </w:tc>
        <w:tc>
          <w:tcPr>
            <w:tcW w:w="0" w:type="auto"/>
            <w:hideMark/>
          </w:tcPr>
          <w:p w14:paraId="6D324440" w14:textId="77777777" w:rsidR="00841565" w:rsidRPr="00761436" w:rsidRDefault="00841565" w:rsidP="0038130C">
            <w:pPr>
              <w:pStyle w:val="Bibliografa"/>
              <w:rPr>
                <w:noProof/>
                <w:lang w:val="en-US"/>
              </w:rPr>
            </w:pPr>
            <w:r w:rsidRPr="00761436">
              <w:rPr>
                <w:noProof/>
                <w:lang w:val="en-US"/>
              </w:rPr>
              <w:t xml:space="preserve">L. A. López, M. A. Cadarso, N. Gómez y M. A. Tobarra, «Food miles, carbon footprint and global value chains for Spanish agriculture: assessing the impact of a carbon border tax,» </w:t>
            </w:r>
            <w:r w:rsidRPr="00761436">
              <w:rPr>
                <w:i/>
                <w:iCs/>
                <w:noProof/>
                <w:lang w:val="en-US"/>
              </w:rPr>
              <w:t xml:space="preserve">Journal of Cleaner Production, </w:t>
            </w:r>
            <w:r w:rsidRPr="00761436">
              <w:rPr>
                <w:noProof/>
                <w:lang w:val="en-US"/>
              </w:rPr>
              <w:t xml:space="preserve">nº 103, pp. 423-436, 2015. </w:t>
            </w:r>
          </w:p>
        </w:tc>
      </w:tr>
      <w:tr w:rsidR="00841565" w:rsidRPr="00761436" w14:paraId="6D8FC52B" w14:textId="77777777" w:rsidTr="0038130C">
        <w:trPr>
          <w:tblCellSpacing w:w="15" w:type="dxa"/>
        </w:trPr>
        <w:tc>
          <w:tcPr>
            <w:tcW w:w="50" w:type="pct"/>
            <w:hideMark/>
          </w:tcPr>
          <w:p w14:paraId="5E38179D" w14:textId="77777777" w:rsidR="00841565" w:rsidRDefault="00841565" w:rsidP="0038130C">
            <w:pPr>
              <w:pStyle w:val="Bibliografa"/>
              <w:rPr>
                <w:noProof/>
              </w:rPr>
            </w:pPr>
            <w:r>
              <w:rPr>
                <w:noProof/>
              </w:rPr>
              <w:lastRenderedPageBreak/>
              <w:t xml:space="preserve">[104] </w:t>
            </w:r>
          </w:p>
        </w:tc>
        <w:tc>
          <w:tcPr>
            <w:tcW w:w="0" w:type="auto"/>
            <w:hideMark/>
          </w:tcPr>
          <w:p w14:paraId="28EED5E0" w14:textId="77777777" w:rsidR="00841565" w:rsidRPr="00761436" w:rsidRDefault="00841565" w:rsidP="0038130C">
            <w:pPr>
              <w:pStyle w:val="Bibliografa"/>
              <w:rPr>
                <w:noProof/>
                <w:lang w:val="en-US"/>
              </w:rPr>
            </w:pPr>
            <w:r w:rsidRPr="00761436">
              <w:rPr>
                <w:noProof/>
                <w:lang w:val="en-US"/>
              </w:rPr>
              <w:t xml:space="preserve">H. Sack, «From Script Idea to TV Rerun: The Idea of Linked Production Data in the Media Value Chain,» </w:t>
            </w:r>
            <w:r w:rsidRPr="00761436">
              <w:rPr>
                <w:i/>
                <w:iCs/>
                <w:noProof/>
                <w:lang w:val="en-US"/>
              </w:rPr>
              <w:t xml:space="preserve">Proceedings of the 24th International Conference on World Wide Web - ACM, </w:t>
            </w:r>
            <w:r w:rsidRPr="00761436">
              <w:rPr>
                <w:noProof/>
                <w:lang w:val="en-US"/>
              </w:rPr>
              <w:t xml:space="preserve">pp. 709-720, 2015. </w:t>
            </w:r>
          </w:p>
        </w:tc>
      </w:tr>
      <w:tr w:rsidR="00841565" w:rsidRPr="00761436" w14:paraId="00D6BD9E" w14:textId="77777777" w:rsidTr="0038130C">
        <w:trPr>
          <w:tblCellSpacing w:w="15" w:type="dxa"/>
        </w:trPr>
        <w:tc>
          <w:tcPr>
            <w:tcW w:w="50" w:type="pct"/>
            <w:hideMark/>
          </w:tcPr>
          <w:p w14:paraId="3F8BF7CF" w14:textId="77777777" w:rsidR="00841565" w:rsidRDefault="00841565" w:rsidP="0038130C">
            <w:pPr>
              <w:pStyle w:val="Bibliografa"/>
              <w:rPr>
                <w:noProof/>
              </w:rPr>
            </w:pPr>
            <w:r>
              <w:rPr>
                <w:noProof/>
              </w:rPr>
              <w:t xml:space="preserve">[105] </w:t>
            </w:r>
          </w:p>
        </w:tc>
        <w:tc>
          <w:tcPr>
            <w:tcW w:w="0" w:type="auto"/>
            <w:hideMark/>
          </w:tcPr>
          <w:p w14:paraId="77AE9D55" w14:textId="77777777" w:rsidR="00841565" w:rsidRPr="00761436" w:rsidRDefault="00841565" w:rsidP="0038130C">
            <w:pPr>
              <w:pStyle w:val="Bibliografa"/>
              <w:rPr>
                <w:noProof/>
                <w:lang w:val="en-US"/>
              </w:rPr>
            </w:pPr>
            <w:r w:rsidRPr="00761436">
              <w:rPr>
                <w:noProof/>
                <w:lang w:val="en-US"/>
              </w:rPr>
              <w:t xml:space="preserve">A. V. Deokar y O. F. El-Gayar, «On semantic annotation of decision models,» </w:t>
            </w:r>
            <w:r w:rsidRPr="00761436">
              <w:rPr>
                <w:i/>
                <w:iCs/>
                <w:noProof/>
                <w:lang w:val="en-US"/>
              </w:rPr>
              <w:t xml:space="preserve">Information systems and e-Business management, </w:t>
            </w:r>
            <w:r w:rsidRPr="00761436">
              <w:rPr>
                <w:noProof/>
                <w:lang w:val="en-US"/>
              </w:rPr>
              <w:t xml:space="preserve">nº 11(1), pp. 93-117, 2013. </w:t>
            </w:r>
          </w:p>
        </w:tc>
      </w:tr>
      <w:tr w:rsidR="00841565" w:rsidRPr="00761436" w14:paraId="4C4BFA58" w14:textId="77777777" w:rsidTr="0038130C">
        <w:trPr>
          <w:tblCellSpacing w:w="15" w:type="dxa"/>
        </w:trPr>
        <w:tc>
          <w:tcPr>
            <w:tcW w:w="50" w:type="pct"/>
            <w:hideMark/>
          </w:tcPr>
          <w:p w14:paraId="49351410" w14:textId="77777777" w:rsidR="00841565" w:rsidRDefault="00841565" w:rsidP="0038130C">
            <w:pPr>
              <w:pStyle w:val="Bibliografa"/>
              <w:rPr>
                <w:noProof/>
              </w:rPr>
            </w:pPr>
            <w:r>
              <w:rPr>
                <w:noProof/>
              </w:rPr>
              <w:t xml:space="preserve">[106] </w:t>
            </w:r>
          </w:p>
        </w:tc>
        <w:tc>
          <w:tcPr>
            <w:tcW w:w="0" w:type="auto"/>
            <w:hideMark/>
          </w:tcPr>
          <w:p w14:paraId="144F9676" w14:textId="77777777" w:rsidR="00841565" w:rsidRPr="00761436" w:rsidRDefault="00841565" w:rsidP="0038130C">
            <w:pPr>
              <w:pStyle w:val="Bibliografa"/>
              <w:rPr>
                <w:noProof/>
                <w:lang w:val="en-US"/>
              </w:rPr>
            </w:pPr>
            <w:r w:rsidRPr="00761436">
              <w:rPr>
                <w:noProof/>
                <w:lang w:val="en-US"/>
              </w:rPr>
              <w:t xml:space="preserve">«Ontology Building and reasoning process for resource description frameword data,» </w:t>
            </w:r>
            <w:r w:rsidRPr="00761436">
              <w:rPr>
                <w:i/>
                <w:iCs/>
                <w:noProof/>
                <w:lang w:val="en-US"/>
              </w:rPr>
              <w:t xml:space="preserve">INTERNATIONAL JOURNAL OF ENGINEERING SCIENCES &amp; RESEARCH TECHNOLOGY, </w:t>
            </w:r>
            <w:r w:rsidRPr="00761436">
              <w:rPr>
                <w:noProof/>
                <w:lang w:val="en-US"/>
              </w:rPr>
              <w:t xml:space="preserve">vol. 12, nº 6, pp. 43-56, 2017. </w:t>
            </w:r>
          </w:p>
        </w:tc>
      </w:tr>
    </w:tbl>
    <w:p w14:paraId="61E9528C" w14:textId="77777777" w:rsidR="00841565" w:rsidRPr="00761436" w:rsidRDefault="00841565" w:rsidP="00516E0F">
      <w:pPr>
        <w:ind w:right="49"/>
        <w:jc w:val="both"/>
        <w:rPr>
          <w:rFonts w:ascii="Times New Roman" w:hAnsi="Times New Roman" w:cs="Times New Roman"/>
          <w:sz w:val="28"/>
          <w:szCs w:val="28"/>
          <w:lang w:val="en-US"/>
        </w:rPr>
      </w:pPr>
    </w:p>
    <w:sectPr w:rsidR="00841565" w:rsidRPr="00761436" w:rsidSect="00761436">
      <w:pgSz w:w="12240" w:h="15840"/>
      <w:pgMar w:top="1417" w:right="1892"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C226D" w14:textId="77777777" w:rsidR="006537B1" w:rsidRDefault="006537B1" w:rsidP="00516E0F">
      <w:r>
        <w:separator/>
      </w:r>
    </w:p>
  </w:endnote>
  <w:endnote w:type="continuationSeparator" w:id="0">
    <w:p w14:paraId="50ADE93E" w14:textId="77777777" w:rsidR="006537B1" w:rsidRDefault="006537B1" w:rsidP="00516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36D49" w14:textId="77777777" w:rsidR="006537B1" w:rsidRDefault="006537B1" w:rsidP="00516E0F">
      <w:r>
        <w:separator/>
      </w:r>
    </w:p>
  </w:footnote>
  <w:footnote w:type="continuationSeparator" w:id="0">
    <w:p w14:paraId="7357EE57" w14:textId="77777777" w:rsidR="006537B1" w:rsidRDefault="006537B1" w:rsidP="00516E0F">
      <w:r>
        <w:continuationSeparator/>
      </w:r>
    </w:p>
  </w:footnote>
  <w:footnote w:id="1">
    <w:p w14:paraId="282C11A3" w14:textId="77777777" w:rsidR="00516E0F" w:rsidRPr="00B52152" w:rsidRDefault="00516E0F" w:rsidP="00516E0F">
      <w:pPr>
        <w:pStyle w:val="Textonotapie"/>
        <w:jc w:val="left"/>
        <w:rPr>
          <w:lang w:val="es-ES"/>
        </w:rPr>
      </w:pPr>
      <w:r>
        <w:rPr>
          <w:rStyle w:val="Refdenotaalpie"/>
        </w:rPr>
        <w:footnoteRef/>
      </w:r>
      <w:r>
        <w:t xml:space="preserve"> </w:t>
      </w:r>
      <w:r w:rsidRPr="00B52152">
        <w:t>https://www.w3.org/DesignIssues/LinkedData.html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B54B0"/>
    <w:multiLevelType w:val="hybridMultilevel"/>
    <w:tmpl w:val="88FA7A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0F"/>
    <w:rsid w:val="00355018"/>
    <w:rsid w:val="004469EA"/>
    <w:rsid w:val="00516E0F"/>
    <w:rsid w:val="005530A5"/>
    <w:rsid w:val="00576D18"/>
    <w:rsid w:val="006105CD"/>
    <w:rsid w:val="006537B1"/>
    <w:rsid w:val="006B00F9"/>
    <w:rsid w:val="00761436"/>
    <w:rsid w:val="00832421"/>
    <w:rsid w:val="00841565"/>
    <w:rsid w:val="00932831"/>
    <w:rsid w:val="00965CFF"/>
    <w:rsid w:val="009838FA"/>
    <w:rsid w:val="00AC2359"/>
    <w:rsid w:val="00B21BD8"/>
    <w:rsid w:val="00CF5E37"/>
    <w:rsid w:val="00D00B55"/>
    <w:rsid w:val="00D4076A"/>
    <w:rsid w:val="00D75AD2"/>
    <w:rsid w:val="00E12ED2"/>
    <w:rsid w:val="00F91B14"/>
    <w:rsid w:val="00F96BD2"/>
    <w:rsid w:val="00FF513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8B76"/>
  <w15:chartTrackingRefBased/>
  <w15:docId w15:val="{282D2F27-89F6-DB4A-BD58-D1AD56EE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sid w:val="00516E0F"/>
    <w:pPr>
      <w:ind w:firstLine="202"/>
      <w:jc w:val="both"/>
    </w:pPr>
    <w:rPr>
      <w:rFonts w:ascii="Times New Roman" w:eastAsia="Times New Roman" w:hAnsi="Times New Roman" w:cs="Times New Roman"/>
      <w:sz w:val="16"/>
      <w:szCs w:val="16"/>
    </w:rPr>
  </w:style>
  <w:style w:type="character" w:customStyle="1" w:styleId="TextonotapieCar">
    <w:name w:val="Texto nota pie Car"/>
    <w:basedOn w:val="Fuentedeprrafopredeter"/>
    <w:link w:val="Textonotapie"/>
    <w:semiHidden/>
    <w:rsid w:val="00516E0F"/>
    <w:rPr>
      <w:rFonts w:ascii="Times New Roman" w:eastAsia="Times New Roman" w:hAnsi="Times New Roman" w:cs="Times New Roman"/>
      <w:sz w:val="16"/>
      <w:szCs w:val="16"/>
    </w:rPr>
  </w:style>
  <w:style w:type="character" w:styleId="Refdenotaalpie">
    <w:name w:val="footnote reference"/>
    <w:basedOn w:val="Fuentedeprrafopredeter"/>
    <w:semiHidden/>
    <w:rsid w:val="00516E0F"/>
    <w:rPr>
      <w:vertAlign w:val="superscript"/>
    </w:rPr>
  </w:style>
  <w:style w:type="paragraph" w:customStyle="1" w:styleId="Text">
    <w:name w:val="Text"/>
    <w:basedOn w:val="Normal"/>
    <w:rsid w:val="00516E0F"/>
    <w:pPr>
      <w:widowControl w:val="0"/>
      <w:spacing w:line="252" w:lineRule="auto"/>
      <w:ind w:firstLine="202"/>
      <w:jc w:val="both"/>
    </w:pPr>
    <w:rPr>
      <w:rFonts w:ascii="Times New Roman" w:eastAsia="Times New Roman" w:hAnsi="Times New Roman" w:cs="Times New Roman"/>
      <w:sz w:val="20"/>
      <w:szCs w:val="20"/>
    </w:rPr>
  </w:style>
  <w:style w:type="paragraph" w:styleId="Bibliografa">
    <w:name w:val="Bibliography"/>
    <w:basedOn w:val="Normal"/>
    <w:next w:val="Normal"/>
    <w:uiPriority w:val="37"/>
    <w:unhideWhenUsed/>
    <w:rsid w:val="00841565"/>
    <w:rPr>
      <w:rFonts w:ascii="Times New Roman" w:eastAsia="Times New Roman" w:hAnsi="Times New Roman" w:cs="Times New Roman"/>
      <w:sz w:val="20"/>
      <w:szCs w:val="20"/>
    </w:rPr>
  </w:style>
  <w:style w:type="paragraph" w:styleId="Prrafodelista">
    <w:name w:val="List Paragraph"/>
    <w:basedOn w:val="Normal"/>
    <w:uiPriority w:val="34"/>
    <w:qFormat/>
    <w:rsid w:val="00761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703864">
      <w:bodyDiv w:val="1"/>
      <w:marLeft w:val="0"/>
      <w:marRight w:val="0"/>
      <w:marTop w:val="0"/>
      <w:marBottom w:val="0"/>
      <w:divBdr>
        <w:top w:val="none" w:sz="0" w:space="0" w:color="auto"/>
        <w:left w:val="none" w:sz="0" w:space="0" w:color="auto"/>
        <w:bottom w:val="none" w:sz="0" w:space="0" w:color="auto"/>
        <w:right w:val="none" w:sz="0" w:space="0" w:color="auto"/>
      </w:divBdr>
    </w:div>
    <w:div w:id="140564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Por11</b:Tag>
    <b:SourceType>Book</b:SourceType>
    <b:Guid>{9A7F866E-E1A3-4CA8-B424-CF8710DDA05F}</b:Guid>
    <b:Title>Competitive advantage of nations: creating and sustaining superior performance</b:Title>
    <b:Year>2011</b:Year>
    <b:Author>
      <b:Author>
        <b:NameList>
          <b:Person>
            <b:Last>Porter</b:Last>
            <b:First>Michael</b:First>
          </b:Person>
        </b:NameList>
      </b:Author>
    </b:Author>
    <b:City>Cambridge</b:City>
    <b:Publisher>Simon and Schuster</b:Publisher>
    <b:RefOrder>7</b:RefOrder>
  </b:Source>
  <b:Source>
    <b:Tag>Ant17</b:Tag>
    <b:SourceType>JournalArticle</b:SourceType>
    <b:Guid>{303B8AFB-04D1-43C4-8967-E1CE8D622601}</b:Guid>
    <b:Title>Towards a new generation of agricultural system data, models and knowledge products: Design and improvement</b:Title>
    <b:JournalName>Agricultural Systems</b:JournalName>
    <b:Year>2017</b:Year>
    <b:Pages>255-268</b:Pages>
    <b:Issue>155</b:Issue>
    <b:Author>
      <b:Author>
        <b:NameList>
          <b:Person>
            <b:Last>Antle</b:Last>
            <b:First>J. M.</b:First>
          </b:Person>
          <b:Person>
            <b:Last>Basso</b:Last>
            <b:First>B.</b:First>
          </b:Person>
          <b:Person>
            <b:Last>Conant</b:Last>
            <b:First>R. T.</b:First>
          </b:Person>
          <b:Person>
            <b:Last>Godfray</b:Last>
            <b:First>H. C. J.</b:First>
          </b:Person>
          <b:Person>
            <b:Last>Jones</b:Last>
            <b:First>J. W.</b:First>
          </b:Person>
          <b:Person>
            <b:Last>Herrero</b:Last>
            <b:First>M.</b:First>
          </b:Person>
          <b:Person>
            <b:Last>Tittonell</b:Last>
            <b:First>P.</b:First>
          </b:Person>
        </b:NameList>
      </b:Author>
    </b:Author>
    <b:RefOrder>4</b:RefOrder>
  </b:Source>
  <b:Source>
    <b:Tag>Vla15</b:Tag>
    <b:SourceType>JournalArticle</b:SourceType>
    <b:Guid>{DD8D1290-9187-42C1-B3E8-D67D46AA738E}</b:Guid>
    <b:Title>Smart home context awareness based on Smart and Innovative Cities</b:Title>
    <b:JournalName>In Proceedings of the 16th International Conference on Engineering Applications of Neural Networks (INNS)</b:JournalName>
    <b:Year>2015</b:Year>
    <b:Pages>32-39</b:Pages>
    <b:Author>
      <b:Author>
        <b:NameList>
          <b:Person>
            <b:Last>Vlachostergiou</b:Last>
            <b:First>A.</b:First>
          </b:Person>
          <b:Person>
            <b:Last>Stratogiannis</b:Last>
            <b:First>G.</b:First>
          </b:Person>
          <b:Person>
            <b:Last>Caridakis</b:Last>
            <b:First>G.</b:First>
          </b:Person>
          <b:Person>
            <b:Last>Siolas</b:Last>
            <b:First>G.</b:First>
          </b:Person>
          <b:Person>
            <b:Last>Mylonas</b:Last>
            <b:First>P.</b:First>
          </b:Person>
        </b:NameList>
      </b:Author>
    </b:Author>
    <b:Publisher>ACM</b:Publisher>
    <b:RefOrder>8</b:RefOrder>
  </b:Source>
  <b:Source>
    <b:Tag>Sub14</b:Tag>
    <b:SourceType>JournalArticle</b:SourceType>
    <b:Guid>{A755173B-FF53-4E0A-A4F3-E6AE955798FA}</b:Guid>
    <b:Title>FoP: Never-Ending Learner for Multimedia Knowledge Extraction. In Web Intelligence (WI) and Intelligent Agent Technologies (IAT)</b:Title>
    <b:JournalName>IEEE/WIC/ACM International Joint Conferences</b:JournalName>
    <b:Year>2014</b:Year>
    <b:Pages>459-466</b:Pages>
    <b:Author>
      <b:Author>
        <b:NameList>
          <b:Person>
            <b:Last>Subercaze</b:Last>
            <b:First>J.</b:First>
          </b:Person>
          <b:Person>
            <b:Last>Gravier</b:Last>
            <b:First>C.</b:First>
          </b:Person>
        </b:NameList>
      </b:Author>
    </b:Author>
    <b:Volume>2</b:Volume>
    <b:RefOrder>9</b:RefOrder>
  </b:Source>
  <b:Source>
    <b:Tag>Lan18</b:Tag>
    <b:SourceType>JournalArticle</b:SourceType>
    <b:Guid>{4BB9722D-4B9A-4568-B29B-989C9D999AB5}</b:Guid>
    <b:Title>The changing wealth of nations 2018: Building a sustainable future.</b:Title>
    <b:Year>2018</b:Year>
    <b:JournalName>World Bank Publications</b:JournalName>
    <b:Author>
      <b:Author>
        <b:NameList>
          <b:Person>
            <b:Last>Lange</b:Last>
            <b:First>G. M.</b:First>
          </b:Person>
          <b:Person>
            <b:Last>Wodon</b:Last>
            <b:First>Q.</b:First>
          </b:Person>
          <b:Person>
            <b:Last>Carey</b:Last>
            <b:First>K.</b:First>
          </b:Person>
        </b:NameList>
      </b:Author>
    </b:Author>
    <b:RefOrder>10</b:RefOrder>
  </b:Source>
  <b:Source>
    <b:Tag>Tan16</b:Tag>
    <b:SourceType>JournalArticle</b:SourceType>
    <b:Guid>{0736AFFA-D0D5-4180-BDE6-B417E28C301E}</b:Guid>
    <b:Title>An extensible software platform for cloud-based decision support and automation in precision agriculture. In Information Reuse and Integration (IRI)</b:Title>
    <b:JournalName>IEEE 17th International Conference</b:JournalName>
    <b:Year>2016</b:Year>
    <b:Pages>218-225</b:Pages>
    <b:Author>
      <b:Author>
        <b:NameList>
          <b:Person>
            <b:Last>Tan</b:Last>
            <b:First>L.</b:First>
          </b:Person>
          <b:Person>
            <b:Last>Hou</b:Last>
            <b:First>H.</b:First>
          </b:Person>
          <b:Person>
            <b:Last>Zhang</b:Last>
            <b:First>Q.</b:First>
          </b:Person>
        </b:NameList>
      </b:Author>
    </b:Author>
    <b:RefOrder>5</b:RefOrder>
  </b:Source>
  <b:Source>
    <b:Tag>Ane15</b:Tag>
    <b:SourceType>JournalArticle</b:SourceType>
    <b:Guid>{7EB359F0-FA9C-430E-A1EE-80E6F992975B}</b:Guid>
    <b:Title>An expert system using ontology as knowledge base for personalized rice cultivation suggestion</b:Title>
    <b:JournalName>In International Conference on Knowledge, Information, and Creativity Support Systems</b:JournalName>
    <b:Year>2015</b:Year>
    <b:Pages>126-140</b:Pages>
    <b:DOI>10.1007/978-3-319-70019-9_11</b:DOI>
    <b:Author>
      <b:Author>
        <b:NameList>
          <b:Person>
            <b:Last>Chariyamakarn</b:Last>
            <b:First>Wichuphon </b:First>
          </b:Person>
          <b:Person>
            <b:Last> Boonbrahm</b:Last>
            <b:First>Poonpong</b:First>
          </b:Person>
          <b:Person>
            <b:Last>Boonbrahm</b:Last>
            <b:First>Salin </b:First>
          </b:Person>
          <b:Person>
            <b:Last>Ruangrajitpakorn</b:Last>
            <b:First>Taneth </b:First>
          </b:Person>
        </b:NameList>
      </b:Author>
    </b:Author>
    <b:RefOrder>11</b:RefOrder>
  </b:Source>
  <b:Source>
    <b:Tag>Man041</b:Tag>
    <b:SourceType>JournalArticle</b:SourceType>
    <b:Guid>{90901F7B-E063-42D8-B85F-C9362C345527}</b:Guid>
    <b:Title>A taxonomy survey of decision support systems in agriculture</b:Title>
    <b:JournalName>Agricultural Economics Review</b:JournalName>
    <b:Year>2004</b:Year>
    <b:Volume>5</b:Volume>
    <b:Issue>2</b:Issue>
    <b:Author>
      <b:Author>
        <b:NameList>
          <b:Person>
            <b:Last>Manos</b:Last>
            <b:First>B. D.</b:First>
          </b:Person>
          <b:Person>
            <b:Last>Ciani</b:Last>
            <b:First>A.</b:First>
          </b:Person>
          <b:Person>
            <b:Last>Bournaris</b:Last>
            <b:First>T.</b:First>
          </b:Person>
          <b:Person>
            <b:Last>Vassiliadou</b:Last>
            <b:First>I.</b:First>
          </b:Person>
          <b:Person>
            <b:Last>Papathanasiauo</b:Last>
            <b:First>J.</b:First>
          </b:Person>
        </b:NameList>
      </b:Author>
    </b:Author>
    <b:RefOrder>12</b:RefOrder>
  </b:Source>
  <b:Source>
    <b:Tag>Car18</b:Tag>
    <b:SourceType>JournalArticle</b:SourceType>
    <b:Guid>{CF6575C8-CB43-4E28-B550-2E14982C282D}</b:Guid>
    <b:Title>USING decision models to enable better irrigation Decision Support Systems</b:Title>
    <b:JournalName>Computers and Electronics in Agriculture</b:JournalName>
    <b:Year>2018</b:Year>
    <b:Pages>290-301</b:Pages>
    <b:Volume>152</b:Volume>
    <b:Author>
      <b:Author>
        <b:NameList>
          <b:Person>
            <b:Last>Car</b:Last>
            <b:First>Nicholas J.</b:First>
          </b:Person>
        </b:NameList>
      </b:Author>
    </b:Author>
    <b:RefOrder>13</b:RefOrder>
  </b:Source>
  <b:Source>
    <b:Tag>Eva17</b:Tag>
    <b:SourceType>JournalArticle</b:SourceType>
    <b:Guid>{D0BFD877-CBED-4112-972C-6DA48229AF01}</b:Guid>
    <b:Title>From data to decisions: helping crop producers build their actionable knowledge.</b:Title>
    <b:JournalName>Critical Reviews in Plant Sciences</b:JournalName>
    <b:Year>2017</b:Year>
    <b:Pages>71-88</b:Pages>
    <b:Volume>2</b:Volume>
    <b:Issue>36</b:Issue>
    <b:Author>
      <b:Author>
        <b:NameList>
          <b:Person>
            <b:Last>Evans</b:Last>
            <b:First>K. J.</b:First>
          </b:Person>
          <b:Person>
            <b:Last>Terhorst</b:Last>
            <b:First>A.</b:First>
          </b:Person>
          <b:Person>
            <b:Last>Kang</b:Last>
            <b:First>B. H.</b:First>
          </b:Person>
        </b:NameList>
      </b:Author>
    </b:Author>
    <b:RefOrder>14</b:RefOrder>
  </b:Source>
  <b:Source>
    <b:Tag>Baz17</b:Tag>
    <b:SourceType>JournalArticle</b:SourceType>
    <b:Guid>{BD2D0789-4FF9-4E0B-B6E9-0B6FE9FB2F75}</b:Guid>
    <b:Title>The Current State and Effects of Agromatic: A Systematic Literature Review</b:Title>
    <b:JournalName>International Conference on Technologies and Innovation</b:JournalName>
    <b:Year>2017</b:Year>
    <b:Issue>269-281</b:Issue>
    <b:Author>
      <b:Author>
        <b:NameList>
          <b:Person>
            <b:Last>Bazán-Vera</b:Last>
            <b:First>W.</b:First>
          </b:Person>
          <b:Person>
            <b:Last>Bermeo-Almeida</b:Last>
            <b:First>O.</b:First>
          </b:Person>
          <b:Person>
            <b:Last>Samaniego-Cobo</b:Last>
            <b:First>T.</b:First>
          </b:Person>
          <b:Person>
            <b:Last>Alarcon-Salvatierra</b:Last>
            <b:First>A.</b:First>
          </b:Person>
          <b:Person>
            <b:Last>Rodríguez-Méndez</b:Last>
            <b:First>A.</b:First>
          </b:Person>
          <b:Person>
            <b:Last>Bazán-Vera</b:Last>
            <b:First>V.</b:First>
          </b:Person>
        </b:NameList>
      </b:Author>
    </b:Author>
    <b:RefOrder>15</b:RefOrder>
  </b:Source>
  <b:Source>
    <b:Tag>Kit041</b:Tag>
    <b:SourceType>JournalArticle</b:SourceType>
    <b:Guid>{8627C416-1F37-4334-920C-6ED52DCFAB27}</b:Guid>
    <b:Title>Systematic literature reviews in software engineering–a systematic literature review</b:Title>
    <b:JournalName>Information and software technology</b:JournalName>
    <b:Year>2004</b:Year>
    <b:Pages>7-15</b:Pages>
    <b:Volume>1</b:Volume>
    <b:Issue>51</b:Issue>
    <b:Author>
      <b:Author>
        <b:NameList>
          <b:Person>
            <b:Last>Kitchenham</b:Last>
            <b:First>Barbara</b:First>
          </b:Person>
          <b:Person>
            <b:Last>Brereton</b:Last>
            <b:First>O. P.</b:First>
          </b:Person>
          <b:Person>
            <b:Last>Budgen</b:Last>
            <b:First>D.</b:First>
          </b:Person>
          <b:Person>
            <b:Last>Turner</b:Last>
            <b:First>M.</b:First>
          </b:Person>
          <b:Person>
            <b:Last>Bailey</b:Last>
            <b:First>J.</b:First>
          </b:Person>
          <b:Person>
            <b:Last>Linkman</b:Last>
            <b:First>S.</b:First>
          </b:Person>
        </b:NameList>
      </b:Author>
    </b:Author>
    <b:RefOrder>16</b:RefOrder>
  </b:Source>
  <b:Source>
    <b:Tag>Pet08</b:Tag>
    <b:SourceType>JournalArticle</b:SourceType>
    <b:Guid>{03CFAAF4-CAF2-4696-854A-1115EB4CB751}</b:Guid>
    <b:Title>Systematic Mapping Studies in Software Engineering</b:Title>
    <b:JournalName>In Ease</b:JournalName>
    <b:Year>2008</b:Year>
    <b:Pages>68 - 77</b:Pages>
    <b:Author>
      <b:Author>
        <b:NameList>
          <b:Person>
            <b:Last>Petersen</b:Last>
            <b:First>Kai</b:First>
          </b:Person>
          <b:Person>
            <b:Last>Feldt</b:Last>
            <b:First>Robert</b:First>
          </b:Person>
          <b:Person>
            <b:Last>Mujtaba</b:Last>
            <b:First>Shaid</b:First>
          </b:Person>
          <b:Person>
            <b:Last>Mattson</b:Last>
            <b:First>Michael</b:First>
          </b:Person>
        </b:NameList>
      </b:Author>
    </b:Author>
    <b:RefOrder>17</b:RefOrder>
  </b:Source>
  <b:Source>
    <b:Tag>Bio05</b:Tag>
    <b:SourceType>JournalArticle</b:SourceType>
    <b:Guid>{74EBA0BA-500F-42BC-B336-AEC1AA83E01D}</b:Guid>
    <b:Title>Sistematic Review in Software Engineering</b:Title>
    <b:JournalName>Systems Engineering  and Computer Science Department</b:JournalName>
    <b:Year>2005</b:Year>
    <b:Issue>679</b:Issue>
    <b:Author>
      <b:Author>
        <b:NameList>
          <b:Person>
            <b:Last>Biolchini</b:Last>
            <b:First>Jorge</b:First>
          </b:Person>
          <b:Person>
            <b:Last>Gomes Mian</b:Last>
            <b:First>Paula</b:First>
          </b:Person>
          <b:Person>
            <b:Last>Cruz Natali</b:Last>
            <b:First>Ana Candida</b:First>
          </b:Person>
          <b:Person>
            <b:Last>Guilerme Horta</b:Last>
            <b:First>Travassos</b:First>
          </b:Person>
        </b:NameList>
      </b:Author>
    </b:Author>
    <b:RefOrder>18</b:RefOrder>
  </b:Source>
</b:Sources>
</file>

<file path=customXml/itemProps1.xml><?xml version="1.0" encoding="utf-8"?>
<ds:datastoreItem xmlns:ds="http://schemas.openxmlformats.org/officeDocument/2006/customXml" ds:itemID="{DBF60311-ECAD-1B40-988E-487B01C54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9</Pages>
  <Words>4372</Words>
  <Characters>24048</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Fontaines-Ruiz</dc:creator>
  <cp:keywords/>
  <dc:description/>
  <cp:lastModifiedBy>ASUS</cp:lastModifiedBy>
  <cp:revision>16</cp:revision>
  <dcterms:created xsi:type="dcterms:W3CDTF">2021-04-01T00:04:00Z</dcterms:created>
  <dcterms:modified xsi:type="dcterms:W3CDTF">2021-04-01T02:47:00Z</dcterms:modified>
</cp:coreProperties>
</file>