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79104" w14:textId="6EB021DF" w:rsidR="00887162" w:rsidRDefault="00887162">
      <w:pPr>
        <w:rPr>
          <w:rFonts w:ascii="Abel" w:eastAsia="Abel" w:hAnsi="Abel" w:cs="Abel"/>
          <w:sz w:val="24"/>
          <w:szCs w:val="24"/>
        </w:rPr>
      </w:pP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887162" w14:paraId="7BCDAE91" w14:textId="77777777">
        <w:trPr>
          <w:trHeight w:val="485"/>
        </w:trPr>
        <w:tc>
          <w:tcPr>
            <w:tcW w:w="902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1C82FF54" w14:textId="77777777" w:rsidR="00887162" w:rsidRDefault="00C35A4B">
            <w:pPr>
              <w:rPr>
                <w:rFonts w:ascii="Abel" w:eastAsia="Abel" w:hAnsi="Abel" w:cs="Abel"/>
                <w:sz w:val="24"/>
                <w:szCs w:val="24"/>
              </w:rPr>
            </w:pPr>
            <w:r>
              <w:rPr>
                <w:rFonts w:ascii="Abel" w:eastAsia="Abel" w:hAnsi="Abel" w:cs="Abel"/>
                <w:sz w:val="24"/>
                <w:szCs w:val="24"/>
              </w:rPr>
              <w:t>Universidad Técnica de Machala</w:t>
            </w:r>
          </w:p>
          <w:p w14:paraId="6889E7D2" w14:textId="77777777" w:rsidR="00887162" w:rsidRDefault="00C35A4B">
            <w:pPr>
              <w:rPr>
                <w:rFonts w:ascii="Abel" w:eastAsia="Abel" w:hAnsi="Abel" w:cs="Abel"/>
                <w:sz w:val="24"/>
                <w:szCs w:val="24"/>
              </w:rPr>
            </w:pPr>
            <w:r>
              <w:rPr>
                <w:rFonts w:ascii="Abel" w:eastAsia="Abel" w:hAnsi="Abel" w:cs="Abel"/>
                <w:sz w:val="24"/>
                <w:szCs w:val="24"/>
              </w:rPr>
              <w:t>Dirección de Postgrado</w:t>
            </w:r>
          </w:p>
          <w:p w14:paraId="0D8F46DF" w14:textId="77777777" w:rsidR="00887162" w:rsidRDefault="00C35A4B">
            <w:pPr>
              <w:rPr>
                <w:rFonts w:ascii="Abel" w:eastAsia="Abel" w:hAnsi="Abel" w:cs="Abel"/>
                <w:sz w:val="24"/>
                <w:szCs w:val="24"/>
              </w:rPr>
            </w:pPr>
            <w:r>
              <w:rPr>
                <w:rFonts w:ascii="Abel" w:eastAsia="Abel" w:hAnsi="Abel" w:cs="Abel"/>
                <w:sz w:val="24"/>
                <w:szCs w:val="24"/>
              </w:rPr>
              <w:t>Maestría en Software</w:t>
            </w:r>
          </w:p>
          <w:p w14:paraId="4C9E9BD9" w14:textId="77777777" w:rsidR="00887162" w:rsidRDefault="00C35A4B">
            <w:pPr>
              <w:rPr>
                <w:rFonts w:ascii="Abel" w:eastAsia="Abel" w:hAnsi="Abel" w:cs="Abel"/>
                <w:sz w:val="24"/>
                <w:szCs w:val="24"/>
              </w:rPr>
            </w:pPr>
            <w:r>
              <w:rPr>
                <w:rFonts w:ascii="Abel" w:eastAsia="Abel" w:hAnsi="Abel" w:cs="Abel"/>
                <w:sz w:val="24"/>
                <w:szCs w:val="24"/>
              </w:rPr>
              <w:t>Asignatura: Metodología de la Investigación.</w:t>
            </w:r>
          </w:p>
        </w:tc>
      </w:tr>
    </w:tbl>
    <w:p w14:paraId="1CAEEF9B" w14:textId="77777777" w:rsidR="00887162" w:rsidRDefault="00C35A4B">
      <w:pPr>
        <w:rPr>
          <w:rFonts w:ascii="Abel" w:eastAsia="Abel" w:hAnsi="Abel" w:cs="Abel"/>
        </w:rPr>
      </w:pPr>
      <w:r>
        <w:rPr>
          <w:rFonts w:ascii="Abel" w:eastAsia="Abel" w:hAnsi="Abel" w:cs="Abel"/>
          <w:sz w:val="24"/>
          <w:szCs w:val="24"/>
        </w:rPr>
        <w:t xml:space="preserve"> </w:t>
      </w: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690"/>
      </w:tblGrid>
      <w:tr w:rsidR="00887162" w14:paraId="4D3D8222" w14:textId="77777777">
        <w:trPr>
          <w:trHeight w:val="420"/>
        </w:trPr>
        <w:tc>
          <w:tcPr>
            <w:tcW w:w="9000" w:type="dxa"/>
            <w:gridSpan w:val="2"/>
            <w:shd w:val="clear" w:color="auto" w:fill="B7B7B7"/>
            <w:tcMar>
              <w:top w:w="100" w:type="dxa"/>
              <w:left w:w="100" w:type="dxa"/>
              <w:bottom w:w="100" w:type="dxa"/>
              <w:right w:w="100" w:type="dxa"/>
            </w:tcMar>
          </w:tcPr>
          <w:p w14:paraId="7E2ADBC1"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Datos del Maestrante</w:t>
            </w:r>
          </w:p>
        </w:tc>
      </w:tr>
      <w:tr w:rsidR="00887162" w14:paraId="5928426A" w14:textId="77777777">
        <w:tc>
          <w:tcPr>
            <w:tcW w:w="2310" w:type="dxa"/>
            <w:shd w:val="clear" w:color="auto" w:fill="auto"/>
            <w:tcMar>
              <w:top w:w="100" w:type="dxa"/>
              <w:left w:w="100" w:type="dxa"/>
              <w:bottom w:w="100" w:type="dxa"/>
              <w:right w:w="100" w:type="dxa"/>
            </w:tcMar>
          </w:tcPr>
          <w:p w14:paraId="4BB6387A"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Apellidos y Nombres</w:t>
            </w:r>
          </w:p>
        </w:tc>
        <w:tc>
          <w:tcPr>
            <w:tcW w:w="6690" w:type="dxa"/>
            <w:shd w:val="clear" w:color="auto" w:fill="auto"/>
            <w:tcMar>
              <w:top w:w="100" w:type="dxa"/>
              <w:left w:w="100" w:type="dxa"/>
              <w:bottom w:w="100" w:type="dxa"/>
              <w:right w:w="100" w:type="dxa"/>
            </w:tcMar>
          </w:tcPr>
          <w:p w14:paraId="28A19044" w14:textId="6C0A82BD" w:rsidR="00887162" w:rsidRDefault="004C205C">
            <w:pPr>
              <w:widowControl w:val="0"/>
              <w:pBdr>
                <w:top w:val="nil"/>
                <w:left w:val="nil"/>
                <w:bottom w:val="nil"/>
                <w:right w:val="nil"/>
                <w:between w:val="nil"/>
              </w:pBdr>
              <w:spacing w:line="240" w:lineRule="auto"/>
              <w:rPr>
                <w:rFonts w:ascii="Abel" w:eastAsia="Abel" w:hAnsi="Abel" w:cs="Abel"/>
              </w:rPr>
            </w:pPr>
            <w:r>
              <w:rPr>
                <w:rFonts w:ascii="Abel" w:eastAsia="Abel" w:hAnsi="Abel" w:cs="Abel"/>
              </w:rPr>
              <w:t xml:space="preserve">Ing. </w:t>
            </w:r>
            <w:r w:rsidR="004D6212">
              <w:rPr>
                <w:rFonts w:ascii="Abel" w:eastAsia="Abel" w:hAnsi="Abel" w:cs="Abel"/>
              </w:rPr>
              <w:t>Jimmy Fernando Castillo Crespín</w:t>
            </w:r>
          </w:p>
        </w:tc>
      </w:tr>
      <w:tr w:rsidR="00DA07B3" w14:paraId="2ACACF31" w14:textId="77777777">
        <w:tc>
          <w:tcPr>
            <w:tcW w:w="2310" w:type="dxa"/>
            <w:shd w:val="clear" w:color="auto" w:fill="auto"/>
            <w:tcMar>
              <w:top w:w="100" w:type="dxa"/>
              <w:left w:w="100" w:type="dxa"/>
              <w:bottom w:w="100" w:type="dxa"/>
              <w:right w:w="100" w:type="dxa"/>
            </w:tcMar>
          </w:tcPr>
          <w:p w14:paraId="279836E2" w14:textId="41A2C10A"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Email</w:t>
            </w:r>
          </w:p>
        </w:tc>
        <w:tc>
          <w:tcPr>
            <w:tcW w:w="6690" w:type="dxa"/>
            <w:shd w:val="clear" w:color="auto" w:fill="auto"/>
            <w:tcMar>
              <w:top w:w="100" w:type="dxa"/>
              <w:left w:w="100" w:type="dxa"/>
              <w:bottom w:w="100" w:type="dxa"/>
              <w:right w:w="100" w:type="dxa"/>
            </w:tcMar>
          </w:tcPr>
          <w:p w14:paraId="157E568B" w14:textId="188E05DC" w:rsidR="00DA07B3" w:rsidRDefault="001A1837">
            <w:pPr>
              <w:widowControl w:val="0"/>
              <w:pBdr>
                <w:top w:val="nil"/>
                <w:left w:val="nil"/>
                <w:bottom w:val="nil"/>
                <w:right w:val="nil"/>
                <w:between w:val="nil"/>
              </w:pBdr>
              <w:spacing w:line="240" w:lineRule="auto"/>
              <w:rPr>
                <w:rFonts w:ascii="Abel" w:eastAsia="Abel" w:hAnsi="Abel" w:cs="Abel"/>
              </w:rPr>
            </w:pPr>
            <w:r>
              <w:rPr>
                <w:rFonts w:ascii="Abel" w:eastAsia="Abel" w:hAnsi="Abel" w:cs="Abel"/>
              </w:rPr>
              <w:t>jfcastilloc_est@utmachala.edu.ec</w:t>
            </w:r>
          </w:p>
        </w:tc>
      </w:tr>
    </w:tbl>
    <w:p w14:paraId="7888C1CF" w14:textId="77777777" w:rsidR="00887162" w:rsidRDefault="00887162">
      <w:pPr>
        <w:rPr>
          <w:rFonts w:ascii="Abel" w:eastAsia="Abel" w:hAnsi="Abel" w:cs="Abel"/>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947B71A" w14:textId="77777777">
        <w:tc>
          <w:tcPr>
            <w:tcW w:w="9029" w:type="dxa"/>
            <w:shd w:val="clear" w:color="auto" w:fill="B7B7B7"/>
            <w:tcMar>
              <w:top w:w="100" w:type="dxa"/>
              <w:left w:w="100" w:type="dxa"/>
              <w:bottom w:w="100" w:type="dxa"/>
              <w:right w:w="100" w:type="dxa"/>
            </w:tcMar>
          </w:tcPr>
          <w:p w14:paraId="31801238" w14:textId="77777777" w:rsidR="00887162" w:rsidRDefault="00C35A4B">
            <w:pPr>
              <w:widowControl w:val="0"/>
              <w:pBdr>
                <w:top w:val="nil"/>
                <w:left w:val="nil"/>
                <w:bottom w:val="nil"/>
                <w:right w:val="nil"/>
                <w:between w:val="nil"/>
              </w:pBdr>
              <w:spacing w:line="240" w:lineRule="auto"/>
              <w:rPr>
                <w:rFonts w:ascii="Abel" w:eastAsia="Abel" w:hAnsi="Abel" w:cs="Abel"/>
              </w:rPr>
            </w:pPr>
            <w:r>
              <w:rPr>
                <w:rFonts w:ascii="Abel" w:eastAsia="Abel" w:hAnsi="Abel" w:cs="Abel"/>
              </w:rPr>
              <w:t>Título de la Investigación</w:t>
            </w:r>
          </w:p>
        </w:tc>
      </w:tr>
      <w:tr w:rsidR="00887162" w14:paraId="439CB5CF" w14:textId="77777777">
        <w:tc>
          <w:tcPr>
            <w:tcW w:w="9029" w:type="dxa"/>
            <w:shd w:val="clear" w:color="auto" w:fill="auto"/>
            <w:tcMar>
              <w:top w:w="100" w:type="dxa"/>
              <w:left w:w="100" w:type="dxa"/>
              <w:bottom w:w="100" w:type="dxa"/>
              <w:right w:w="100" w:type="dxa"/>
            </w:tcMar>
          </w:tcPr>
          <w:p w14:paraId="2BBE6E5D" w14:textId="34AA8E33" w:rsidR="002C6A7E" w:rsidRDefault="002C6A7E" w:rsidP="006F1798">
            <w:pPr>
              <w:widowControl w:val="0"/>
              <w:pBdr>
                <w:top w:val="nil"/>
                <w:left w:val="nil"/>
                <w:bottom w:val="nil"/>
                <w:right w:val="nil"/>
                <w:between w:val="nil"/>
              </w:pBdr>
              <w:spacing w:line="240" w:lineRule="auto"/>
              <w:jc w:val="both"/>
              <w:rPr>
                <w:rFonts w:ascii="Abel" w:eastAsia="Abel" w:hAnsi="Abel" w:cs="Abel"/>
              </w:rPr>
            </w:pPr>
            <w:r>
              <w:rPr>
                <w:rFonts w:ascii="Abel" w:eastAsia="Abel" w:hAnsi="Abel" w:cs="Abel"/>
              </w:rPr>
              <w:t xml:space="preserve">Mitigación de riesgo de estafas por compras realizadas en marketplaces utilizando </w:t>
            </w:r>
            <w:r w:rsidR="006F1798">
              <w:rPr>
                <w:rFonts w:ascii="Abel" w:eastAsia="Abel" w:hAnsi="Abel" w:cs="Abel"/>
              </w:rPr>
              <w:t>contratos inteligentes</w:t>
            </w:r>
            <w:r>
              <w:rPr>
                <w:rFonts w:ascii="Abel" w:eastAsia="Abel" w:hAnsi="Abel" w:cs="Abel"/>
              </w:rPr>
              <w:t xml:space="preserve"> </w:t>
            </w:r>
            <w:r w:rsidR="00E30ACC">
              <w:rPr>
                <w:rFonts w:ascii="Abel" w:eastAsia="Abel" w:hAnsi="Abel" w:cs="Abel"/>
              </w:rPr>
              <w:t>basados en</w:t>
            </w:r>
            <w:r>
              <w:rPr>
                <w:rFonts w:ascii="Abel" w:eastAsia="Abel" w:hAnsi="Abel" w:cs="Abel"/>
              </w:rPr>
              <w:t xml:space="preserve"> blockchain.</w:t>
            </w:r>
          </w:p>
        </w:tc>
      </w:tr>
    </w:tbl>
    <w:p w14:paraId="6DF79FBC" w14:textId="77777777" w:rsidR="00887162" w:rsidRDefault="00887162">
      <w:pPr>
        <w:rPr>
          <w:rFonts w:ascii="Abel" w:eastAsia="Abel" w:hAnsi="Abel" w:cs="Abel"/>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5EC4EF50" w14:textId="77777777">
        <w:tc>
          <w:tcPr>
            <w:tcW w:w="9029" w:type="dxa"/>
            <w:shd w:val="clear" w:color="auto" w:fill="B7B7B7"/>
            <w:tcMar>
              <w:top w:w="100" w:type="dxa"/>
              <w:left w:w="100" w:type="dxa"/>
              <w:bottom w:w="100" w:type="dxa"/>
              <w:right w:w="100" w:type="dxa"/>
            </w:tcMar>
          </w:tcPr>
          <w:p w14:paraId="4FB7F1D2" w14:textId="77777777" w:rsidR="00887162" w:rsidRDefault="00C35A4B">
            <w:pPr>
              <w:widowControl w:val="0"/>
              <w:spacing w:line="240" w:lineRule="auto"/>
              <w:rPr>
                <w:rFonts w:ascii="Abel" w:eastAsia="Abel" w:hAnsi="Abel" w:cs="Abel"/>
              </w:rPr>
            </w:pPr>
            <w:r>
              <w:rPr>
                <w:rFonts w:ascii="Abel" w:eastAsia="Abel" w:hAnsi="Abel" w:cs="Abel"/>
              </w:rPr>
              <w:t xml:space="preserve">El problema de investigación. </w:t>
            </w:r>
          </w:p>
        </w:tc>
      </w:tr>
      <w:tr w:rsidR="00887162" w14:paraId="412B732B" w14:textId="77777777">
        <w:tc>
          <w:tcPr>
            <w:tcW w:w="9029" w:type="dxa"/>
            <w:shd w:val="clear" w:color="auto" w:fill="EFEFEF"/>
            <w:tcMar>
              <w:top w:w="100" w:type="dxa"/>
              <w:left w:w="100" w:type="dxa"/>
              <w:bottom w:w="100" w:type="dxa"/>
              <w:right w:w="100" w:type="dxa"/>
            </w:tcMar>
          </w:tcPr>
          <w:p w14:paraId="441DAABA"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En este apartado contextualizamos el problema de investigación, describimos los argumentos que lo sostienen, nuestro empoderamiento, la formulación del problema  y las razones que justifican lo descrito. Emplearemos un mínimo de 5 citas de artículos provenientes de revistas científicas de alto impacto. La citación y referencialidad  se construirán según las normas IEEE. Extensión máxima de este apartado. 600 palabras.</w:t>
            </w:r>
          </w:p>
        </w:tc>
      </w:tr>
      <w:tr w:rsidR="00887162" w14:paraId="267112A7" w14:textId="77777777">
        <w:tc>
          <w:tcPr>
            <w:tcW w:w="9029" w:type="dxa"/>
            <w:shd w:val="clear" w:color="auto" w:fill="auto"/>
            <w:tcMar>
              <w:top w:w="100" w:type="dxa"/>
              <w:left w:w="100" w:type="dxa"/>
              <w:bottom w:w="100" w:type="dxa"/>
              <w:right w:w="100" w:type="dxa"/>
            </w:tcMar>
          </w:tcPr>
          <w:p w14:paraId="75EB0194" w14:textId="37DA5961"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Cuando se menciona la palabra contrato, lo primero en que se piensa es en un papel escrito donde se establecen ciertas condiciones que, al ser leídas y aceptadas por las partes implicadas, los firman y se comprometen a cumplir con dichas condiciones</w:t>
            </w:r>
            <w:r w:rsidR="002E634B">
              <w:rPr>
                <w:rFonts w:ascii="Abel" w:hAnsi="Abel"/>
                <w:lang w:val="es-MX"/>
              </w:rPr>
              <w:t xml:space="preserve"> </w:t>
            </w:r>
            <w:sdt>
              <w:sdtPr>
                <w:rPr>
                  <w:rFonts w:ascii="Abel" w:hAnsi="Abel"/>
                  <w:lang w:val="es-MX"/>
                </w:rPr>
                <w:id w:val="-1976370374"/>
                <w:citation/>
              </w:sdtPr>
              <w:sdtContent>
                <w:r w:rsidR="002E634B">
                  <w:rPr>
                    <w:rFonts w:ascii="Abel" w:hAnsi="Abel"/>
                    <w:lang w:val="es-MX"/>
                  </w:rPr>
                  <w:fldChar w:fldCharType="begin"/>
                </w:r>
                <w:r w:rsidR="002E634B">
                  <w:rPr>
                    <w:rFonts w:ascii="Abel" w:hAnsi="Abel"/>
                    <w:lang w:val="es-MX"/>
                  </w:rPr>
                  <w:instrText xml:space="preserve"> CITATION Ste041 \l 2058 </w:instrText>
                </w:r>
                <w:r w:rsidR="002E634B">
                  <w:rPr>
                    <w:rFonts w:ascii="Abel" w:hAnsi="Abel"/>
                    <w:lang w:val="es-MX"/>
                  </w:rPr>
                  <w:fldChar w:fldCharType="separate"/>
                </w:r>
                <w:r w:rsidR="00A03D57" w:rsidRPr="00A03D57">
                  <w:rPr>
                    <w:rFonts w:ascii="Abel" w:hAnsi="Abel"/>
                    <w:noProof/>
                    <w:lang w:val="es-MX"/>
                  </w:rPr>
                  <w:t>[1]</w:t>
                </w:r>
                <w:r w:rsidR="002E634B">
                  <w:rPr>
                    <w:rFonts w:ascii="Abel" w:hAnsi="Abel"/>
                    <w:lang w:val="es-MX"/>
                  </w:rPr>
                  <w:fldChar w:fldCharType="end"/>
                </w:r>
              </w:sdtContent>
            </w:sdt>
            <w:r w:rsidR="002E634B" w:rsidRPr="002E634B">
              <w:rPr>
                <w:rFonts w:ascii="Abel" w:hAnsi="Abel"/>
                <w:lang w:val="es-MX"/>
              </w:rPr>
              <w:t xml:space="preserve">. </w:t>
            </w:r>
            <w:r w:rsidRPr="002E634B">
              <w:rPr>
                <w:rFonts w:ascii="Abel" w:eastAsia="Abel" w:hAnsi="Abel" w:cs="Abel"/>
              </w:rPr>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Smart Contracts (</w:t>
            </w:r>
            <w:r w:rsidR="0069291C">
              <w:rPr>
                <w:rFonts w:ascii="Abel" w:eastAsia="Abel" w:hAnsi="Abel" w:cs="Abel"/>
              </w:rPr>
              <w:t>SC</w:t>
            </w:r>
            <w:r w:rsidRPr="002E634B">
              <w:rPr>
                <w:rFonts w:ascii="Abel" w:eastAsia="Abel" w:hAnsi="Abel" w:cs="Abel"/>
              </w:rPr>
              <w:t xml:space="preserve">) o contratos inteligentes </w:t>
            </w:r>
            <w:sdt>
              <w:sdtPr>
                <w:rPr>
                  <w:rFonts w:ascii="Abel" w:eastAsia="Abel" w:hAnsi="Abel" w:cs="Abel"/>
                </w:rPr>
                <w:id w:val="-447480395"/>
                <w:citation/>
              </w:sdtPr>
              <w:sdtContent>
                <w:r w:rsidR="00630EBB">
                  <w:rPr>
                    <w:rFonts w:ascii="Abel" w:eastAsia="Abel" w:hAnsi="Abel" w:cs="Abel"/>
                  </w:rPr>
                  <w:fldChar w:fldCharType="begin"/>
                </w:r>
                <w:r w:rsidR="00630EBB">
                  <w:rPr>
                    <w:rFonts w:ascii="Abel" w:hAnsi="Abel"/>
                    <w:lang w:val="es-MX"/>
                  </w:rPr>
                  <w:instrText xml:space="preserve"> CITATION Han21 \l 2058 </w:instrText>
                </w:r>
                <w:r w:rsidR="00630EBB">
                  <w:rPr>
                    <w:rFonts w:ascii="Abel" w:eastAsia="Abel" w:hAnsi="Abel" w:cs="Abel"/>
                  </w:rPr>
                  <w:fldChar w:fldCharType="separate"/>
                </w:r>
                <w:r w:rsidR="00A03D57" w:rsidRPr="00A03D57">
                  <w:rPr>
                    <w:rFonts w:ascii="Abel" w:hAnsi="Abel"/>
                    <w:noProof/>
                    <w:lang w:val="es-MX"/>
                  </w:rPr>
                  <w:t>[2]</w:t>
                </w:r>
                <w:r w:rsidR="00630EBB">
                  <w:rPr>
                    <w:rFonts w:ascii="Abel" w:eastAsia="Abel" w:hAnsi="Abel" w:cs="Abel"/>
                  </w:rPr>
                  <w:fldChar w:fldCharType="end"/>
                </w:r>
              </w:sdtContent>
            </w:sdt>
            <w:r w:rsidRPr="002E634B">
              <w:rPr>
                <w:rFonts w:ascii="Abel" w:eastAsia="Abel" w:hAnsi="Abel" w:cs="Abel"/>
              </w:rPr>
              <w:t xml:space="preserve"> que se llevan desarrollando desde 1997 gracias al criptógrafo Nick Szabo quién acuñó el término </w:t>
            </w:r>
            <w:r w:rsidR="0069291C">
              <w:rPr>
                <w:rFonts w:ascii="Abel" w:eastAsia="Abel" w:hAnsi="Abel" w:cs="Abel"/>
              </w:rPr>
              <w:t>SC</w:t>
            </w:r>
            <w:r w:rsidRPr="002E634B">
              <w:rPr>
                <w:rFonts w:ascii="Abel" w:eastAsia="Abel" w:hAnsi="Abel" w:cs="Abel"/>
              </w:rPr>
              <w:t xml:space="preserve"> por primera vez, pero debido a las limitaciones tecnológicas de la época no fue factible su idea de desarrollar un sistema de pagos que llevase el concepto de los contratos tradicionales a lo digital </w:t>
            </w:r>
            <w:sdt>
              <w:sdtPr>
                <w:rPr>
                  <w:rFonts w:ascii="Abel" w:eastAsia="Abel" w:hAnsi="Abel" w:cs="Abel"/>
                </w:rPr>
                <w:id w:val="875354933"/>
                <w:citation/>
              </w:sdtPr>
              <w:sdtContent>
                <w:r w:rsidR="00630EBB">
                  <w:rPr>
                    <w:rFonts w:ascii="Abel" w:eastAsia="Abel" w:hAnsi="Abel" w:cs="Abel"/>
                  </w:rPr>
                  <w:fldChar w:fldCharType="begin"/>
                </w:r>
                <w:r w:rsidR="00630EBB">
                  <w:rPr>
                    <w:rFonts w:ascii="Abel" w:eastAsia="Abel" w:hAnsi="Abel" w:cs="Abel"/>
                    <w:lang w:val="es-MX"/>
                  </w:rPr>
                  <w:instrText xml:space="preserve"> CITATION Sza97 \l 2058 </w:instrText>
                </w:r>
                <w:r w:rsidR="00630EBB">
                  <w:rPr>
                    <w:rFonts w:ascii="Abel" w:eastAsia="Abel" w:hAnsi="Abel" w:cs="Abel"/>
                  </w:rPr>
                  <w:fldChar w:fldCharType="separate"/>
                </w:r>
                <w:r w:rsidR="00A03D57" w:rsidRPr="00A03D57">
                  <w:rPr>
                    <w:rFonts w:ascii="Abel" w:eastAsia="Abel" w:hAnsi="Abel" w:cs="Abel"/>
                    <w:noProof/>
                    <w:lang w:val="es-MX"/>
                  </w:rPr>
                  <w:t>[3]</w:t>
                </w:r>
                <w:r w:rsidR="00630EBB">
                  <w:rPr>
                    <w:rFonts w:ascii="Abel" w:eastAsia="Abel" w:hAnsi="Abel" w:cs="Abel"/>
                  </w:rPr>
                  <w:fldChar w:fldCharType="end"/>
                </w:r>
              </w:sdtContent>
            </w:sdt>
            <w:r w:rsidR="00630EBB">
              <w:rPr>
                <w:rFonts w:ascii="Abel" w:eastAsia="Abel" w:hAnsi="Abel" w:cs="Abel"/>
              </w:rPr>
              <w:t xml:space="preserve"> </w:t>
            </w:r>
            <w:r w:rsidRPr="002E634B">
              <w:rPr>
                <w:rFonts w:ascii="Abel" w:eastAsia="Abel" w:hAnsi="Abel" w:cs="Abel"/>
              </w:rPr>
              <w:t>pero esta situación se convirtió en viable con la creación del bitcoin en el año 2009</w:t>
            </w:r>
            <w:r w:rsidR="00630EBB">
              <w:rPr>
                <w:rFonts w:ascii="Abel" w:hAnsi="Abel"/>
                <w:lang w:val="es-MX"/>
              </w:rPr>
              <w:t xml:space="preserve"> </w:t>
            </w:r>
            <w:sdt>
              <w:sdtPr>
                <w:rPr>
                  <w:rFonts w:ascii="Abel" w:hAnsi="Abel"/>
                  <w:lang w:val="es-MX"/>
                </w:rPr>
                <w:id w:val="1199351093"/>
                <w:citation/>
              </w:sdtPr>
              <w:sdtContent>
                <w:r w:rsidR="00630EBB">
                  <w:rPr>
                    <w:rFonts w:ascii="Abel" w:hAnsi="Abel"/>
                    <w:lang w:val="es-MX"/>
                  </w:rPr>
                  <w:fldChar w:fldCharType="begin"/>
                </w:r>
                <w:r w:rsidR="00630EBB">
                  <w:rPr>
                    <w:rFonts w:ascii="Abel" w:hAnsi="Abel"/>
                    <w:lang w:val="es-MX"/>
                  </w:rPr>
                  <w:instrText xml:space="preserve">CITATION Rah18 \l 2058 </w:instrText>
                </w:r>
                <w:r w:rsidR="00630EBB">
                  <w:rPr>
                    <w:rFonts w:ascii="Abel" w:hAnsi="Abel"/>
                    <w:lang w:val="es-MX"/>
                  </w:rPr>
                  <w:fldChar w:fldCharType="separate"/>
                </w:r>
                <w:r w:rsidR="00A03D57" w:rsidRPr="00A03D57">
                  <w:rPr>
                    <w:rFonts w:ascii="Abel" w:hAnsi="Abel"/>
                    <w:noProof/>
                    <w:lang w:val="es-MX"/>
                  </w:rPr>
                  <w:t>[4]</w:t>
                </w:r>
                <w:r w:rsidR="00630EBB">
                  <w:rPr>
                    <w:rFonts w:ascii="Abel" w:hAnsi="Abel"/>
                    <w:lang w:val="es-MX"/>
                  </w:rPr>
                  <w:fldChar w:fldCharType="end"/>
                </w:r>
              </w:sdtContent>
            </w:sdt>
            <w:r w:rsidRPr="002E634B">
              <w:rPr>
                <w:rFonts w:ascii="Abel" w:eastAsia="Abel" w:hAnsi="Abel" w:cs="Abel"/>
              </w:rPr>
              <w:t>.</w:t>
            </w:r>
          </w:p>
          <w:p w14:paraId="53A87AEF" w14:textId="36DF05C2"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No obstante, lo interesante radica en lo que está detrás de la creación del bitcoin, la tecnología blockchain, estas hacen posible que la utilización de los </w:t>
            </w:r>
            <w:r w:rsidR="0069291C">
              <w:rPr>
                <w:rFonts w:ascii="Abel" w:eastAsia="Abel" w:hAnsi="Abel" w:cs="Abel"/>
              </w:rPr>
              <w:t>SC</w:t>
            </w:r>
            <w:r w:rsidRPr="002E634B">
              <w:rPr>
                <w:rFonts w:ascii="Abel" w:eastAsia="Abel" w:hAnsi="Abel" w:cs="Abel"/>
              </w:rPr>
              <w:t xml:space="preserve"> sea viable, debido a que en el año 2014 con la creación de Ethereum (“plataforma open source, que sirve para programar contratos inteligentes”</w:t>
            </w:r>
            <w:r w:rsidR="003A0FB5">
              <w:rPr>
                <w:rFonts w:ascii="Abel" w:eastAsia="Abel" w:hAnsi="Abel" w:cs="Abel"/>
              </w:rPr>
              <w:t xml:space="preserve"> </w:t>
            </w:r>
            <w:sdt>
              <w:sdtPr>
                <w:rPr>
                  <w:rFonts w:ascii="Abel" w:eastAsia="Abel" w:hAnsi="Abel" w:cs="Abel"/>
                </w:rPr>
                <w:id w:val="443271695"/>
                <w:citation/>
              </w:sdtPr>
              <w:sdtContent>
                <w:r w:rsidR="003A0FB5">
                  <w:rPr>
                    <w:rFonts w:ascii="Abel" w:eastAsia="Abel" w:hAnsi="Abel" w:cs="Abel"/>
                  </w:rPr>
                  <w:fldChar w:fldCharType="begin"/>
                </w:r>
                <w:r w:rsidR="003A0FB5">
                  <w:rPr>
                    <w:rFonts w:ascii="Abel" w:eastAsia="Abel" w:hAnsi="Abel" w:cs="Abel"/>
                    <w:lang w:val="es-MX"/>
                  </w:rPr>
                  <w:instrText xml:space="preserve"> CITATION Che19 \l 2058 </w:instrText>
                </w:r>
                <w:r w:rsidR="003A0FB5">
                  <w:rPr>
                    <w:rFonts w:ascii="Abel" w:eastAsia="Abel" w:hAnsi="Abel" w:cs="Abel"/>
                  </w:rPr>
                  <w:fldChar w:fldCharType="separate"/>
                </w:r>
                <w:r w:rsidR="00A03D57" w:rsidRPr="00A03D57">
                  <w:rPr>
                    <w:rFonts w:ascii="Abel" w:eastAsia="Abel" w:hAnsi="Abel" w:cs="Abel"/>
                    <w:noProof/>
                    <w:lang w:val="es-MX"/>
                  </w:rPr>
                  <w:t>[5]</w:t>
                </w:r>
                <w:r w:rsidR="003A0FB5">
                  <w:rPr>
                    <w:rFonts w:ascii="Abel" w:eastAsia="Abel" w:hAnsi="Abel" w:cs="Abel"/>
                  </w:rPr>
                  <w:fldChar w:fldCharType="end"/>
                </w:r>
              </w:sdtContent>
            </w:sdt>
            <w:r w:rsidRPr="002E634B">
              <w:rPr>
                <w:rFonts w:ascii="Abel" w:eastAsia="Abel" w:hAnsi="Abel" w:cs="Abel"/>
              </w:rPr>
              <w:t xml:space="preserve">) los </w:t>
            </w:r>
            <w:r w:rsidR="0069291C">
              <w:rPr>
                <w:rFonts w:ascii="Abel" w:eastAsia="Abel" w:hAnsi="Abel" w:cs="Abel"/>
              </w:rPr>
              <w:t>SC</w:t>
            </w:r>
            <w:r w:rsidRPr="002E634B">
              <w:rPr>
                <w:rFonts w:ascii="Abel" w:eastAsia="Abel" w:hAnsi="Abel" w:cs="Abel"/>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p>
          <w:p w14:paraId="0180F985" w14:textId="5CBF33D7"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En el campo del ecommerce siendo más específico, en los marketplace donde múltiples negocios ofertan sus productos, han ocurrido problemas de estafas especialmente en el año 2020 por la aparición del COVID-19 en donde creció la cantidad de microempresas que se volcaron a la venta online y a su vez aumentó la demanda de los clientes y la ciberdelincuencia. A nivel internacional, distintos organismos emitieron alertas a lo largo del 2020 acerca del incremento de estafas en compras online </w:t>
            </w:r>
            <w:sdt>
              <w:sdtPr>
                <w:rPr>
                  <w:rFonts w:ascii="Abel" w:eastAsia="Abel" w:hAnsi="Abel" w:cs="Abel"/>
                </w:rPr>
                <w:id w:val="1646847758"/>
                <w:citation/>
              </w:sdtPr>
              <w:sdtContent>
                <w:r w:rsidR="003A0FB5">
                  <w:rPr>
                    <w:rFonts w:ascii="Abel" w:eastAsia="Abel" w:hAnsi="Abel" w:cs="Abel"/>
                  </w:rPr>
                  <w:fldChar w:fldCharType="begin"/>
                </w:r>
                <w:r w:rsidR="003A0FB5">
                  <w:rPr>
                    <w:rFonts w:ascii="Abel" w:eastAsia="Abel" w:hAnsi="Abel" w:cs="Abel"/>
                    <w:lang w:val="es-MX"/>
                  </w:rPr>
                  <w:instrText xml:space="preserve"> CITATION Har20 \l 2058 </w:instrText>
                </w:r>
                <w:r w:rsidR="003A0FB5">
                  <w:rPr>
                    <w:rFonts w:ascii="Abel" w:eastAsia="Abel" w:hAnsi="Abel" w:cs="Abel"/>
                  </w:rPr>
                  <w:fldChar w:fldCharType="separate"/>
                </w:r>
                <w:r w:rsidR="00A03D57" w:rsidRPr="00A03D57">
                  <w:rPr>
                    <w:rFonts w:ascii="Abel" w:eastAsia="Abel" w:hAnsi="Abel" w:cs="Abel"/>
                    <w:noProof/>
                    <w:lang w:val="es-MX"/>
                  </w:rPr>
                  <w:t>[6]</w:t>
                </w:r>
                <w:r w:rsidR="003A0FB5">
                  <w:rPr>
                    <w:rFonts w:ascii="Abel" w:eastAsia="Abel" w:hAnsi="Abel" w:cs="Abel"/>
                  </w:rPr>
                  <w:fldChar w:fldCharType="end"/>
                </w:r>
              </w:sdtContent>
            </w:sdt>
            <w:r w:rsidRPr="002E634B">
              <w:rPr>
                <w:rFonts w:ascii="Abel" w:eastAsia="Abel" w:hAnsi="Abel" w:cs="Abel"/>
              </w:rPr>
              <w:t xml:space="preserve"> evidenciando claras falencias de los entes reguladores de estos marketplaces que no cuentan con mecanismos confiables y seguro para hacer seguimiento a estos procesos</w:t>
            </w:r>
            <w:r w:rsidRPr="002E634B">
              <w:rPr>
                <w:rFonts w:ascii="Abel" w:eastAsia="Abel" w:hAnsi="Abel" w:cs="Abel"/>
              </w:rPr>
              <w:t xml:space="preserve">, entonces de aquí nace la pregunta </w:t>
            </w:r>
            <w:r w:rsidRPr="002E634B">
              <w:rPr>
                <w:rFonts w:ascii="Abel" w:eastAsia="Abel" w:hAnsi="Abel" w:cs="Abel"/>
              </w:rPr>
              <w:t>¿</w:t>
            </w:r>
            <w:r w:rsidRPr="002E634B">
              <w:rPr>
                <w:rFonts w:ascii="Abel" w:eastAsia="Abel" w:hAnsi="Abel" w:cs="Abel"/>
              </w:rPr>
              <w:t>c</w:t>
            </w:r>
            <w:r w:rsidRPr="002E634B">
              <w:rPr>
                <w:rFonts w:ascii="Abel" w:eastAsia="Abel" w:hAnsi="Abel" w:cs="Abel"/>
              </w:rPr>
              <w:t xml:space="preserve">ómo un modelo basado en </w:t>
            </w:r>
            <w:r w:rsidR="00534BF0" w:rsidRPr="002E634B">
              <w:rPr>
                <w:rFonts w:ascii="Abel" w:eastAsia="Abel" w:hAnsi="Abel" w:cs="Abel"/>
              </w:rPr>
              <w:t>contratos inteligentes</w:t>
            </w:r>
            <w:r w:rsidRPr="002E634B">
              <w:rPr>
                <w:rFonts w:ascii="Abel" w:eastAsia="Abel" w:hAnsi="Abel" w:cs="Abel"/>
              </w:rPr>
              <w:t xml:space="preserve"> mitigaría el </w:t>
            </w:r>
            <w:r w:rsidRPr="002E634B">
              <w:rPr>
                <w:rFonts w:ascii="Abel" w:eastAsia="Abel" w:hAnsi="Abel" w:cs="Abel"/>
              </w:rPr>
              <w:lastRenderedPageBreak/>
              <w:t xml:space="preserve">riesgo de estafas por compras realizadas en </w:t>
            </w:r>
            <w:r w:rsidR="00534BF0" w:rsidRPr="002E634B">
              <w:rPr>
                <w:rFonts w:ascii="Abel" w:eastAsia="Abel" w:hAnsi="Abel" w:cs="Abel"/>
              </w:rPr>
              <w:t>m</w:t>
            </w:r>
            <w:r w:rsidRPr="002E634B">
              <w:rPr>
                <w:rFonts w:ascii="Abel" w:eastAsia="Abel" w:hAnsi="Abel" w:cs="Abel"/>
              </w:rPr>
              <w:t>arketPlaces?</w:t>
            </w:r>
            <w:r w:rsidRPr="002E634B">
              <w:rPr>
                <w:rFonts w:ascii="Abel" w:eastAsia="Abel" w:hAnsi="Abel" w:cs="Abel"/>
              </w:rPr>
              <w:t>.</w:t>
            </w:r>
          </w:p>
          <w:p w14:paraId="4BF11CDC" w14:textId="04D50F39" w:rsidR="00BC3A74" w:rsidRPr="002E634B" w:rsidRDefault="00BC3A74" w:rsidP="00BC3A74">
            <w:pPr>
              <w:widowControl w:val="0"/>
              <w:spacing w:line="240" w:lineRule="auto"/>
              <w:jc w:val="both"/>
              <w:rPr>
                <w:rFonts w:ascii="Abel" w:eastAsia="Abel" w:hAnsi="Abel" w:cs="Abel"/>
              </w:rPr>
            </w:pPr>
            <w:r w:rsidRPr="002E634B">
              <w:rPr>
                <w:rFonts w:ascii="Abel" w:eastAsia="Abel" w:hAnsi="Abel" w:cs="Abel"/>
              </w:rPr>
              <w:t xml:space="preserve">Con el blockchain, cualquier gestión de transacciones realizadas bajo esta tecnología se puede certificar su autenticidad debido a que son públicas, seguras e inmutables </w:t>
            </w:r>
            <w:sdt>
              <w:sdtPr>
                <w:rPr>
                  <w:rFonts w:ascii="Abel" w:eastAsia="Abel" w:hAnsi="Abel" w:cs="Abel"/>
                </w:rPr>
                <w:id w:val="-1696689505"/>
                <w:citation/>
              </w:sdtPr>
              <w:sdtContent>
                <w:r w:rsidR="003A0FB5">
                  <w:rPr>
                    <w:rFonts w:ascii="Abel" w:eastAsia="Abel" w:hAnsi="Abel" w:cs="Abel"/>
                  </w:rPr>
                  <w:fldChar w:fldCharType="begin"/>
                </w:r>
                <w:r w:rsidR="003A0FB5">
                  <w:rPr>
                    <w:rFonts w:ascii="Abel" w:eastAsia="Abel" w:hAnsi="Abel" w:cs="Abel"/>
                    <w:lang w:val="es-MX"/>
                  </w:rPr>
                  <w:instrText xml:space="preserve"> CITATION Gou20 \l 2058 </w:instrText>
                </w:r>
                <w:r w:rsidR="003A0FB5">
                  <w:rPr>
                    <w:rFonts w:ascii="Abel" w:eastAsia="Abel" w:hAnsi="Abel" w:cs="Abel"/>
                  </w:rPr>
                  <w:fldChar w:fldCharType="separate"/>
                </w:r>
                <w:r w:rsidR="00A03D57" w:rsidRPr="00A03D57">
                  <w:rPr>
                    <w:rFonts w:ascii="Abel" w:eastAsia="Abel" w:hAnsi="Abel" w:cs="Abel"/>
                    <w:noProof/>
                    <w:lang w:val="es-MX"/>
                  </w:rPr>
                  <w:t>[7]</w:t>
                </w:r>
                <w:r w:rsidR="003A0FB5">
                  <w:rPr>
                    <w:rFonts w:ascii="Abel" w:eastAsia="Abel" w:hAnsi="Abel" w:cs="Abel"/>
                  </w:rPr>
                  <w:fldChar w:fldCharType="end"/>
                </w:r>
              </w:sdtContent>
            </w:sdt>
            <w:r w:rsidRPr="002E634B">
              <w:rPr>
                <w:rFonts w:ascii="Abel" w:eastAsia="Abel" w:hAnsi="Abel" w:cs="Abel"/>
              </w:rPr>
              <w:t xml:space="preserve"> y </w:t>
            </w:r>
            <w:r w:rsidRPr="002E634B">
              <w:rPr>
                <w:rFonts w:ascii="Abel" w:eastAsia="Abel" w:hAnsi="Abel" w:cs="Abel"/>
              </w:rPr>
              <w:t xml:space="preserve">un </w:t>
            </w:r>
            <w:r w:rsidR="0069291C">
              <w:rPr>
                <w:rFonts w:ascii="Abel" w:eastAsia="Abel" w:hAnsi="Abel" w:cs="Abel"/>
              </w:rPr>
              <w:t>SC</w:t>
            </w:r>
            <w:r w:rsidRPr="002E634B">
              <w:rPr>
                <w:rFonts w:ascii="Abel" w:eastAsia="Abel" w:hAnsi="Abel" w:cs="Abel"/>
              </w:rPr>
              <w:t xml:space="preserve"> </w:t>
            </w:r>
            <w:r w:rsidRPr="002E634B">
              <w:rPr>
                <w:rFonts w:ascii="Abel" w:eastAsia="Abel" w:hAnsi="Abel" w:cs="Abel"/>
              </w:rPr>
              <w:t xml:space="preserve">al ser aplicada en un sistema ecommerce, </w:t>
            </w:r>
            <w:r w:rsidR="002A777C" w:rsidRPr="002E634B">
              <w:rPr>
                <w:rFonts w:ascii="Abel" w:eastAsia="Abel" w:hAnsi="Abel" w:cs="Abel"/>
              </w:rPr>
              <w:t xml:space="preserve">este </w:t>
            </w:r>
            <w:r w:rsidRPr="002E634B">
              <w:rPr>
                <w:rFonts w:ascii="Abel" w:eastAsia="Abel" w:hAnsi="Abel" w:cs="Abel"/>
              </w:rPr>
              <w:t xml:space="preserve">aportaría a la solución de la problemática </w:t>
            </w:r>
            <w:r w:rsidR="002A777C" w:rsidRPr="002E634B">
              <w:rPr>
                <w:rFonts w:ascii="Abel" w:eastAsia="Abel" w:hAnsi="Abel" w:cs="Abel"/>
              </w:rPr>
              <w:t xml:space="preserve">anteriormente </w:t>
            </w:r>
            <w:r w:rsidRPr="002E634B">
              <w:rPr>
                <w:rFonts w:ascii="Abel" w:eastAsia="Abel" w:hAnsi="Abel" w:cs="Abel"/>
              </w:rPr>
              <w:t xml:space="preserve">mencionada, debido a que una vez realizada una compra, esta información </w:t>
            </w:r>
            <w:r w:rsidR="00FB3B60" w:rsidRPr="002E634B">
              <w:rPr>
                <w:rFonts w:ascii="Abel" w:eastAsia="Abel" w:hAnsi="Abel" w:cs="Abel"/>
              </w:rPr>
              <w:t>será</w:t>
            </w:r>
            <w:r w:rsidRPr="002E634B">
              <w:rPr>
                <w:rFonts w:ascii="Abel" w:eastAsia="Abel" w:hAnsi="Abel" w:cs="Abel"/>
              </w:rPr>
              <w:t xml:space="preserve"> procesada en un ambiente descentralizada y abierta donde no exista la intervención de terceros y todo el flujo que implica este proceso de compra-venta se lleve a cabo con normalidad hasta que se cumpla el contrato establecido entre las partes interesadas.  </w:t>
            </w:r>
          </w:p>
          <w:p w14:paraId="3AEE0B0B" w14:textId="7B5A3E17" w:rsidR="00887162" w:rsidRDefault="00BC3A74" w:rsidP="00BC3A74">
            <w:pPr>
              <w:widowControl w:val="0"/>
              <w:spacing w:line="240" w:lineRule="auto"/>
              <w:jc w:val="both"/>
              <w:rPr>
                <w:rFonts w:ascii="Abel" w:eastAsia="Abel" w:hAnsi="Abel" w:cs="Abel"/>
              </w:rPr>
            </w:pPr>
            <w:r w:rsidRPr="002E634B">
              <w:rPr>
                <w:rFonts w:ascii="Abel" w:eastAsia="Abel" w:hAnsi="Abel" w:cs="Abel"/>
              </w:rPr>
              <w:t>Esta investigación pretende incorporar el concepto de contratos físicos a lo digital, demostrando mejoras como mayor seguridad, confiabilidad, menor coste-tiempo y evitar fraudes o estafas por compras realizadas en marketplaces.</w:t>
            </w:r>
          </w:p>
          <w:p w14:paraId="411A3BB3" w14:textId="42FEB42C" w:rsidR="00887162" w:rsidRDefault="00165D7C" w:rsidP="00144B0C">
            <w:pPr>
              <w:widowControl w:val="0"/>
              <w:spacing w:line="240" w:lineRule="auto"/>
              <w:jc w:val="both"/>
              <w:rPr>
                <w:rFonts w:ascii="Abel" w:eastAsia="Abel" w:hAnsi="Abel" w:cs="Abel"/>
              </w:rPr>
            </w:pPr>
            <w:r>
              <w:rPr>
                <w:rFonts w:ascii="Abel" w:eastAsia="Abel" w:hAnsi="Abel" w:cs="Abel"/>
              </w:rPr>
              <w:t xml:space="preserve">El documento se encuentra dividido en las siguientes secciones: problema de la investigación, objetivos de la investigación, </w:t>
            </w:r>
            <w:r w:rsidRPr="00165D7C">
              <w:rPr>
                <w:rFonts w:ascii="Abel" w:eastAsia="Abel" w:hAnsi="Abel" w:cs="Abel"/>
              </w:rPr>
              <w:t>justificación y factibilidad  de la investigación</w:t>
            </w:r>
            <w:r>
              <w:rPr>
                <w:rFonts w:ascii="Abel" w:eastAsia="Abel" w:hAnsi="Abel" w:cs="Abel"/>
              </w:rPr>
              <w:t>, a</w:t>
            </w:r>
            <w:r w:rsidRPr="00165D7C">
              <w:rPr>
                <w:rFonts w:ascii="Abel" w:eastAsia="Abel" w:hAnsi="Abel" w:cs="Abel"/>
              </w:rPr>
              <w:t>ntecedentes de la investigación</w:t>
            </w:r>
            <w:r>
              <w:rPr>
                <w:rFonts w:ascii="Abel" w:eastAsia="Abel" w:hAnsi="Abel" w:cs="Abel"/>
              </w:rPr>
              <w:t>, m</w:t>
            </w:r>
            <w:r w:rsidRPr="00165D7C">
              <w:rPr>
                <w:rFonts w:ascii="Abel" w:eastAsia="Abel" w:hAnsi="Abel" w:cs="Abel"/>
              </w:rPr>
              <w:t>etodología de la investigación</w:t>
            </w:r>
            <w:r>
              <w:rPr>
                <w:rFonts w:ascii="Abel" w:eastAsia="Abel" w:hAnsi="Abel" w:cs="Abel"/>
              </w:rPr>
              <w:t xml:space="preserve"> y referencias bibliográficas.</w:t>
            </w:r>
          </w:p>
        </w:tc>
      </w:tr>
    </w:tbl>
    <w:p w14:paraId="5AE5553A" w14:textId="77777777" w:rsidR="00887162" w:rsidRDefault="00887162">
      <w:pPr>
        <w:rPr>
          <w:rFonts w:ascii="Abel" w:eastAsia="Abel" w:hAnsi="Abel" w:cs="Abel"/>
        </w:rPr>
      </w:pPr>
    </w:p>
    <w:p w14:paraId="2B0373A1" w14:textId="77777777" w:rsidR="00887162" w:rsidRDefault="00887162">
      <w:pPr>
        <w:rPr>
          <w:rFonts w:ascii="Abel" w:eastAsia="Abel" w:hAnsi="Abel" w:cs="Abel"/>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05AE68F" w14:textId="77777777">
        <w:tc>
          <w:tcPr>
            <w:tcW w:w="9029" w:type="dxa"/>
            <w:shd w:val="clear" w:color="auto" w:fill="B7B7B7"/>
            <w:tcMar>
              <w:top w:w="100" w:type="dxa"/>
              <w:left w:w="100" w:type="dxa"/>
              <w:bottom w:w="100" w:type="dxa"/>
              <w:right w:w="100" w:type="dxa"/>
            </w:tcMar>
          </w:tcPr>
          <w:p w14:paraId="3E77ADFF" w14:textId="77777777" w:rsidR="00887162" w:rsidRDefault="00C35A4B">
            <w:pPr>
              <w:widowControl w:val="0"/>
              <w:spacing w:line="240" w:lineRule="auto"/>
              <w:rPr>
                <w:rFonts w:ascii="Abel" w:eastAsia="Abel" w:hAnsi="Abel" w:cs="Abel"/>
              </w:rPr>
            </w:pPr>
            <w:r>
              <w:rPr>
                <w:rFonts w:ascii="Abel" w:eastAsia="Abel" w:hAnsi="Abel" w:cs="Abel"/>
              </w:rPr>
              <w:t xml:space="preserve">Objetivos de la investigación. </w:t>
            </w:r>
          </w:p>
        </w:tc>
      </w:tr>
      <w:tr w:rsidR="00887162" w14:paraId="23BAECA0" w14:textId="77777777">
        <w:tc>
          <w:tcPr>
            <w:tcW w:w="9029" w:type="dxa"/>
            <w:shd w:val="clear" w:color="auto" w:fill="auto"/>
            <w:tcMar>
              <w:top w:w="100" w:type="dxa"/>
              <w:left w:w="100" w:type="dxa"/>
              <w:bottom w:w="100" w:type="dxa"/>
              <w:right w:w="100" w:type="dxa"/>
            </w:tcMar>
          </w:tcPr>
          <w:p w14:paraId="5548E313" w14:textId="77777777" w:rsidR="00887162" w:rsidRDefault="00C35A4B">
            <w:pPr>
              <w:widowControl w:val="0"/>
              <w:spacing w:line="240" w:lineRule="auto"/>
              <w:rPr>
                <w:rFonts w:ascii="Abel" w:eastAsia="Abel" w:hAnsi="Abel" w:cs="Abel"/>
              </w:rPr>
            </w:pPr>
            <w:r>
              <w:rPr>
                <w:rFonts w:ascii="Abel" w:eastAsia="Abel" w:hAnsi="Abel" w:cs="Abel"/>
              </w:rPr>
              <w:t>Objetivo General.</w:t>
            </w:r>
          </w:p>
          <w:p w14:paraId="68538199" w14:textId="5D5C99BC" w:rsidR="00887162" w:rsidRDefault="00244B26" w:rsidP="00F53746">
            <w:pPr>
              <w:pStyle w:val="Prrafodelista"/>
              <w:widowControl w:val="0"/>
              <w:numPr>
                <w:ilvl w:val="0"/>
                <w:numId w:val="2"/>
              </w:numPr>
              <w:spacing w:line="240" w:lineRule="auto"/>
              <w:jc w:val="both"/>
              <w:rPr>
                <w:rFonts w:ascii="Abel" w:eastAsia="Abel" w:hAnsi="Abel" w:cs="Abel"/>
              </w:rPr>
            </w:pPr>
            <w:r>
              <w:rPr>
                <w:rFonts w:ascii="Abel" w:eastAsia="Abel" w:hAnsi="Abel" w:cs="Abel"/>
              </w:rPr>
              <w:t>Diseñar</w:t>
            </w:r>
            <w:r w:rsidR="00937A7F" w:rsidRPr="00937A7F">
              <w:rPr>
                <w:rFonts w:ascii="Abel" w:eastAsia="Abel" w:hAnsi="Abel" w:cs="Abel"/>
              </w:rPr>
              <w:t xml:space="preserve"> un modelo </w:t>
            </w:r>
            <w:r w:rsidR="008D72EA">
              <w:rPr>
                <w:rFonts w:ascii="Abel" w:eastAsia="Abel" w:hAnsi="Abel" w:cs="Abel"/>
              </w:rPr>
              <w:t xml:space="preserve">de </w:t>
            </w:r>
            <w:r>
              <w:rPr>
                <w:rFonts w:ascii="Abel" w:eastAsia="Abel" w:hAnsi="Abel" w:cs="Abel"/>
              </w:rPr>
              <w:t xml:space="preserve">implementación de </w:t>
            </w:r>
            <w:r w:rsidR="008D72EA">
              <w:rPr>
                <w:rFonts w:ascii="Abel" w:eastAsia="Abel" w:hAnsi="Abel" w:cs="Abel"/>
              </w:rPr>
              <w:t xml:space="preserve">smart contract </w:t>
            </w:r>
            <w:r w:rsidR="00937A7F" w:rsidRPr="00937A7F">
              <w:rPr>
                <w:rFonts w:ascii="Abel" w:eastAsia="Abel" w:hAnsi="Abel" w:cs="Abel"/>
              </w:rPr>
              <w:t xml:space="preserve">que mitigue el riesgo de estafas por compras realizadas en MarketPlaces a través del uso </w:t>
            </w:r>
            <w:r w:rsidR="008D72EA">
              <w:rPr>
                <w:rFonts w:ascii="Abel" w:eastAsia="Abel" w:hAnsi="Abel" w:cs="Abel"/>
              </w:rPr>
              <w:t>del</w:t>
            </w:r>
            <w:r w:rsidR="00937A7F" w:rsidRPr="00937A7F">
              <w:rPr>
                <w:rFonts w:ascii="Abel" w:eastAsia="Abel" w:hAnsi="Abel" w:cs="Abel"/>
              </w:rPr>
              <w:t xml:space="preserve"> blockchain.</w:t>
            </w:r>
          </w:p>
          <w:p w14:paraId="5326DE36" w14:textId="77777777" w:rsidR="00034ABA" w:rsidRPr="00937A7F" w:rsidRDefault="00034ABA" w:rsidP="00F53746">
            <w:pPr>
              <w:pStyle w:val="Prrafodelista"/>
              <w:widowControl w:val="0"/>
              <w:spacing w:line="240" w:lineRule="auto"/>
              <w:jc w:val="both"/>
              <w:rPr>
                <w:rFonts w:ascii="Abel" w:eastAsia="Abel" w:hAnsi="Abel" w:cs="Abel"/>
              </w:rPr>
            </w:pPr>
          </w:p>
          <w:p w14:paraId="669FAF22" w14:textId="77777777" w:rsidR="00887162" w:rsidRDefault="00C35A4B" w:rsidP="00F53746">
            <w:pPr>
              <w:widowControl w:val="0"/>
              <w:spacing w:line="240" w:lineRule="auto"/>
              <w:jc w:val="both"/>
              <w:rPr>
                <w:rFonts w:ascii="Abel" w:eastAsia="Abel" w:hAnsi="Abel" w:cs="Abel"/>
              </w:rPr>
            </w:pPr>
            <w:r>
              <w:rPr>
                <w:rFonts w:ascii="Abel" w:eastAsia="Abel" w:hAnsi="Abel" w:cs="Abel"/>
              </w:rPr>
              <w:t>Objetivos específicos:</w:t>
            </w:r>
          </w:p>
          <w:p w14:paraId="036F129C" w14:textId="4D4576EC" w:rsidR="009536EA" w:rsidRP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Diagnosticar los procesos de compras realizadas </w:t>
            </w:r>
            <w:r w:rsidR="00EA3285">
              <w:rPr>
                <w:rFonts w:ascii="Abel" w:eastAsia="Abel" w:hAnsi="Abel" w:cs="Abel"/>
              </w:rPr>
              <w:t>por las personas en</w:t>
            </w:r>
            <w:r w:rsidRPr="009536EA">
              <w:rPr>
                <w:rFonts w:ascii="Abel" w:eastAsia="Abel" w:hAnsi="Abel" w:cs="Abel"/>
              </w:rPr>
              <w:t xml:space="preserve"> los marketplaces más populares actualmente.</w:t>
            </w:r>
          </w:p>
          <w:p w14:paraId="57298F29" w14:textId="51D713A5" w:rsidR="009536EA" w:rsidRDefault="009536EA" w:rsidP="00F53746">
            <w:pPr>
              <w:widowControl w:val="0"/>
              <w:numPr>
                <w:ilvl w:val="0"/>
                <w:numId w:val="1"/>
              </w:numPr>
              <w:spacing w:line="240" w:lineRule="auto"/>
              <w:jc w:val="both"/>
              <w:rPr>
                <w:rFonts w:ascii="Abel" w:eastAsia="Abel" w:hAnsi="Abel" w:cs="Abel"/>
              </w:rPr>
            </w:pPr>
            <w:r w:rsidRPr="009536EA">
              <w:rPr>
                <w:rFonts w:ascii="Abel" w:eastAsia="Abel" w:hAnsi="Abel" w:cs="Abel"/>
              </w:rPr>
              <w:t xml:space="preserve">Evaluar las tecnologías blockchain </w:t>
            </w:r>
            <w:r w:rsidR="00DE1474">
              <w:rPr>
                <w:rFonts w:ascii="Abel" w:eastAsia="Abel" w:hAnsi="Abel" w:cs="Abel"/>
              </w:rPr>
              <w:t xml:space="preserve">existentes </w:t>
            </w:r>
            <w:r w:rsidRPr="009536EA">
              <w:rPr>
                <w:rFonts w:ascii="Abel" w:eastAsia="Abel" w:hAnsi="Abel" w:cs="Abel"/>
              </w:rPr>
              <w:t>enfocadas en el diseño de contratos inteligentes.</w:t>
            </w:r>
          </w:p>
          <w:p w14:paraId="4319807A" w14:textId="534EC876" w:rsidR="00244B26" w:rsidRPr="009536E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Plantear un esquema de implementación de smart contracts adaptado a</w:t>
            </w:r>
            <w:r w:rsidR="00F80DAD">
              <w:rPr>
                <w:rFonts w:ascii="Abel" w:eastAsia="Abel" w:hAnsi="Abel" w:cs="Abel"/>
              </w:rPr>
              <w:t xml:space="preserve">l contexto de los </w:t>
            </w:r>
            <w:r>
              <w:rPr>
                <w:rFonts w:ascii="Abel" w:eastAsia="Abel" w:hAnsi="Abel" w:cs="Abel"/>
              </w:rPr>
              <w:t xml:space="preserve">marketplaces.  </w:t>
            </w:r>
          </w:p>
          <w:p w14:paraId="62F07910" w14:textId="45A15775" w:rsidR="006D362A" w:rsidRPr="006D362A" w:rsidRDefault="00244B26" w:rsidP="00F53746">
            <w:pPr>
              <w:widowControl w:val="0"/>
              <w:numPr>
                <w:ilvl w:val="0"/>
                <w:numId w:val="1"/>
              </w:numPr>
              <w:spacing w:line="240" w:lineRule="auto"/>
              <w:jc w:val="both"/>
              <w:rPr>
                <w:rFonts w:ascii="Abel" w:eastAsia="Abel" w:hAnsi="Abel" w:cs="Abel"/>
              </w:rPr>
            </w:pPr>
            <w:r>
              <w:rPr>
                <w:rFonts w:ascii="Abel" w:eastAsia="Abel" w:hAnsi="Abel" w:cs="Abel"/>
              </w:rPr>
              <w:t>Proponer</w:t>
            </w:r>
            <w:r w:rsidR="009536EA" w:rsidRPr="009536EA">
              <w:rPr>
                <w:rFonts w:ascii="Abel" w:eastAsia="Abel" w:hAnsi="Abel" w:cs="Abel"/>
              </w:rPr>
              <w:t xml:space="preserve"> un modelo de solución </w:t>
            </w:r>
            <w:r w:rsidR="006D362A">
              <w:rPr>
                <w:rFonts w:ascii="Abel" w:eastAsia="Abel" w:hAnsi="Abel" w:cs="Abel"/>
              </w:rPr>
              <w:t>que</w:t>
            </w:r>
            <w:r w:rsidR="009536EA" w:rsidRPr="009536EA">
              <w:rPr>
                <w:rFonts w:ascii="Abel" w:eastAsia="Abel" w:hAnsi="Abel" w:cs="Abel"/>
              </w:rPr>
              <w:t xml:space="preserve"> </w:t>
            </w:r>
            <w:r w:rsidR="006D362A">
              <w:rPr>
                <w:rFonts w:ascii="Abel" w:eastAsia="Abel" w:hAnsi="Abel" w:cs="Abel"/>
              </w:rPr>
              <w:t>mitigue las</w:t>
            </w:r>
            <w:r w:rsidR="009536EA" w:rsidRPr="009536EA">
              <w:rPr>
                <w:rFonts w:ascii="Abel" w:eastAsia="Abel" w:hAnsi="Abel" w:cs="Abel"/>
              </w:rPr>
              <w:t xml:space="preserve"> estafas en marketplaces por medio del uso de contratos inteligentes soportado en la tecnología Blockchain seleccionada.</w:t>
            </w:r>
          </w:p>
          <w:p w14:paraId="3B294CA3" w14:textId="77777777" w:rsidR="00887162" w:rsidRDefault="00887162">
            <w:pPr>
              <w:widowControl w:val="0"/>
              <w:spacing w:line="240" w:lineRule="auto"/>
              <w:rPr>
                <w:rFonts w:ascii="Abel" w:eastAsia="Abel" w:hAnsi="Abel" w:cs="Abel"/>
              </w:rPr>
            </w:pPr>
          </w:p>
          <w:p w14:paraId="3A6DDCC3" w14:textId="77777777" w:rsidR="00887162" w:rsidRDefault="00887162">
            <w:pPr>
              <w:widowControl w:val="0"/>
              <w:spacing w:line="240" w:lineRule="auto"/>
              <w:rPr>
                <w:rFonts w:ascii="Abel" w:eastAsia="Abel" w:hAnsi="Abel" w:cs="Abel"/>
              </w:rPr>
            </w:pPr>
          </w:p>
        </w:tc>
      </w:tr>
    </w:tbl>
    <w:p w14:paraId="55146A0D" w14:textId="77777777" w:rsidR="00887162" w:rsidRDefault="00887162">
      <w:pPr>
        <w:rPr>
          <w:rFonts w:ascii="Abel" w:eastAsia="Abel" w:hAnsi="Abel" w:cs="Abel"/>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165EA422" w14:textId="77777777">
        <w:tc>
          <w:tcPr>
            <w:tcW w:w="9029" w:type="dxa"/>
            <w:shd w:val="clear" w:color="auto" w:fill="B7B7B7"/>
            <w:tcMar>
              <w:top w:w="100" w:type="dxa"/>
              <w:left w:w="100" w:type="dxa"/>
              <w:bottom w:w="100" w:type="dxa"/>
              <w:right w:w="100" w:type="dxa"/>
            </w:tcMar>
          </w:tcPr>
          <w:p w14:paraId="0B3549D8" w14:textId="77777777" w:rsidR="00887162" w:rsidRDefault="00C35A4B">
            <w:pPr>
              <w:widowControl w:val="0"/>
              <w:spacing w:line="240" w:lineRule="auto"/>
              <w:rPr>
                <w:rFonts w:ascii="Abel" w:eastAsia="Abel" w:hAnsi="Abel" w:cs="Abel"/>
              </w:rPr>
            </w:pPr>
            <w:r>
              <w:rPr>
                <w:rFonts w:ascii="Abel" w:eastAsia="Abel" w:hAnsi="Abel" w:cs="Abel"/>
              </w:rPr>
              <w:t xml:space="preserve">justificación y factibilidad  de la investigación. </w:t>
            </w:r>
          </w:p>
        </w:tc>
      </w:tr>
      <w:tr w:rsidR="00887162" w14:paraId="56E3DF09" w14:textId="77777777">
        <w:tc>
          <w:tcPr>
            <w:tcW w:w="9029" w:type="dxa"/>
            <w:shd w:val="clear" w:color="auto" w:fill="auto"/>
            <w:tcMar>
              <w:top w:w="100" w:type="dxa"/>
              <w:left w:w="100" w:type="dxa"/>
              <w:bottom w:w="100" w:type="dxa"/>
              <w:right w:w="100" w:type="dxa"/>
            </w:tcMar>
          </w:tcPr>
          <w:p w14:paraId="31E06204" w14:textId="7862CF20" w:rsidR="00887162" w:rsidRDefault="00ED68A3" w:rsidP="00ED68A3">
            <w:pPr>
              <w:widowControl w:val="0"/>
              <w:spacing w:line="240" w:lineRule="auto"/>
              <w:jc w:val="both"/>
              <w:rPr>
                <w:rFonts w:ascii="Abel" w:eastAsia="Abel" w:hAnsi="Abel" w:cs="Abel"/>
              </w:rPr>
            </w:pPr>
            <w:r w:rsidRPr="00ED68A3">
              <w:rPr>
                <w:rFonts w:ascii="Abel" w:eastAsia="Abel" w:hAnsi="Abel" w:cs="Abel"/>
              </w:rPr>
              <w:t xml:space="preserve">Los </w:t>
            </w:r>
            <w:r w:rsidR="0069291C">
              <w:rPr>
                <w:rFonts w:ascii="Abel" w:eastAsia="Abel" w:hAnsi="Abel" w:cs="Abel"/>
              </w:rPr>
              <w:t>smart contract</w:t>
            </w:r>
            <w:r w:rsidRPr="00ED68A3">
              <w:rPr>
                <w:rFonts w:ascii="Abel" w:eastAsia="Abel" w:hAnsi="Abel" w:cs="Abel"/>
              </w:rPr>
              <w:t xml:space="preserve"> aseguran que ciertas acciones ocurran en un marco de un conjunto de condiciones establecidas</w:t>
            </w:r>
            <w:r>
              <w:rPr>
                <w:rFonts w:ascii="Abel" w:eastAsia="Abel" w:hAnsi="Abel" w:cs="Abel"/>
              </w:rPr>
              <w:t xml:space="preserve"> </w:t>
            </w:r>
            <w:sdt>
              <w:sdtPr>
                <w:rPr>
                  <w:rFonts w:ascii="Abel" w:eastAsia="Abel" w:hAnsi="Abel" w:cs="Abel"/>
                </w:rPr>
                <w:id w:val="1901318770"/>
                <w:citation/>
              </w:sdtPr>
              <w:sdtContent>
                <w:r>
                  <w:rPr>
                    <w:rFonts w:ascii="Abel" w:eastAsia="Abel" w:hAnsi="Abel" w:cs="Abel"/>
                  </w:rPr>
                  <w:fldChar w:fldCharType="begin"/>
                </w:r>
                <w:r>
                  <w:rPr>
                    <w:rFonts w:ascii="Abel" w:eastAsia="Abel" w:hAnsi="Abel" w:cs="Abel"/>
                    <w:lang w:val="es-MX"/>
                  </w:rPr>
                  <w:instrText xml:space="preserve"> CITATION Kem20 \l 2058 </w:instrText>
                </w:r>
                <w:r>
                  <w:rPr>
                    <w:rFonts w:ascii="Abel" w:eastAsia="Abel" w:hAnsi="Abel" w:cs="Abel"/>
                  </w:rPr>
                  <w:fldChar w:fldCharType="separate"/>
                </w:r>
                <w:r w:rsidR="00A03D57" w:rsidRPr="00A03D57">
                  <w:rPr>
                    <w:rFonts w:ascii="Abel" w:eastAsia="Abel" w:hAnsi="Abel" w:cs="Abel"/>
                    <w:noProof/>
                    <w:lang w:val="es-MX"/>
                  </w:rPr>
                  <w:t>[8]</w:t>
                </w:r>
                <w:r>
                  <w:rPr>
                    <w:rFonts w:ascii="Abel" w:eastAsia="Abel" w:hAnsi="Abel" w:cs="Abel"/>
                  </w:rPr>
                  <w:fldChar w:fldCharType="end"/>
                </w:r>
              </w:sdtContent>
            </w:sdt>
            <w:r w:rsidRPr="00ED68A3">
              <w:rPr>
                <w:rFonts w:ascii="Abel" w:eastAsia="Abel" w:hAnsi="Abel" w:cs="Abel"/>
              </w:rPr>
              <w:t>, permitiendo mitigar el riesgo de estafas en transacciones comerciales, esto se evidencia debido a que el</w:t>
            </w:r>
            <w:r w:rsidR="00280217">
              <w:rPr>
                <w:rFonts w:ascii="Abel" w:eastAsia="Abel" w:hAnsi="Abel" w:cs="Abel"/>
              </w:rPr>
              <w:t xml:space="preserve"> código o</w:t>
            </w:r>
            <w:r w:rsidRPr="00ED68A3">
              <w:rPr>
                <w:rFonts w:ascii="Abel" w:eastAsia="Abel" w:hAnsi="Abel" w:cs="Abel"/>
              </w:rPr>
              <w:t xml:space="preserve"> protocolo de smart contract </w:t>
            </w:r>
            <w:r w:rsidR="00280217">
              <w:rPr>
                <w:rFonts w:ascii="Abel" w:eastAsia="Abel" w:hAnsi="Abel" w:cs="Abel"/>
              </w:rPr>
              <w:t>basado en</w:t>
            </w:r>
            <w:r w:rsidRPr="00ED68A3">
              <w:rPr>
                <w:rFonts w:ascii="Abel" w:eastAsia="Abel" w:hAnsi="Abel" w:cs="Abel"/>
              </w:rPr>
              <w:t xml:space="preserve"> blockchain fue diseñado pensando en la mitigación de fraudes y estafas ocasionadas por el surgimiento del internet</w:t>
            </w:r>
            <w:r>
              <w:rPr>
                <w:rFonts w:ascii="Abel" w:eastAsia="Abel" w:hAnsi="Abel" w:cs="Abel"/>
              </w:rPr>
              <w:t xml:space="preserve"> </w:t>
            </w:r>
            <w:sdt>
              <w:sdtPr>
                <w:rPr>
                  <w:rFonts w:ascii="Abel" w:eastAsia="Abel" w:hAnsi="Abel" w:cs="Abel"/>
                </w:rPr>
                <w:id w:val="107392950"/>
                <w:citation/>
              </w:sdtPr>
              <w:sdtContent>
                <w:r>
                  <w:rPr>
                    <w:rFonts w:ascii="Abel" w:eastAsia="Abel" w:hAnsi="Abel" w:cs="Abel"/>
                  </w:rPr>
                  <w:fldChar w:fldCharType="begin"/>
                </w:r>
                <w:r>
                  <w:rPr>
                    <w:rFonts w:ascii="Abel" w:eastAsia="Abel" w:hAnsi="Abel" w:cs="Abel"/>
                    <w:lang w:val="es-MX"/>
                  </w:rPr>
                  <w:instrText xml:space="preserve"> CITATION Abu20 \l 2058 </w:instrText>
                </w:r>
                <w:r>
                  <w:rPr>
                    <w:rFonts w:ascii="Abel" w:eastAsia="Abel" w:hAnsi="Abel" w:cs="Abel"/>
                  </w:rPr>
                  <w:fldChar w:fldCharType="separate"/>
                </w:r>
                <w:r w:rsidR="00A03D57" w:rsidRPr="00A03D57">
                  <w:rPr>
                    <w:rFonts w:ascii="Abel" w:eastAsia="Abel" w:hAnsi="Abel" w:cs="Abel"/>
                    <w:noProof/>
                    <w:lang w:val="es-MX"/>
                  </w:rPr>
                  <w:t>[9]</w:t>
                </w:r>
                <w:r>
                  <w:rPr>
                    <w:rFonts w:ascii="Abel" w:eastAsia="Abel" w:hAnsi="Abel" w:cs="Abel"/>
                  </w:rPr>
                  <w:fldChar w:fldCharType="end"/>
                </w:r>
              </w:sdtContent>
            </w:sdt>
            <w:r w:rsidR="004535E3">
              <w:rPr>
                <w:rFonts w:ascii="Abel" w:eastAsia="Abel" w:hAnsi="Abel" w:cs="Abel"/>
              </w:rPr>
              <w:t>.</w:t>
            </w:r>
          </w:p>
          <w:p w14:paraId="6D7BC5B8" w14:textId="77777777" w:rsidR="00244B26" w:rsidRDefault="00244B26" w:rsidP="00ED68A3">
            <w:pPr>
              <w:widowControl w:val="0"/>
              <w:spacing w:line="240" w:lineRule="auto"/>
              <w:jc w:val="both"/>
              <w:rPr>
                <w:rFonts w:ascii="Abel" w:eastAsia="Abel" w:hAnsi="Abel" w:cs="Abel"/>
              </w:rPr>
            </w:pPr>
          </w:p>
          <w:p w14:paraId="081CF937" w14:textId="3126126A" w:rsidR="00887162" w:rsidRDefault="0069291C" w:rsidP="0069291C">
            <w:pPr>
              <w:widowControl w:val="0"/>
              <w:spacing w:line="240" w:lineRule="auto"/>
              <w:ind w:left="37"/>
              <w:jc w:val="both"/>
              <w:rPr>
                <w:rFonts w:ascii="Abel" w:eastAsia="Abel" w:hAnsi="Abel" w:cs="Abel"/>
              </w:rPr>
            </w:pPr>
            <w:r>
              <w:rPr>
                <w:rFonts w:ascii="Abel" w:eastAsia="Abel" w:hAnsi="Abel" w:cs="Abel"/>
              </w:rPr>
              <w:t xml:space="preserve">Diseñar e implementar un smart contract es tecnológicamente y económicamente factible debido a que la mayoría de lenguaje de programación y plataformas tecnológicas dedicadas a la elaboración de </w:t>
            </w:r>
            <w:r w:rsidR="00F01D1F">
              <w:rPr>
                <w:rFonts w:ascii="Abel" w:eastAsia="Abel" w:hAnsi="Abel" w:cs="Abel"/>
              </w:rPr>
              <w:t>estas</w:t>
            </w:r>
            <w:r>
              <w:rPr>
                <w:rFonts w:ascii="Abel" w:eastAsia="Abel" w:hAnsi="Abel" w:cs="Abel"/>
              </w:rPr>
              <w:t xml:space="preserve"> son opensource, </w:t>
            </w:r>
            <w:r w:rsidR="00F01D1F">
              <w:rPr>
                <w:rFonts w:ascii="Abel" w:eastAsia="Abel" w:hAnsi="Abel" w:cs="Abel"/>
              </w:rPr>
              <w:t xml:space="preserve">poseen </w:t>
            </w:r>
            <w:r>
              <w:rPr>
                <w:rFonts w:ascii="Abel" w:eastAsia="Abel" w:hAnsi="Abel" w:cs="Abel"/>
              </w:rPr>
              <w:t>alta documentación y extensa comunidad</w:t>
            </w:r>
            <w:r w:rsidR="00F01D1F">
              <w:rPr>
                <w:rFonts w:ascii="Abel" w:eastAsia="Abel" w:hAnsi="Abel" w:cs="Abel"/>
              </w:rPr>
              <w:t xml:space="preserve"> </w:t>
            </w:r>
            <w:sdt>
              <w:sdtPr>
                <w:rPr>
                  <w:rFonts w:ascii="Abel" w:eastAsia="Abel" w:hAnsi="Abel" w:cs="Abel"/>
                </w:rPr>
                <w:id w:val="1831245983"/>
                <w:citation/>
              </w:sdtPr>
              <w:sdtContent>
                <w:r w:rsidR="00F01D1F">
                  <w:rPr>
                    <w:rFonts w:ascii="Abel" w:eastAsia="Abel" w:hAnsi="Abel" w:cs="Abel"/>
                  </w:rPr>
                  <w:fldChar w:fldCharType="begin"/>
                </w:r>
                <w:r w:rsidR="00F01D1F">
                  <w:rPr>
                    <w:rFonts w:ascii="Abel" w:eastAsia="Abel" w:hAnsi="Abel" w:cs="Abel"/>
                    <w:lang w:val="es-MX"/>
                  </w:rPr>
                  <w:instrText xml:space="preserve"> CITATION Bha18 \l 2058 </w:instrText>
                </w:r>
                <w:r w:rsidR="00F01D1F">
                  <w:rPr>
                    <w:rFonts w:ascii="Abel" w:eastAsia="Abel" w:hAnsi="Abel" w:cs="Abel"/>
                  </w:rPr>
                  <w:fldChar w:fldCharType="separate"/>
                </w:r>
                <w:r w:rsidR="00A03D57" w:rsidRPr="00A03D57">
                  <w:rPr>
                    <w:rFonts w:ascii="Abel" w:eastAsia="Abel" w:hAnsi="Abel" w:cs="Abel"/>
                    <w:noProof/>
                    <w:lang w:val="es-MX"/>
                  </w:rPr>
                  <w:t>[10]</w:t>
                </w:r>
                <w:r w:rsidR="00F01D1F">
                  <w:rPr>
                    <w:rFonts w:ascii="Abel" w:eastAsia="Abel" w:hAnsi="Abel" w:cs="Abel"/>
                  </w:rPr>
                  <w:fldChar w:fldCharType="end"/>
                </w:r>
              </w:sdtContent>
            </w:sdt>
            <w:r w:rsidR="00F01D1F">
              <w:rPr>
                <w:rFonts w:ascii="Abel" w:eastAsia="Abel" w:hAnsi="Abel" w:cs="Abel"/>
              </w:rPr>
              <w:t xml:space="preserve"> </w:t>
            </w:r>
            <w:r>
              <w:rPr>
                <w:rFonts w:ascii="Abel" w:eastAsia="Abel" w:hAnsi="Abel" w:cs="Abel"/>
              </w:rPr>
              <w:t>, como es el caso de Ethereum</w:t>
            </w:r>
            <w:r w:rsidR="00F01D1F">
              <w:rPr>
                <w:rFonts w:ascii="Abel" w:eastAsia="Abel" w:hAnsi="Abel" w:cs="Abel"/>
              </w:rPr>
              <w:t>, Hyperledger, CordaR3 o Q</w:t>
            </w:r>
            <w:r w:rsidR="00F01D1F" w:rsidRPr="00F01D1F">
              <w:rPr>
                <w:rFonts w:ascii="Abel" w:eastAsia="Abel" w:hAnsi="Abel" w:cs="Abel"/>
              </w:rPr>
              <w:t>uorum</w:t>
            </w:r>
            <w:r w:rsidR="00F01D1F">
              <w:rPr>
                <w:rFonts w:ascii="Abel" w:eastAsia="Abel" w:hAnsi="Abel" w:cs="Abel"/>
              </w:rPr>
              <w:t xml:space="preserve"> por citar algunos ejemplos.</w:t>
            </w:r>
          </w:p>
          <w:p w14:paraId="6557C9C1" w14:textId="77777777" w:rsidR="00370EDE" w:rsidRDefault="00370EDE" w:rsidP="0069291C">
            <w:pPr>
              <w:widowControl w:val="0"/>
              <w:spacing w:line="240" w:lineRule="auto"/>
              <w:ind w:left="37"/>
              <w:jc w:val="both"/>
              <w:rPr>
                <w:rFonts w:ascii="Abel" w:eastAsia="Abel" w:hAnsi="Abel" w:cs="Abel"/>
              </w:rPr>
            </w:pPr>
          </w:p>
          <w:p w14:paraId="17B28111" w14:textId="2DC43DC2" w:rsidR="00887162" w:rsidRDefault="00370EDE" w:rsidP="0074207C">
            <w:pPr>
              <w:jc w:val="both"/>
              <w:rPr>
                <w:rFonts w:ascii="Abel" w:eastAsia="Abel" w:hAnsi="Abel" w:cs="Abel"/>
              </w:rPr>
            </w:pPr>
            <w:r>
              <w:rPr>
                <w:rFonts w:ascii="Abel" w:eastAsia="Abel" w:hAnsi="Abel" w:cs="Abel"/>
              </w:rPr>
              <w:lastRenderedPageBreak/>
              <w:t>La seguridad en las transacciones comerciales es otra de las relevancias de este estudio, los</w:t>
            </w:r>
            <w:r w:rsidRPr="00370EDE">
              <w:rPr>
                <w:rFonts w:ascii="Abel" w:eastAsia="Abel" w:hAnsi="Abel" w:cs="Abel"/>
              </w:rPr>
              <w:t xml:space="preserve"> estudios realizados por </w:t>
            </w:r>
            <w:sdt>
              <w:sdtPr>
                <w:rPr>
                  <w:rFonts w:ascii="Abel" w:eastAsia="Abel" w:hAnsi="Abel" w:cs="Abel"/>
                </w:rPr>
                <w:id w:val="-1399429717"/>
                <w:citation/>
              </w:sdtPr>
              <w:sdtContent>
                <w:r>
                  <w:rPr>
                    <w:rFonts w:ascii="Abel" w:eastAsia="Abel" w:hAnsi="Abel" w:cs="Abel"/>
                  </w:rPr>
                  <w:fldChar w:fldCharType="begin"/>
                </w:r>
                <w:r>
                  <w:rPr>
                    <w:rFonts w:ascii="Abel" w:eastAsia="Abel" w:hAnsi="Abel" w:cs="Abel"/>
                    <w:lang w:val="es-MX"/>
                  </w:rPr>
                  <w:instrText xml:space="preserve"> CITATION Yan201 \l 2058 </w:instrText>
                </w:r>
                <w:r>
                  <w:rPr>
                    <w:rFonts w:ascii="Abel" w:eastAsia="Abel" w:hAnsi="Abel" w:cs="Abel"/>
                  </w:rPr>
                  <w:fldChar w:fldCharType="separate"/>
                </w:r>
                <w:r w:rsidR="00A03D57" w:rsidRPr="00A03D57">
                  <w:rPr>
                    <w:rFonts w:ascii="Abel" w:eastAsia="Abel" w:hAnsi="Abel" w:cs="Abel"/>
                    <w:noProof/>
                    <w:lang w:val="es-MX"/>
                  </w:rPr>
                  <w:t>[11]</w:t>
                </w:r>
                <w:r>
                  <w:rPr>
                    <w:rFonts w:ascii="Abel" w:eastAsia="Abel" w:hAnsi="Abel" w:cs="Abel"/>
                  </w:rPr>
                  <w:fldChar w:fldCharType="end"/>
                </w:r>
              </w:sdtContent>
            </w:sdt>
            <w:r w:rsidRPr="00370EDE">
              <w:rPr>
                <w:rFonts w:ascii="Abel" w:eastAsia="Abel" w:hAnsi="Abel" w:cs="Abel"/>
              </w:rPr>
              <w:t xml:space="preserve"> revelan que las redes privadas basadas en blockchain tiene las características de descentralización, no manipulación, trazabilidad, alta credibilidad y consenso multipartito que mejoran la seguridad, convirtiéndolas en redes virtualmente imposible de hackear, esta afirmación se fortalece en el artículo </w:t>
            </w:r>
            <w:sdt>
              <w:sdtPr>
                <w:rPr>
                  <w:rFonts w:ascii="Abel" w:eastAsia="Abel" w:hAnsi="Abel" w:cs="Abel"/>
                </w:rPr>
                <w:id w:val="-1279556760"/>
                <w:citation/>
              </w:sdtPr>
              <w:sdtContent>
                <w:r>
                  <w:rPr>
                    <w:rFonts w:ascii="Abel" w:eastAsia="Abel" w:hAnsi="Abel" w:cs="Abel"/>
                  </w:rPr>
                  <w:fldChar w:fldCharType="begin"/>
                </w:r>
                <w:r>
                  <w:rPr>
                    <w:rFonts w:ascii="Abel" w:eastAsia="Abel" w:hAnsi="Abel" w:cs="Abel"/>
                    <w:lang w:val="es-MX"/>
                  </w:rPr>
                  <w:instrText xml:space="preserve"> CITATION Pop19 \l 2058 </w:instrText>
                </w:r>
                <w:r>
                  <w:rPr>
                    <w:rFonts w:ascii="Abel" w:eastAsia="Abel" w:hAnsi="Abel" w:cs="Abel"/>
                  </w:rPr>
                  <w:fldChar w:fldCharType="separate"/>
                </w:r>
                <w:r w:rsidR="00A03D57" w:rsidRPr="00A03D57">
                  <w:rPr>
                    <w:rFonts w:ascii="Abel" w:eastAsia="Abel" w:hAnsi="Abel" w:cs="Abel"/>
                    <w:noProof/>
                    <w:lang w:val="es-MX"/>
                  </w:rPr>
                  <w:t>[12]</w:t>
                </w:r>
                <w:r>
                  <w:rPr>
                    <w:rFonts w:ascii="Abel" w:eastAsia="Abel" w:hAnsi="Abel" w:cs="Abel"/>
                  </w:rPr>
                  <w:fldChar w:fldCharType="end"/>
                </w:r>
              </w:sdtContent>
            </w:sdt>
            <w:r w:rsidRPr="00370EDE">
              <w:rPr>
                <w:rFonts w:ascii="Abel" w:eastAsia="Abel" w:hAnsi="Abel" w:cs="Abel"/>
              </w:rPr>
              <w:t xml:space="preserve"> donde indican que gracias a las ventajas de seguridad que brinda el blockchain, bancos como J.P. Morgan Chase (EEUU) y Santander (España) han introducido esta tecnología en sus sistemas bancarios.</w:t>
            </w:r>
          </w:p>
          <w:p w14:paraId="360E1FB9" w14:textId="77777777" w:rsidR="00887162" w:rsidRDefault="00887162">
            <w:pPr>
              <w:widowControl w:val="0"/>
              <w:spacing w:line="240" w:lineRule="auto"/>
              <w:rPr>
                <w:rFonts w:ascii="Abel" w:eastAsia="Abel" w:hAnsi="Abel" w:cs="Abel"/>
              </w:rPr>
            </w:pPr>
          </w:p>
        </w:tc>
      </w:tr>
    </w:tbl>
    <w:p w14:paraId="7EF04C82" w14:textId="77777777" w:rsidR="00887162" w:rsidRDefault="00887162">
      <w:pPr>
        <w:rPr>
          <w:rFonts w:ascii="Abel" w:eastAsia="Abel" w:hAnsi="Abel" w:cs="Abel"/>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83623F" w14:textId="77777777">
        <w:tc>
          <w:tcPr>
            <w:tcW w:w="9029" w:type="dxa"/>
            <w:shd w:val="clear" w:color="auto" w:fill="B7B7B7"/>
            <w:tcMar>
              <w:top w:w="100" w:type="dxa"/>
              <w:left w:w="100" w:type="dxa"/>
              <w:bottom w:w="100" w:type="dxa"/>
              <w:right w:w="100" w:type="dxa"/>
            </w:tcMar>
          </w:tcPr>
          <w:p w14:paraId="63B41B2C" w14:textId="77777777" w:rsidR="00887162" w:rsidRDefault="00C35A4B">
            <w:pPr>
              <w:widowControl w:val="0"/>
              <w:spacing w:line="240" w:lineRule="auto"/>
              <w:rPr>
                <w:rFonts w:ascii="Abel" w:eastAsia="Abel" w:hAnsi="Abel" w:cs="Abel"/>
              </w:rPr>
            </w:pPr>
            <w:r>
              <w:rPr>
                <w:rFonts w:ascii="Abel" w:eastAsia="Abel" w:hAnsi="Abel" w:cs="Abel"/>
              </w:rPr>
              <w:t xml:space="preserve">Antecedentes de la investigación. </w:t>
            </w:r>
          </w:p>
        </w:tc>
      </w:tr>
      <w:tr w:rsidR="00887162" w14:paraId="3F3F1228" w14:textId="77777777">
        <w:tc>
          <w:tcPr>
            <w:tcW w:w="9029" w:type="dxa"/>
            <w:shd w:val="clear" w:color="auto" w:fill="EFEFEF"/>
            <w:tcMar>
              <w:top w:w="100" w:type="dxa"/>
              <w:left w:w="100" w:type="dxa"/>
              <w:bottom w:w="100" w:type="dxa"/>
              <w:right w:w="100" w:type="dxa"/>
            </w:tcMar>
          </w:tcPr>
          <w:p w14:paraId="3E5CB6A5"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En el caso de los antecedentes históricos sería ideal construir una linea del tiempo que nos permita observar los cambios que ha tenido el abordaje del objeto de estudio en el tiempo, sus motivaciones y efectos. En los antecedentes de investigación el acento está en determinar las tendencias actuales, los enfoques que los investigadores le están dando a la temática. Es importante evidenciar cómo tu investigación se adhiere al nivel de profundidad alcanzado en el área de estudio. Los antecedentes contextuales describe la realidad objeto de investigación.  Emplee un mínimo de 12 citas de artículos provenientes de revistas científicas de alto impacto. La citación y referencialidad  se construirán según las normas IEEE.Extensión máxima: 200 palabras.</w:t>
            </w:r>
          </w:p>
          <w:p w14:paraId="05D7B4C8"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1000 palabras.</w:t>
            </w:r>
          </w:p>
        </w:tc>
      </w:tr>
      <w:tr w:rsidR="00887162" w14:paraId="2539FDA3" w14:textId="77777777">
        <w:tc>
          <w:tcPr>
            <w:tcW w:w="9029" w:type="dxa"/>
            <w:shd w:val="clear" w:color="auto" w:fill="auto"/>
            <w:tcMar>
              <w:top w:w="100" w:type="dxa"/>
              <w:left w:w="100" w:type="dxa"/>
              <w:bottom w:w="100" w:type="dxa"/>
              <w:right w:w="100" w:type="dxa"/>
            </w:tcMar>
          </w:tcPr>
          <w:p w14:paraId="71A85687" w14:textId="77777777" w:rsidR="00887162" w:rsidRDefault="00C35A4B">
            <w:pPr>
              <w:widowControl w:val="0"/>
              <w:spacing w:line="240" w:lineRule="auto"/>
              <w:rPr>
                <w:rFonts w:ascii="Abel" w:eastAsia="Abel" w:hAnsi="Abel" w:cs="Abel"/>
              </w:rPr>
            </w:pPr>
            <w:r>
              <w:rPr>
                <w:rFonts w:ascii="Abel" w:eastAsia="Abel" w:hAnsi="Abel" w:cs="Abel"/>
              </w:rPr>
              <w:t>Antecedentes históricos.</w:t>
            </w:r>
          </w:p>
          <w:p w14:paraId="620C7C9E" w14:textId="77777777" w:rsidR="00887162" w:rsidRDefault="00C35A4B">
            <w:pPr>
              <w:widowControl w:val="0"/>
              <w:numPr>
                <w:ilvl w:val="0"/>
                <w:numId w:val="2"/>
              </w:numPr>
              <w:spacing w:line="240" w:lineRule="auto"/>
              <w:rPr>
                <w:rFonts w:ascii="Abel" w:eastAsia="Abel" w:hAnsi="Abel" w:cs="Abel"/>
              </w:rPr>
            </w:pPr>
            <w:r>
              <w:rPr>
                <w:rFonts w:ascii="Abel" w:eastAsia="Abel" w:hAnsi="Abel" w:cs="Abel"/>
              </w:rPr>
              <w:t>xxxxxxx</w:t>
            </w:r>
          </w:p>
          <w:p w14:paraId="141591BE" w14:textId="77777777" w:rsidR="00887162" w:rsidRDefault="00887162">
            <w:pPr>
              <w:widowControl w:val="0"/>
              <w:spacing w:line="240" w:lineRule="auto"/>
              <w:rPr>
                <w:rFonts w:ascii="Abel" w:eastAsia="Abel" w:hAnsi="Abel" w:cs="Abel"/>
              </w:rPr>
            </w:pPr>
          </w:p>
          <w:p w14:paraId="1A84DF6C" w14:textId="77777777" w:rsidR="00887162" w:rsidRDefault="00C35A4B">
            <w:pPr>
              <w:widowControl w:val="0"/>
              <w:spacing w:line="240" w:lineRule="auto"/>
              <w:rPr>
                <w:rFonts w:ascii="Abel" w:eastAsia="Abel" w:hAnsi="Abel" w:cs="Abel"/>
              </w:rPr>
            </w:pPr>
            <w:r>
              <w:rPr>
                <w:rFonts w:ascii="Abel" w:eastAsia="Abel" w:hAnsi="Abel" w:cs="Abel"/>
              </w:rPr>
              <w:t>Antecedentes de investigación.</w:t>
            </w:r>
          </w:p>
          <w:p w14:paraId="767BEAF4" w14:textId="77777777" w:rsidR="00887162" w:rsidRDefault="00C35A4B">
            <w:pPr>
              <w:widowControl w:val="0"/>
              <w:numPr>
                <w:ilvl w:val="0"/>
                <w:numId w:val="1"/>
              </w:numPr>
              <w:spacing w:line="240" w:lineRule="auto"/>
              <w:rPr>
                <w:rFonts w:ascii="Abel" w:eastAsia="Abel" w:hAnsi="Abel" w:cs="Abel"/>
              </w:rPr>
            </w:pPr>
            <w:r>
              <w:rPr>
                <w:rFonts w:ascii="Abel" w:eastAsia="Abel" w:hAnsi="Abel" w:cs="Abel"/>
              </w:rPr>
              <w:t>qqqqqqq</w:t>
            </w:r>
          </w:p>
          <w:p w14:paraId="0AF17FBD" w14:textId="77777777" w:rsidR="00887162" w:rsidRDefault="00887162">
            <w:pPr>
              <w:widowControl w:val="0"/>
              <w:spacing w:line="240" w:lineRule="auto"/>
              <w:rPr>
                <w:rFonts w:ascii="Abel" w:eastAsia="Abel" w:hAnsi="Abel" w:cs="Abel"/>
              </w:rPr>
            </w:pPr>
          </w:p>
          <w:p w14:paraId="6DBE3B1E" w14:textId="77777777" w:rsidR="00887162" w:rsidRDefault="00C35A4B">
            <w:pPr>
              <w:widowControl w:val="0"/>
              <w:spacing w:line="240" w:lineRule="auto"/>
              <w:rPr>
                <w:rFonts w:ascii="Abel" w:eastAsia="Abel" w:hAnsi="Abel" w:cs="Abel"/>
              </w:rPr>
            </w:pPr>
            <w:r>
              <w:rPr>
                <w:rFonts w:ascii="Abel" w:eastAsia="Abel" w:hAnsi="Abel" w:cs="Abel"/>
              </w:rPr>
              <w:t>Antecedentes contextuales.</w:t>
            </w:r>
          </w:p>
          <w:p w14:paraId="35EED659" w14:textId="77777777" w:rsidR="00887162" w:rsidRDefault="00C35A4B">
            <w:pPr>
              <w:widowControl w:val="0"/>
              <w:numPr>
                <w:ilvl w:val="0"/>
                <w:numId w:val="1"/>
              </w:numPr>
              <w:spacing w:line="240" w:lineRule="auto"/>
              <w:rPr>
                <w:rFonts w:ascii="Abel" w:eastAsia="Abel" w:hAnsi="Abel" w:cs="Abel"/>
              </w:rPr>
            </w:pPr>
            <w:r>
              <w:rPr>
                <w:rFonts w:ascii="Abel" w:eastAsia="Abel" w:hAnsi="Abel" w:cs="Abel"/>
              </w:rPr>
              <w:t>qqqqqqq</w:t>
            </w:r>
          </w:p>
          <w:p w14:paraId="26A1F644" w14:textId="77777777" w:rsidR="00887162" w:rsidRDefault="00887162">
            <w:pPr>
              <w:widowControl w:val="0"/>
              <w:spacing w:line="240" w:lineRule="auto"/>
              <w:rPr>
                <w:rFonts w:ascii="Abel" w:eastAsia="Abel" w:hAnsi="Abel" w:cs="Abel"/>
              </w:rPr>
            </w:pPr>
          </w:p>
          <w:p w14:paraId="2E7151B1" w14:textId="77777777" w:rsidR="00887162" w:rsidRDefault="00887162">
            <w:pPr>
              <w:widowControl w:val="0"/>
              <w:spacing w:line="240" w:lineRule="auto"/>
              <w:rPr>
                <w:rFonts w:ascii="Abel" w:eastAsia="Abel" w:hAnsi="Abel" w:cs="Abel"/>
              </w:rPr>
            </w:pPr>
          </w:p>
          <w:p w14:paraId="4C57B59D" w14:textId="77777777" w:rsidR="00887162" w:rsidRDefault="00887162">
            <w:pPr>
              <w:widowControl w:val="0"/>
              <w:spacing w:line="240" w:lineRule="auto"/>
              <w:rPr>
                <w:rFonts w:ascii="Abel" w:eastAsia="Abel" w:hAnsi="Abel" w:cs="Abel"/>
              </w:rPr>
            </w:pPr>
          </w:p>
          <w:p w14:paraId="5BDF185B" w14:textId="77777777" w:rsidR="00887162" w:rsidRDefault="00887162">
            <w:pPr>
              <w:widowControl w:val="0"/>
              <w:spacing w:line="240" w:lineRule="auto"/>
              <w:rPr>
                <w:rFonts w:ascii="Abel" w:eastAsia="Abel" w:hAnsi="Abel" w:cs="Abel"/>
              </w:rPr>
            </w:pPr>
          </w:p>
          <w:p w14:paraId="18B65079" w14:textId="77777777" w:rsidR="00887162" w:rsidRDefault="00887162">
            <w:pPr>
              <w:widowControl w:val="0"/>
              <w:spacing w:line="240" w:lineRule="auto"/>
              <w:rPr>
                <w:rFonts w:ascii="Abel" w:eastAsia="Abel" w:hAnsi="Abel" w:cs="Abel"/>
              </w:rPr>
            </w:pPr>
          </w:p>
        </w:tc>
      </w:tr>
    </w:tbl>
    <w:p w14:paraId="3CC41B39" w14:textId="77777777" w:rsidR="00887162" w:rsidRDefault="00887162">
      <w:pPr>
        <w:rPr>
          <w:rFonts w:ascii="Abel" w:eastAsia="Abel" w:hAnsi="Abel" w:cs="Abel"/>
        </w:rPr>
      </w:pPr>
    </w:p>
    <w:p w14:paraId="4A553EB6" w14:textId="77777777" w:rsidR="00887162" w:rsidRDefault="00887162">
      <w:pPr>
        <w:rPr>
          <w:rFonts w:ascii="Abel" w:eastAsia="Abel" w:hAnsi="Abel" w:cs="Abel"/>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7A380380" w14:textId="77777777">
        <w:tc>
          <w:tcPr>
            <w:tcW w:w="9029" w:type="dxa"/>
            <w:shd w:val="clear" w:color="auto" w:fill="B7B7B7"/>
            <w:tcMar>
              <w:top w:w="100" w:type="dxa"/>
              <w:left w:w="100" w:type="dxa"/>
              <w:bottom w:w="100" w:type="dxa"/>
              <w:right w:w="100" w:type="dxa"/>
            </w:tcMar>
          </w:tcPr>
          <w:p w14:paraId="4353A043" w14:textId="77777777" w:rsidR="00887162" w:rsidRDefault="00C35A4B">
            <w:pPr>
              <w:widowControl w:val="0"/>
              <w:spacing w:line="240" w:lineRule="auto"/>
              <w:rPr>
                <w:rFonts w:ascii="Abel" w:eastAsia="Abel" w:hAnsi="Abel" w:cs="Abel"/>
              </w:rPr>
            </w:pPr>
            <w:r>
              <w:rPr>
                <w:rFonts w:ascii="Abel" w:eastAsia="Abel" w:hAnsi="Abel" w:cs="Abel"/>
              </w:rPr>
              <w:t xml:space="preserve">Metodología de la investigación. </w:t>
            </w:r>
          </w:p>
        </w:tc>
      </w:tr>
      <w:tr w:rsidR="00887162" w14:paraId="78C74E8B" w14:textId="77777777">
        <w:tc>
          <w:tcPr>
            <w:tcW w:w="9029" w:type="dxa"/>
            <w:shd w:val="clear" w:color="auto" w:fill="EFEFEF"/>
            <w:tcMar>
              <w:top w:w="100" w:type="dxa"/>
              <w:left w:w="100" w:type="dxa"/>
              <w:bottom w:w="100" w:type="dxa"/>
              <w:right w:w="100" w:type="dxa"/>
            </w:tcMar>
          </w:tcPr>
          <w:p w14:paraId="51EB4B8C"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Enuncie el paradigma de investigación seleccionado. Argumente sus decisión. Respecto a las unidades de análisis, descríbalas detenidamente. De ser necesario, estrateifíquelas. El diseño lo asumiremos como la secuencia operativa que seguira para el desarrollo de su estudio. La lectura de este segmento debe mostrar la tarea del investigador y la posibilidad de replicarlo.  En cuanto a los métodos, indicar cuáles usará y las razones que lo justifican. Finalmente, describirá como anallizará los datos obtenidos, enunciando las pruebas que aplicará. Apóyese en investigaciones semejantes.     Emplee un mínimo de 5 citas de artículos provenientes de revistas científicas de alto impacto. La citación y referencialidad  se construirán según las normas IEEE.Extensión máxima: 200 palabras.</w:t>
            </w:r>
          </w:p>
          <w:p w14:paraId="4ABE120D" w14:textId="77777777" w:rsidR="00887162" w:rsidRDefault="00C35A4B">
            <w:pPr>
              <w:widowControl w:val="0"/>
              <w:spacing w:line="240" w:lineRule="auto"/>
              <w:rPr>
                <w:rFonts w:ascii="Abel" w:eastAsia="Abel" w:hAnsi="Abel" w:cs="Abel"/>
                <w:sz w:val="14"/>
                <w:szCs w:val="14"/>
              </w:rPr>
            </w:pPr>
            <w:r>
              <w:rPr>
                <w:rFonts w:ascii="Abel" w:eastAsia="Abel" w:hAnsi="Abel" w:cs="Abel"/>
                <w:sz w:val="14"/>
                <w:szCs w:val="14"/>
              </w:rPr>
              <w:t>Extensión máxima: 500 palabras.</w:t>
            </w:r>
          </w:p>
        </w:tc>
      </w:tr>
      <w:tr w:rsidR="00887162" w14:paraId="73C018D0" w14:textId="77777777">
        <w:tc>
          <w:tcPr>
            <w:tcW w:w="9029" w:type="dxa"/>
            <w:shd w:val="clear" w:color="auto" w:fill="auto"/>
            <w:tcMar>
              <w:top w:w="100" w:type="dxa"/>
              <w:left w:w="100" w:type="dxa"/>
              <w:bottom w:w="100" w:type="dxa"/>
              <w:right w:w="100" w:type="dxa"/>
            </w:tcMar>
          </w:tcPr>
          <w:p w14:paraId="111D11D3" w14:textId="77777777" w:rsidR="00887162" w:rsidRDefault="00C35A4B">
            <w:pPr>
              <w:widowControl w:val="0"/>
              <w:spacing w:line="240" w:lineRule="auto"/>
              <w:rPr>
                <w:rFonts w:ascii="Abel" w:eastAsia="Abel" w:hAnsi="Abel" w:cs="Abel"/>
              </w:rPr>
            </w:pPr>
            <w:r>
              <w:rPr>
                <w:rFonts w:ascii="Abel" w:eastAsia="Abel" w:hAnsi="Abel" w:cs="Abel"/>
              </w:rPr>
              <w:t>Paradigma de investigación.</w:t>
            </w:r>
          </w:p>
          <w:p w14:paraId="234191B6" w14:textId="10A12375" w:rsidR="00887162" w:rsidRPr="002B525E" w:rsidRDefault="002F3A09">
            <w:pPr>
              <w:widowControl w:val="0"/>
              <w:numPr>
                <w:ilvl w:val="0"/>
                <w:numId w:val="2"/>
              </w:numPr>
              <w:spacing w:line="240" w:lineRule="auto"/>
              <w:rPr>
                <w:rFonts w:ascii="Abel" w:eastAsia="Abel" w:hAnsi="Abel" w:cs="Abel"/>
                <w:highlight w:val="yellow"/>
              </w:rPr>
            </w:pPr>
            <w:r w:rsidRPr="002B525E">
              <w:rPr>
                <w:rFonts w:ascii="Abel" w:eastAsia="Abel" w:hAnsi="Abel" w:cs="Abel"/>
                <w:highlight w:val="yellow"/>
              </w:rPr>
              <w:t>Paradigma positivista</w:t>
            </w:r>
          </w:p>
          <w:p w14:paraId="257FC697" w14:textId="77777777" w:rsidR="00887162" w:rsidRDefault="00887162">
            <w:pPr>
              <w:widowControl w:val="0"/>
              <w:spacing w:line="240" w:lineRule="auto"/>
              <w:rPr>
                <w:rFonts w:ascii="Abel" w:eastAsia="Abel" w:hAnsi="Abel" w:cs="Abel"/>
              </w:rPr>
            </w:pPr>
          </w:p>
          <w:p w14:paraId="31F24FAB" w14:textId="77777777" w:rsidR="00887162" w:rsidRDefault="00C35A4B">
            <w:pPr>
              <w:widowControl w:val="0"/>
              <w:spacing w:line="240" w:lineRule="auto"/>
              <w:rPr>
                <w:rFonts w:ascii="Abel" w:eastAsia="Abel" w:hAnsi="Abel" w:cs="Abel"/>
              </w:rPr>
            </w:pPr>
            <w:r>
              <w:rPr>
                <w:rFonts w:ascii="Abel" w:eastAsia="Abel" w:hAnsi="Abel" w:cs="Abel"/>
              </w:rPr>
              <w:t>Unidades de análisis</w:t>
            </w:r>
          </w:p>
          <w:p w14:paraId="46759059" w14:textId="32A785FF" w:rsidR="00F76D32"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Comercio</w:t>
            </w:r>
            <w:r w:rsidR="00DA07B3" w:rsidRPr="002B525E">
              <w:rPr>
                <w:rFonts w:ascii="Abel" w:eastAsia="Abel" w:hAnsi="Abel" w:cs="Abel"/>
                <w:highlight w:val="yellow"/>
              </w:rPr>
              <w:t xml:space="preserve"> (describir)</w:t>
            </w:r>
          </w:p>
          <w:p w14:paraId="25EF33F4" w14:textId="699C4822" w:rsidR="00DD72CA" w:rsidRPr="002B525E" w:rsidRDefault="00DD72CA">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Clientes</w:t>
            </w:r>
          </w:p>
          <w:p w14:paraId="2B8833D1" w14:textId="2778095E" w:rsidR="00013549" w:rsidRDefault="00013549">
            <w:pPr>
              <w:widowControl w:val="0"/>
              <w:numPr>
                <w:ilvl w:val="0"/>
                <w:numId w:val="1"/>
              </w:numPr>
              <w:spacing w:line="240" w:lineRule="auto"/>
              <w:rPr>
                <w:rFonts w:ascii="Abel" w:eastAsia="Abel" w:hAnsi="Abel" w:cs="Abel"/>
                <w:highlight w:val="yellow"/>
              </w:rPr>
            </w:pPr>
            <w:r w:rsidRPr="002B525E">
              <w:rPr>
                <w:rFonts w:ascii="Abel" w:eastAsia="Abel" w:hAnsi="Abel" w:cs="Abel"/>
                <w:highlight w:val="yellow"/>
              </w:rPr>
              <w:t>Cantidad de compras.</w:t>
            </w:r>
          </w:p>
          <w:p w14:paraId="430C184A" w14:textId="420CB11D" w:rsidR="002B525E" w:rsidRDefault="002B525E" w:rsidP="002B525E">
            <w:pPr>
              <w:widowControl w:val="0"/>
              <w:spacing w:line="240" w:lineRule="auto"/>
              <w:rPr>
                <w:rFonts w:ascii="Abel" w:eastAsia="Abel" w:hAnsi="Abel" w:cs="Abel"/>
                <w:highlight w:val="yellow"/>
              </w:rPr>
            </w:pPr>
          </w:p>
          <w:p w14:paraId="7BF38464" w14:textId="10ADA0C7" w:rsidR="002B525E" w:rsidRPr="002B525E" w:rsidRDefault="002B525E" w:rsidP="002B525E">
            <w:pPr>
              <w:widowControl w:val="0"/>
              <w:spacing w:line="240" w:lineRule="auto"/>
              <w:rPr>
                <w:rFonts w:ascii="Abel" w:eastAsia="Abel" w:hAnsi="Abel" w:cs="Abel"/>
                <w:highlight w:val="yellow"/>
              </w:rPr>
            </w:pPr>
            <w:r>
              <w:rPr>
                <w:rFonts w:ascii="Abel" w:eastAsia="Abel" w:hAnsi="Abel" w:cs="Abel"/>
                <w:highlight w:val="yellow"/>
              </w:rPr>
              <w:t>Población y muestreo</w:t>
            </w:r>
          </w:p>
          <w:p w14:paraId="3B640327" w14:textId="77777777" w:rsidR="00887162" w:rsidRDefault="00887162">
            <w:pPr>
              <w:widowControl w:val="0"/>
              <w:spacing w:line="240" w:lineRule="auto"/>
              <w:ind w:left="720"/>
              <w:rPr>
                <w:rFonts w:ascii="Abel" w:eastAsia="Abel" w:hAnsi="Abel" w:cs="Abel"/>
              </w:rPr>
            </w:pPr>
          </w:p>
          <w:p w14:paraId="06D9B35B" w14:textId="77777777" w:rsidR="00887162" w:rsidRDefault="00887162">
            <w:pPr>
              <w:widowControl w:val="0"/>
              <w:spacing w:line="240" w:lineRule="auto"/>
              <w:ind w:left="720"/>
              <w:rPr>
                <w:rFonts w:ascii="Abel" w:eastAsia="Abel" w:hAnsi="Abel" w:cs="Abel"/>
              </w:rPr>
            </w:pPr>
          </w:p>
          <w:p w14:paraId="68C268C5" w14:textId="77777777" w:rsidR="00887162" w:rsidRDefault="00C35A4B">
            <w:pPr>
              <w:widowControl w:val="0"/>
              <w:spacing w:line="240" w:lineRule="auto"/>
              <w:rPr>
                <w:rFonts w:ascii="Abel" w:eastAsia="Abel" w:hAnsi="Abel" w:cs="Abel"/>
              </w:rPr>
            </w:pPr>
            <w:r>
              <w:rPr>
                <w:rFonts w:ascii="Abel" w:eastAsia="Abel" w:hAnsi="Abel" w:cs="Abel"/>
              </w:rPr>
              <w:t>Diseño de la investigación</w:t>
            </w:r>
          </w:p>
          <w:p w14:paraId="053A4F0C" w14:textId="77777777" w:rsidR="00887162" w:rsidRDefault="00C35A4B">
            <w:pPr>
              <w:widowControl w:val="0"/>
              <w:numPr>
                <w:ilvl w:val="0"/>
                <w:numId w:val="1"/>
              </w:numPr>
              <w:spacing w:line="240" w:lineRule="auto"/>
              <w:rPr>
                <w:rFonts w:ascii="Abel" w:eastAsia="Abel" w:hAnsi="Abel" w:cs="Abel"/>
              </w:rPr>
            </w:pPr>
            <w:r>
              <w:rPr>
                <w:rFonts w:ascii="Abel" w:eastAsia="Abel" w:hAnsi="Abel" w:cs="Abel"/>
              </w:rPr>
              <w:t>qqqqqqq</w:t>
            </w:r>
          </w:p>
          <w:p w14:paraId="28F72E0B" w14:textId="77777777" w:rsidR="00887162" w:rsidRDefault="00887162">
            <w:pPr>
              <w:widowControl w:val="0"/>
              <w:spacing w:line="240" w:lineRule="auto"/>
              <w:rPr>
                <w:rFonts w:ascii="Abel" w:eastAsia="Abel" w:hAnsi="Abel" w:cs="Abel"/>
              </w:rPr>
            </w:pPr>
          </w:p>
          <w:p w14:paraId="2DAE15B1" w14:textId="77777777" w:rsidR="00887162" w:rsidRDefault="00C35A4B">
            <w:pPr>
              <w:widowControl w:val="0"/>
              <w:spacing w:line="240" w:lineRule="auto"/>
              <w:rPr>
                <w:rFonts w:ascii="Abel" w:eastAsia="Abel" w:hAnsi="Abel" w:cs="Abel"/>
              </w:rPr>
            </w:pPr>
            <w:r>
              <w:rPr>
                <w:rFonts w:ascii="Abel" w:eastAsia="Abel" w:hAnsi="Abel" w:cs="Abel"/>
              </w:rPr>
              <w:t>Métodos de la investigación</w:t>
            </w:r>
          </w:p>
          <w:p w14:paraId="0A82FBE6" w14:textId="77777777" w:rsidR="00887162" w:rsidRDefault="00887162">
            <w:pPr>
              <w:widowControl w:val="0"/>
              <w:spacing w:line="240" w:lineRule="auto"/>
              <w:rPr>
                <w:rFonts w:ascii="Abel" w:eastAsia="Abel" w:hAnsi="Abel" w:cs="Abel"/>
              </w:rPr>
            </w:pPr>
          </w:p>
          <w:p w14:paraId="5E065CCD" w14:textId="0F4B0B96" w:rsidR="00887162" w:rsidRDefault="00C35A4B">
            <w:pPr>
              <w:widowControl w:val="0"/>
              <w:numPr>
                <w:ilvl w:val="0"/>
                <w:numId w:val="1"/>
              </w:numPr>
              <w:spacing w:line="240" w:lineRule="auto"/>
              <w:rPr>
                <w:rFonts w:ascii="Abel" w:eastAsia="Abel" w:hAnsi="Abel" w:cs="Abel"/>
              </w:rPr>
            </w:pPr>
            <w:r>
              <w:rPr>
                <w:rFonts w:ascii="Abel" w:eastAsia="Abel" w:hAnsi="Abel" w:cs="Abel"/>
              </w:rPr>
              <w:t xml:space="preserve">Metodos empíricos. </w:t>
            </w:r>
          </w:p>
          <w:p w14:paraId="352311CB" w14:textId="77777777" w:rsidR="00887162" w:rsidRDefault="00C35A4B">
            <w:pPr>
              <w:widowControl w:val="0"/>
              <w:numPr>
                <w:ilvl w:val="0"/>
                <w:numId w:val="1"/>
              </w:numPr>
              <w:spacing w:line="240" w:lineRule="auto"/>
              <w:rPr>
                <w:rFonts w:ascii="Abel" w:eastAsia="Abel" w:hAnsi="Abel" w:cs="Abel"/>
              </w:rPr>
            </w:pPr>
            <w:r>
              <w:rPr>
                <w:rFonts w:ascii="Abel" w:eastAsia="Abel" w:hAnsi="Abel" w:cs="Abel"/>
              </w:rPr>
              <w:t>Métodos teóricos</w:t>
            </w:r>
          </w:p>
          <w:p w14:paraId="1D6E731D" w14:textId="77777777" w:rsidR="00887162" w:rsidRDefault="00887162">
            <w:pPr>
              <w:widowControl w:val="0"/>
              <w:spacing w:line="240" w:lineRule="auto"/>
              <w:rPr>
                <w:rFonts w:ascii="Abel" w:eastAsia="Abel" w:hAnsi="Abel" w:cs="Abel"/>
              </w:rPr>
            </w:pPr>
          </w:p>
          <w:p w14:paraId="3142D543" w14:textId="20BB15BC" w:rsidR="00887162" w:rsidRPr="00CD0CEE" w:rsidRDefault="00C35A4B">
            <w:pPr>
              <w:widowControl w:val="0"/>
              <w:spacing w:line="240" w:lineRule="auto"/>
              <w:rPr>
                <w:rFonts w:ascii="Abel" w:eastAsia="Abel" w:hAnsi="Abel" w:cs="Abel"/>
                <w:b/>
                <w:bCs/>
              </w:rPr>
            </w:pPr>
            <w:r w:rsidRPr="00CD0CEE">
              <w:rPr>
                <w:rFonts w:ascii="Abel" w:eastAsia="Abel" w:hAnsi="Abel" w:cs="Abel"/>
                <w:b/>
                <w:bCs/>
              </w:rPr>
              <w:t>Sistema de  análisis de los datos.</w:t>
            </w:r>
          </w:p>
          <w:p w14:paraId="443D9CB9" w14:textId="0AB22D5E" w:rsidR="00B11DCE" w:rsidRDefault="00B11DCE">
            <w:pPr>
              <w:widowControl w:val="0"/>
              <w:spacing w:line="240" w:lineRule="auto"/>
              <w:rPr>
                <w:rFonts w:ascii="Abel" w:eastAsia="Abel" w:hAnsi="Abel" w:cs="Abel"/>
              </w:rPr>
            </w:pPr>
          </w:p>
          <w:p w14:paraId="70831F8D" w14:textId="0256808E" w:rsidR="00B11DCE" w:rsidRDefault="00B11DCE">
            <w:pPr>
              <w:widowControl w:val="0"/>
              <w:spacing w:line="240" w:lineRule="auto"/>
              <w:rPr>
                <w:rFonts w:ascii="Abel" w:eastAsia="Abel" w:hAnsi="Abel" w:cs="Abel"/>
              </w:rPr>
            </w:pPr>
            <w:r>
              <w:rPr>
                <w:rFonts w:ascii="Abel" w:eastAsia="Abel" w:hAnsi="Abel" w:cs="Abel"/>
              </w:rPr>
              <w:t>El analisis por via cualitiva</w:t>
            </w:r>
            <w:r w:rsidR="006D0F05">
              <w:rPr>
                <w:rFonts w:ascii="Abel" w:eastAsia="Abel" w:hAnsi="Abel" w:cs="Abel"/>
              </w:rPr>
              <w:t xml:space="preserve"> (ejemplo  analisis de contenido)</w:t>
            </w:r>
          </w:p>
          <w:p w14:paraId="471222F0" w14:textId="34C1A83D" w:rsidR="00B11DCE" w:rsidRDefault="00B11DCE">
            <w:pPr>
              <w:widowControl w:val="0"/>
              <w:spacing w:line="240" w:lineRule="auto"/>
              <w:rPr>
                <w:rFonts w:ascii="Abel" w:eastAsia="Abel" w:hAnsi="Abel" w:cs="Abel"/>
              </w:rPr>
            </w:pPr>
            <w:r>
              <w:rPr>
                <w:rFonts w:ascii="Abel" w:eastAsia="Abel" w:hAnsi="Abel" w:cs="Abel"/>
              </w:rPr>
              <w:t xml:space="preserve">El </w:t>
            </w:r>
            <w:r w:rsidR="006D0F05">
              <w:rPr>
                <w:rFonts w:ascii="Abel" w:eastAsia="Abel" w:hAnsi="Abel" w:cs="Abel"/>
              </w:rPr>
              <w:t>análisis</w:t>
            </w:r>
            <w:r>
              <w:rPr>
                <w:rFonts w:ascii="Abel" w:eastAsia="Abel" w:hAnsi="Abel" w:cs="Abel"/>
              </w:rPr>
              <w:t xml:space="preserve"> </w:t>
            </w:r>
            <w:r w:rsidR="006D0F05">
              <w:rPr>
                <w:rFonts w:ascii="Abel" w:eastAsia="Abel" w:hAnsi="Abel" w:cs="Abel"/>
              </w:rPr>
              <w:t xml:space="preserve">estadísticos ( ejemplo medidas de tendencia central, </w:t>
            </w:r>
          </w:p>
          <w:p w14:paraId="6BFC27E1" w14:textId="77777777" w:rsidR="00887162" w:rsidRDefault="00887162">
            <w:pPr>
              <w:widowControl w:val="0"/>
              <w:spacing w:line="240" w:lineRule="auto"/>
              <w:ind w:left="720"/>
              <w:rPr>
                <w:rFonts w:ascii="Abel" w:eastAsia="Abel" w:hAnsi="Abel" w:cs="Abel"/>
              </w:rPr>
            </w:pPr>
          </w:p>
          <w:p w14:paraId="4392D9F3" w14:textId="77777777" w:rsidR="00887162" w:rsidRDefault="00887162">
            <w:pPr>
              <w:widowControl w:val="0"/>
              <w:spacing w:line="240" w:lineRule="auto"/>
              <w:rPr>
                <w:rFonts w:ascii="Abel" w:eastAsia="Abel" w:hAnsi="Abel" w:cs="Abel"/>
              </w:rPr>
            </w:pPr>
          </w:p>
        </w:tc>
      </w:tr>
    </w:tbl>
    <w:p w14:paraId="2B84E617" w14:textId="77777777" w:rsidR="00887162" w:rsidRDefault="00887162">
      <w:pPr>
        <w:rPr>
          <w:rFonts w:ascii="Abel" w:eastAsia="Abel" w:hAnsi="Abel" w:cs="Abel"/>
        </w:rPr>
      </w:pPr>
    </w:p>
    <w:p w14:paraId="247BC405" w14:textId="77777777" w:rsidR="00887162" w:rsidRDefault="00887162">
      <w:pPr>
        <w:rPr>
          <w:rFonts w:ascii="Abel" w:eastAsia="Abel" w:hAnsi="Abel" w:cs="Abel"/>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2F0D587F" w14:textId="77777777">
        <w:tc>
          <w:tcPr>
            <w:tcW w:w="9029" w:type="dxa"/>
            <w:shd w:val="clear" w:color="auto" w:fill="B7B7B7"/>
            <w:tcMar>
              <w:top w:w="100" w:type="dxa"/>
              <w:left w:w="100" w:type="dxa"/>
              <w:bottom w:w="100" w:type="dxa"/>
              <w:right w:w="100" w:type="dxa"/>
            </w:tcMar>
          </w:tcPr>
          <w:p w14:paraId="3B1BA81E" w14:textId="77777777" w:rsidR="00887162" w:rsidRDefault="00C35A4B">
            <w:pPr>
              <w:widowControl w:val="0"/>
              <w:spacing w:line="240" w:lineRule="auto"/>
              <w:rPr>
                <w:rFonts w:ascii="Abel" w:eastAsia="Abel" w:hAnsi="Abel" w:cs="Abel"/>
              </w:rPr>
            </w:pPr>
            <w:r>
              <w:rPr>
                <w:rFonts w:ascii="Abel" w:eastAsia="Abel" w:hAnsi="Abel" w:cs="Abel"/>
              </w:rPr>
              <w:t xml:space="preserve">Referencias. </w:t>
            </w:r>
          </w:p>
        </w:tc>
      </w:tr>
      <w:tr w:rsidR="00887162" w14:paraId="1E0179B7" w14:textId="77777777">
        <w:tc>
          <w:tcPr>
            <w:tcW w:w="9029" w:type="dxa"/>
            <w:shd w:val="clear" w:color="auto" w:fill="auto"/>
            <w:tcMar>
              <w:top w:w="100" w:type="dxa"/>
              <w:left w:w="100" w:type="dxa"/>
              <w:bottom w:w="100" w:type="dxa"/>
              <w:right w:w="100" w:type="dxa"/>
            </w:tcMar>
          </w:tcPr>
          <w:p w14:paraId="620050FC" w14:textId="77777777" w:rsidR="00887162" w:rsidRDefault="00887162">
            <w:pPr>
              <w:widowControl w:val="0"/>
              <w:spacing w:line="240" w:lineRule="auto"/>
              <w:rPr>
                <w:rFonts w:ascii="Abel" w:eastAsia="Abel" w:hAnsi="Abel" w:cs="Abel"/>
              </w:rPr>
            </w:pPr>
          </w:p>
          <w:sdt>
            <w:sdtPr>
              <w:rPr>
                <w:lang w:val="es-ES"/>
              </w:rPr>
              <w:id w:val="1647938301"/>
              <w:docPartObj>
                <w:docPartGallery w:val="Bibliographies"/>
                <w:docPartUnique/>
              </w:docPartObj>
            </w:sdtPr>
            <w:sdtEndPr>
              <w:rPr>
                <w:sz w:val="22"/>
                <w:szCs w:val="22"/>
                <w:lang w:val="es"/>
              </w:rPr>
            </w:sdtEndPr>
            <w:sdtContent>
              <w:p w14:paraId="3DF4881F" w14:textId="6A4340E2" w:rsidR="002E634B" w:rsidRDefault="002E634B">
                <w:pPr>
                  <w:pStyle w:val="Ttulo1"/>
                </w:pPr>
                <w:r>
                  <w:rPr>
                    <w:lang w:val="es-ES"/>
                  </w:rPr>
                  <w:t>Bibliografía</w:t>
                </w:r>
              </w:p>
              <w:sdt>
                <w:sdtPr>
                  <w:id w:val="111145805"/>
                  <w:bibliography/>
                </w:sdtPr>
                <w:sdtContent>
                  <w:p w14:paraId="21F9111D" w14:textId="77777777" w:rsidR="00A03D57" w:rsidRDefault="002E634B">
                    <w:pPr>
                      <w:rPr>
                        <w:noProof/>
                      </w:rPr>
                    </w:pPr>
                    <w:r>
                      <w:fldChar w:fldCharType="begin"/>
                    </w:r>
                    <w:r>
                      <w:instrText>BIBLIOGRAPHY</w:instrText>
                    </w:r>
                    <w:r>
                      <w:fldChar w:fldCharType="separate"/>
                    </w:r>
                  </w:p>
                  <w:tbl>
                    <w:tblPr>
                      <w:tblW w:w="9158"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2"/>
                      <w:gridCol w:w="8696"/>
                    </w:tblGrid>
                    <w:tr w:rsidR="00A03D57" w14:paraId="6D055B5C" w14:textId="77777777" w:rsidTr="00A03D57">
                      <w:trPr>
                        <w:divId w:val="969867330"/>
                        <w:tblCellSpacing w:w="15" w:type="dxa"/>
                      </w:trPr>
                      <w:tc>
                        <w:tcPr>
                          <w:tcW w:w="228" w:type="pct"/>
                          <w:hideMark/>
                        </w:tcPr>
                        <w:p w14:paraId="6946A212" w14:textId="00F3BF28" w:rsidR="00A03D57" w:rsidRDefault="00A03D57">
                          <w:pPr>
                            <w:pStyle w:val="Bibliografa"/>
                            <w:rPr>
                              <w:noProof/>
                              <w:sz w:val="24"/>
                              <w:szCs w:val="24"/>
                              <w:lang w:val="es-ES"/>
                            </w:rPr>
                          </w:pPr>
                          <w:r>
                            <w:rPr>
                              <w:noProof/>
                              <w:lang w:val="es-ES"/>
                            </w:rPr>
                            <w:t xml:space="preserve">[1] </w:t>
                          </w:r>
                        </w:p>
                      </w:tc>
                      <w:tc>
                        <w:tcPr>
                          <w:tcW w:w="4723" w:type="pct"/>
                          <w:hideMark/>
                        </w:tcPr>
                        <w:p w14:paraId="55C47690" w14:textId="77777777" w:rsidR="00A03D57" w:rsidRDefault="00A03D57">
                          <w:pPr>
                            <w:pStyle w:val="Bibliografa"/>
                            <w:rPr>
                              <w:noProof/>
                              <w:lang w:val="es-ES"/>
                            </w:rPr>
                          </w:pPr>
                          <w:r>
                            <w:rPr>
                              <w:noProof/>
                              <w:lang w:val="es-ES"/>
                            </w:rPr>
                            <w:t xml:space="preserve">U. M. Stefano DellaVigna, «Contract Design and Self-Control: Theory and Evidence,» </w:t>
                          </w:r>
                          <w:r>
                            <w:rPr>
                              <w:i/>
                              <w:iCs/>
                              <w:noProof/>
                              <w:lang w:val="es-ES"/>
                            </w:rPr>
                            <w:t xml:space="preserve">The Quarterly Journal of Economics, </w:t>
                          </w:r>
                          <w:r>
                            <w:rPr>
                              <w:noProof/>
                              <w:lang w:val="es-ES"/>
                            </w:rPr>
                            <w:t xml:space="preserve">vol. 2, nº 2, p. 353–402, 2004. </w:t>
                          </w:r>
                        </w:p>
                      </w:tc>
                    </w:tr>
                    <w:tr w:rsidR="00A03D57" w14:paraId="5071A965" w14:textId="77777777" w:rsidTr="00A03D57">
                      <w:trPr>
                        <w:divId w:val="969867330"/>
                        <w:tblCellSpacing w:w="15" w:type="dxa"/>
                      </w:trPr>
                      <w:tc>
                        <w:tcPr>
                          <w:tcW w:w="228" w:type="pct"/>
                          <w:hideMark/>
                        </w:tcPr>
                        <w:p w14:paraId="018ECB97" w14:textId="77777777" w:rsidR="00A03D57" w:rsidRDefault="00A03D57">
                          <w:pPr>
                            <w:pStyle w:val="Bibliografa"/>
                            <w:rPr>
                              <w:noProof/>
                              <w:lang w:val="es-ES"/>
                            </w:rPr>
                          </w:pPr>
                          <w:r>
                            <w:rPr>
                              <w:noProof/>
                              <w:lang w:val="es-ES"/>
                            </w:rPr>
                            <w:t xml:space="preserve">[2] </w:t>
                          </w:r>
                        </w:p>
                      </w:tc>
                      <w:tc>
                        <w:tcPr>
                          <w:tcW w:w="4723" w:type="pct"/>
                          <w:hideMark/>
                        </w:tcPr>
                        <w:p w14:paraId="5E251A5F" w14:textId="77777777" w:rsidR="00A03D57" w:rsidRDefault="00A03D57">
                          <w:pPr>
                            <w:pStyle w:val="Bibliografa"/>
                            <w:rPr>
                              <w:noProof/>
                              <w:lang w:val="es-ES"/>
                            </w:rPr>
                          </w:pPr>
                          <w:r>
                            <w:rPr>
                              <w:noProof/>
                              <w:lang w:val="es-ES"/>
                            </w:rPr>
                            <w:t xml:space="preserve">L. Hang y D.-H. Kim, «Optimal Blockchain Network Construction Methodology Based on Analysis of Configurable Components for Enhancing Hyperledger Fabric Performance,» </w:t>
                          </w:r>
                          <w:r>
                            <w:rPr>
                              <w:i/>
                              <w:iCs/>
                              <w:noProof/>
                              <w:lang w:val="es-ES"/>
                            </w:rPr>
                            <w:t xml:space="preserve">Blockchain: Research and Applications, </w:t>
                          </w:r>
                          <w:r>
                            <w:rPr>
                              <w:noProof/>
                              <w:lang w:val="es-ES"/>
                            </w:rPr>
                            <w:t xml:space="preserve">2021. </w:t>
                          </w:r>
                        </w:p>
                      </w:tc>
                    </w:tr>
                    <w:tr w:rsidR="00A03D57" w14:paraId="4BA4A80D" w14:textId="77777777" w:rsidTr="00A03D57">
                      <w:trPr>
                        <w:divId w:val="969867330"/>
                        <w:tblCellSpacing w:w="15" w:type="dxa"/>
                      </w:trPr>
                      <w:tc>
                        <w:tcPr>
                          <w:tcW w:w="228" w:type="pct"/>
                          <w:hideMark/>
                        </w:tcPr>
                        <w:p w14:paraId="337C68CD" w14:textId="77777777" w:rsidR="00A03D57" w:rsidRDefault="00A03D57">
                          <w:pPr>
                            <w:pStyle w:val="Bibliografa"/>
                            <w:rPr>
                              <w:noProof/>
                              <w:lang w:val="es-ES"/>
                            </w:rPr>
                          </w:pPr>
                          <w:r>
                            <w:rPr>
                              <w:noProof/>
                              <w:lang w:val="es-ES"/>
                            </w:rPr>
                            <w:t xml:space="preserve">[3] </w:t>
                          </w:r>
                        </w:p>
                      </w:tc>
                      <w:tc>
                        <w:tcPr>
                          <w:tcW w:w="4723" w:type="pct"/>
                          <w:hideMark/>
                        </w:tcPr>
                        <w:p w14:paraId="46CD4389" w14:textId="77777777" w:rsidR="00A03D57" w:rsidRDefault="00A03D57">
                          <w:pPr>
                            <w:pStyle w:val="Bibliografa"/>
                            <w:rPr>
                              <w:noProof/>
                              <w:lang w:val="es-ES"/>
                            </w:rPr>
                          </w:pPr>
                          <w:r>
                            <w:rPr>
                              <w:noProof/>
                              <w:lang w:val="es-ES"/>
                            </w:rPr>
                            <w:t xml:space="preserve">N. Szabo, «Formalizing and Securing Relationships on Public Networks,» </w:t>
                          </w:r>
                          <w:r>
                            <w:rPr>
                              <w:i/>
                              <w:iCs/>
                              <w:noProof/>
                              <w:lang w:val="es-ES"/>
                            </w:rPr>
                            <w:t xml:space="preserve">First Monday. Peer Reviewed Journal on the Internet, </w:t>
                          </w:r>
                          <w:r>
                            <w:rPr>
                              <w:noProof/>
                              <w:lang w:val="es-ES"/>
                            </w:rPr>
                            <w:t xml:space="preserve">vol. 2, nº 9, 1997. </w:t>
                          </w:r>
                        </w:p>
                      </w:tc>
                    </w:tr>
                    <w:tr w:rsidR="00A03D57" w14:paraId="205179D7" w14:textId="77777777" w:rsidTr="00A03D57">
                      <w:trPr>
                        <w:divId w:val="969867330"/>
                        <w:tblCellSpacing w:w="15" w:type="dxa"/>
                      </w:trPr>
                      <w:tc>
                        <w:tcPr>
                          <w:tcW w:w="228" w:type="pct"/>
                          <w:hideMark/>
                        </w:tcPr>
                        <w:p w14:paraId="06CFC6EE" w14:textId="77777777" w:rsidR="00A03D57" w:rsidRDefault="00A03D57">
                          <w:pPr>
                            <w:pStyle w:val="Bibliografa"/>
                            <w:rPr>
                              <w:noProof/>
                              <w:lang w:val="es-ES"/>
                            </w:rPr>
                          </w:pPr>
                          <w:r>
                            <w:rPr>
                              <w:noProof/>
                              <w:lang w:val="es-ES"/>
                            </w:rPr>
                            <w:t xml:space="preserve">[4] </w:t>
                          </w:r>
                        </w:p>
                      </w:tc>
                      <w:tc>
                        <w:tcPr>
                          <w:tcW w:w="4723" w:type="pct"/>
                          <w:hideMark/>
                        </w:tcPr>
                        <w:p w14:paraId="6C0F4185" w14:textId="77777777" w:rsidR="00A03D57" w:rsidRDefault="00A03D57">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A03D57" w14:paraId="4B505763" w14:textId="77777777" w:rsidTr="00A03D57">
                      <w:trPr>
                        <w:divId w:val="969867330"/>
                        <w:tblCellSpacing w:w="15" w:type="dxa"/>
                      </w:trPr>
                      <w:tc>
                        <w:tcPr>
                          <w:tcW w:w="228" w:type="pct"/>
                          <w:hideMark/>
                        </w:tcPr>
                        <w:p w14:paraId="70BBDD95" w14:textId="77777777" w:rsidR="00A03D57" w:rsidRDefault="00A03D57">
                          <w:pPr>
                            <w:pStyle w:val="Bibliografa"/>
                            <w:rPr>
                              <w:noProof/>
                              <w:lang w:val="es-ES"/>
                            </w:rPr>
                          </w:pPr>
                          <w:r>
                            <w:rPr>
                              <w:noProof/>
                              <w:lang w:val="es-ES"/>
                            </w:rPr>
                            <w:t xml:space="preserve">[5] </w:t>
                          </w:r>
                        </w:p>
                      </w:tc>
                      <w:tc>
                        <w:tcPr>
                          <w:tcW w:w="4723" w:type="pct"/>
                          <w:hideMark/>
                        </w:tcPr>
                        <w:p w14:paraId="72308AF9" w14:textId="77777777" w:rsidR="00A03D57" w:rsidRDefault="00A03D57">
                          <w:pPr>
                            <w:pStyle w:val="Bibliografa"/>
                            <w:rPr>
                              <w:noProof/>
                              <w:lang w:val="es-ES"/>
                            </w:rPr>
                          </w:pPr>
                          <w:r>
                            <w:rPr>
                              <w:noProof/>
                              <w:lang w:val="es-ES"/>
                            </w:rPr>
                            <w:t xml:space="preserve">W. Chen, Z. Zheng, E. C.-H. Ngai, P. Zheng y Y. Zhou, «Exploiting Blockchain Data to Detect Smart Ponzi Schemes on Ethereum,» </w:t>
                          </w:r>
                          <w:r>
                            <w:rPr>
                              <w:i/>
                              <w:iCs/>
                              <w:noProof/>
                              <w:lang w:val="es-ES"/>
                            </w:rPr>
                            <w:t xml:space="preserve">IEEE Access, </w:t>
                          </w:r>
                          <w:r>
                            <w:rPr>
                              <w:noProof/>
                              <w:lang w:val="es-ES"/>
                            </w:rPr>
                            <w:t xml:space="preserve">vol. 7, pp. 37575-37586, 2019. </w:t>
                          </w:r>
                        </w:p>
                      </w:tc>
                    </w:tr>
                    <w:tr w:rsidR="00A03D57" w14:paraId="5362E0FC" w14:textId="77777777" w:rsidTr="00A03D57">
                      <w:trPr>
                        <w:divId w:val="969867330"/>
                        <w:tblCellSpacing w:w="15" w:type="dxa"/>
                      </w:trPr>
                      <w:tc>
                        <w:tcPr>
                          <w:tcW w:w="228" w:type="pct"/>
                          <w:hideMark/>
                        </w:tcPr>
                        <w:p w14:paraId="64353E37" w14:textId="77777777" w:rsidR="00A03D57" w:rsidRDefault="00A03D57">
                          <w:pPr>
                            <w:pStyle w:val="Bibliografa"/>
                            <w:rPr>
                              <w:noProof/>
                              <w:lang w:val="es-ES"/>
                            </w:rPr>
                          </w:pPr>
                          <w:r>
                            <w:rPr>
                              <w:noProof/>
                              <w:lang w:val="es-ES"/>
                            </w:rPr>
                            <w:t xml:space="preserve">[6] </w:t>
                          </w:r>
                        </w:p>
                      </w:tc>
                      <w:tc>
                        <w:tcPr>
                          <w:tcW w:w="4723" w:type="pct"/>
                          <w:hideMark/>
                        </w:tcPr>
                        <w:p w14:paraId="69A0A83B" w14:textId="77777777" w:rsidR="00A03D57" w:rsidRDefault="00A03D57">
                          <w:pPr>
                            <w:pStyle w:val="Bibliografa"/>
                            <w:rPr>
                              <w:noProof/>
                              <w:lang w:val="es-ES"/>
                            </w:rPr>
                          </w:pPr>
                          <w:r>
                            <w:rPr>
                              <w:noProof/>
                              <w:lang w:val="es-ES"/>
                            </w:rPr>
                            <w:t>J. M. Harán, «We Live Security - ESET,» 25 11 2020. [En línea]. Available: https://www.welivesecurity.com/la-es/2020/11/25/crece-ecommerce-aumentan-estafas-incidentes-seguridad/. [Último acceso: 03 04 2021].</w:t>
                          </w:r>
                        </w:p>
                      </w:tc>
                    </w:tr>
                    <w:tr w:rsidR="00A03D57" w14:paraId="6889956E" w14:textId="77777777" w:rsidTr="00A03D57">
                      <w:trPr>
                        <w:divId w:val="969867330"/>
                        <w:tblCellSpacing w:w="15" w:type="dxa"/>
                      </w:trPr>
                      <w:tc>
                        <w:tcPr>
                          <w:tcW w:w="228" w:type="pct"/>
                          <w:hideMark/>
                        </w:tcPr>
                        <w:p w14:paraId="135DFF90" w14:textId="77777777" w:rsidR="00A03D57" w:rsidRDefault="00A03D57">
                          <w:pPr>
                            <w:pStyle w:val="Bibliografa"/>
                            <w:rPr>
                              <w:noProof/>
                              <w:lang w:val="es-ES"/>
                            </w:rPr>
                          </w:pPr>
                          <w:r>
                            <w:rPr>
                              <w:noProof/>
                              <w:lang w:val="es-ES"/>
                            </w:rPr>
                            <w:t xml:space="preserve">[7] </w:t>
                          </w:r>
                        </w:p>
                      </w:tc>
                      <w:tc>
                        <w:tcPr>
                          <w:tcW w:w="4723" w:type="pct"/>
                          <w:hideMark/>
                        </w:tcPr>
                        <w:p w14:paraId="1821ECE4" w14:textId="77777777" w:rsidR="00A03D57" w:rsidRDefault="00A03D57">
                          <w:pPr>
                            <w:pStyle w:val="Bibliografa"/>
                            <w:rPr>
                              <w:noProof/>
                              <w:lang w:val="es-ES"/>
                            </w:rPr>
                          </w:pPr>
                          <w:r>
                            <w:rPr>
                              <w:noProof/>
                              <w:lang w:val="es-ES"/>
                            </w:rPr>
                            <w:t xml:space="preserve">S. N. G. Gourisetti, M. Mylrea y H. Patangia, «Evaluation and Demonstration of Blockchain Applicability Framework,» </w:t>
                          </w:r>
                          <w:r>
                            <w:rPr>
                              <w:i/>
                              <w:iCs/>
                              <w:noProof/>
                              <w:lang w:val="es-ES"/>
                            </w:rPr>
                            <w:t xml:space="preserve">IEEE Transactions on Engineering Management, </w:t>
                          </w:r>
                          <w:r>
                            <w:rPr>
                              <w:noProof/>
                              <w:lang w:val="es-ES"/>
                            </w:rPr>
                            <w:t xml:space="preserve">vol. 67, nº 3, pp. 1142-1156, 2020. </w:t>
                          </w:r>
                        </w:p>
                      </w:tc>
                    </w:tr>
                    <w:tr w:rsidR="00A03D57" w14:paraId="6153D1F1" w14:textId="77777777" w:rsidTr="00A03D57">
                      <w:trPr>
                        <w:divId w:val="969867330"/>
                        <w:tblCellSpacing w:w="15" w:type="dxa"/>
                      </w:trPr>
                      <w:tc>
                        <w:tcPr>
                          <w:tcW w:w="228" w:type="pct"/>
                          <w:hideMark/>
                        </w:tcPr>
                        <w:p w14:paraId="01369C6B" w14:textId="77777777" w:rsidR="00A03D57" w:rsidRDefault="00A03D57">
                          <w:pPr>
                            <w:pStyle w:val="Bibliografa"/>
                            <w:rPr>
                              <w:noProof/>
                              <w:lang w:val="es-ES"/>
                            </w:rPr>
                          </w:pPr>
                          <w:r>
                            <w:rPr>
                              <w:noProof/>
                              <w:lang w:val="es-ES"/>
                            </w:rPr>
                            <w:t xml:space="preserve">[8] </w:t>
                          </w:r>
                        </w:p>
                      </w:tc>
                      <w:tc>
                        <w:tcPr>
                          <w:tcW w:w="4723" w:type="pct"/>
                          <w:hideMark/>
                        </w:tcPr>
                        <w:p w14:paraId="271B673A" w14:textId="77777777" w:rsidR="00A03D57" w:rsidRDefault="00A03D57">
                          <w:pPr>
                            <w:pStyle w:val="Bibliografa"/>
                            <w:rPr>
                              <w:noProof/>
                              <w:lang w:val="es-ES"/>
                            </w:rPr>
                          </w:pPr>
                          <w:r>
                            <w:rPr>
                              <w:noProof/>
                              <w:lang w:val="es-ES"/>
                            </w:rPr>
                            <w:t xml:space="preserve">V. Y. Kemmoe, W. Stone, J. Kim, D. Kim y J. Son, «Recent Advances in Smart Contracts: A Technical Overview and State of the Art,» </w:t>
                          </w:r>
                          <w:r>
                            <w:rPr>
                              <w:i/>
                              <w:iCs/>
                              <w:noProof/>
                              <w:lang w:val="es-ES"/>
                            </w:rPr>
                            <w:t xml:space="preserve">IEEE, </w:t>
                          </w:r>
                          <w:r>
                            <w:rPr>
                              <w:noProof/>
                              <w:lang w:val="es-ES"/>
                            </w:rPr>
                            <w:t xml:space="preserve">vol. 8, pp. 117782 - 117801, 2020. </w:t>
                          </w:r>
                        </w:p>
                      </w:tc>
                    </w:tr>
                    <w:tr w:rsidR="00A03D57" w14:paraId="601ABE1A" w14:textId="77777777" w:rsidTr="00A03D57">
                      <w:trPr>
                        <w:divId w:val="969867330"/>
                        <w:tblCellSpacing w:w="15" w:type="dxa"/>
                      </w:trPr>
                      <w:tc>
                        <w:tcPr>
                          <w:tcW w:w="228" w:type="pct"/>
                          <w:hideMark/>
                        </w:tcPr>
                        <w:p w14:paraId="67AA06E4" w14:textId="77777777" w:rsidR="00A03D57" w:rsidRDefault="00A03D57">
                          <w:pPr>
                            <w:pStyle w:val="Bibliografa"/>
                            <w:rPr>
                              <w:noProof/>
                              <w:lang w:val="es-ES"/>
                            </w:rPr>
                          </w:pPr>
                          <w:r>
                            <w:rPr>
                              <w:noProof/>
                              <w:lang w:val="es-ES"/>
                            </w:rPr>
                            <w:lastRenderedPageBreak/>
                            <w:t xml:space="preserve">[9] </w:t>
                          </w:r>
                        </w:p>
                      </w:tc>
                      <w:tc>
                        <w:tcPr>
                          <w:tcW w:w="4723" w:type="pct"/>
                          <w:hideMark/>
                        </w:tcPr>
                        <w:p w14:paraId="00D7566A" w14:textId="77777777" w:rsidR="00A03D57" w:rsidRDefault="00A03D57">
                          <w:pPr>
                            <w:pStyle w:val="Bibliografa"/>
                            <w:rPr>
                              <w:noProof/>
                              <w:lang w:val="es-ES"/>
                            </w:rPr>
                          </w:pPr>
                          <w:r>
                            <w:rPr>
                              <w:noProof/>
                              <w:lang w:val="es-ES"/>
                            </w:rPr>
                            <w:t xml:space="preserve">A. Abuhashim y C. C. Tan, «Smart Contract Designs on Blockchain Applications,» </w:t>
                          </w:r>
                          <w:r>
                            <w:rPr>
                              <w:i/>
                              <w:iCs/>
                              <w:noProof/>
                              <w:lang w:val="es-ES"/>
                            </w:rPr>
                            <w:t xml:space="preserve">IEEE, </w:t>
                          </w:r>
                          <w:r>
                            <w:rPr>
                              <w:noProof/>
                              <w:lang w:val="es-ES"/>
                            </w:rPr>
                            <w:t xml:space="preserve">pp. 1-6, 2020. </w:t>
                          </w:r>
                        </w:p>
                      </w:tc>
                    </w:tr>
                    <w:tr w:rsidR="00A03D57" w14:paraId="73B090AD" w14:textId="77777777" w:rsidTr="00A03D57">
                      <w:trPr>
                        <w:divId w:val="969867330"/>
                        <w:tblCellSpacing w:w="15" w:type="dxa"/>
                      </w:trPr>
                      <w:tc>
                        <w:tcPr>
                          <w:tcW w:w="228" w:type="pct"/>
                          <w:hideMark/>
                        </w:tcPr>
                        <w:p w14:paraId="7CFBE1FB" w14:textId="77777777" w:rsidR="00A03D57" w:rsidRDefault="00A03D57">
                          <w:pPr>
                            <w:pStyle w:val="Bibliografa"/>
                            <w:rPr>
                              <w:noProof/>
                              <w:lang w:val="es-ES"/>
                            </w:rPr>
                          </w:pPr>
                          <w:r>
                            <w:rPr>
                              <w:noProof/>
                              <w:lang w:val="es-ES"/>
                            </w:rPr>
                            <w:t xml:space="preserve">[10] </w:t>
                          </w:r>
                        </w:p>
                      </w:tc>
                      <w:tc>
                        <w:tcPr>
                          <w:tcW w:w="4723" w:type="pct"/>
                          <w:hideMark/>
                        </w:tcPr>
                        <w:p w14:paraId="66194D1F" w14:textId="77777777" w:rsidR="00A03D57" w:rsidRDefault="00A03D57">
                          <w:pPr>
                            <w:pStyle w:val="Bibliografa"/>
                            <w:rPr>
                              <w:noProof/>
                              <w:lang w:val="es-ES"/>
                            </w:rPr>
                          </w:pPr>
                          <w:r>
                            <w:rPr>
                              <w:noProof/>
                              <w:lang w:val="es-ES"/>
                            </w:rPr>
                            <w:t xml:space="preserve">B. K. Mohanta, S. S. Panda y D. Jena, «An Overview of Smart Contract and Use Cases in Blockchain Technology,» </w:t>
                          </w:r>
                          <w:r>
                            <w:rPr>
                              <w:i/>
                              <w:iCs/>
                              <w:noProof/>
                              <w:lang w:val="es-ES"/>
                            </w:rPr>
                            <w:t xml:space="preserve">2018 9th International Conference on Computing, Communication and Networking Technologies (ICCCNT), </w:t>
                          </w:r>
                          <w:r>
                            <w:rPr>
                              <w:noProof/>
                              <w:lang w:val="es-ES"/>
                            </w:rPr>
                            <w:t xml:space="preserve">pp. 1-4, 2018. </w:t>
                          </w:r>
                        </w:p>
                      </w:tc>
                    </w:tr>
                    <w:tr w:rsidR="00A03D57" w14:paraId="65AE665B" w14:textId="77777777" w:rsidTr="00A03D57">
                      <w:trPr>
                        <w:divId w:val="969867330"/>
                        <w:tblCellSpacing w:w="15" w:type="dxa"/>
                      </w:trPr>
                      <w:tc>
                        <w:tcPr>
                          <w:tcW w:w="228" w:type="pct"/>
                          <w:hideMark/>
                        </w:tcPr>
                        <w:p w14:paraId="57AB24B2" w14:textId="77777777" w:rsidR="00A03D57" w:rsidRDefault="00A03D57">
                          <w:pPr>
                            <w:pStyle w:val="Bibliografa"/>
                            <w:rPr>
                              <w:noProof/>
                              <w:lang w:val="es-ES"/>
                            </w:rPr>
                          </w:pPr>
                          <w:r>
                            <w:rPr>
                              <w:noProof/>
                              <w:lang w:val="es-ES"/>
                            </w:rPr>
                            <w:t xml:space="preserve">[11] </w:t>
                          </w:r>
                        </w:p>
                      </w:tc>
                      <w:tc>
                        <w:tcPr>
                          <w:tcW w:w="4723" w:type="pct"/>
                          <w:hideMark/>
                        </w:tcPr>
                        <w:p w14:paraId="5BABB793" w14:textId="77777777" w:rsidR="00A03D57" w:rsidRDefault="00A03D57">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A03D57" w14:paraId="36FDC42F" w14:textId="77777777" w:rsidTr="00A03D57">
                      <w:trPr>
                        <w:divId w:val="969867330"/>
                        <w:tblCellSpacing w:w="15" w:type="dxa"/>
                      </w:trPr>
                      <w:tc>
                        <w:tcPr>
                          <w:tcW w:w="228" w:type="pct"/>
                          <w:hideMark/>
                        </w:tcPr>
                        <w:p w14:paraId="6E9996BC" w14:textId="77777777" w:rsidR="00A03D57" w:rsidRDefault="00A03D57">
                          <w:pPr>
                            <w:pStyle w:val="Bibliografa"/>
                            <w:rPr>
                              <w:noProof/>
                              <w:lang w:val="es-ES"/>
                            </w:rPr>
                          </w:pPr>
                          <w:r>
                            <w:rPr>
                              <w:noProof/>
                              <w:lang w:val="es-ES"/>
                            </w:rPr>
                            <w:t xml:space="preserve">[12] </w:t>
                          </w:r>
                        </w:p>
                      </w:tc>
                      <w:tc>
                        <w:tcPr>
                          <w:tcW w:w="4723" w:type="pct"/>
                          <w:hideMark/>
                        </w:tcPr>
                        <w:p w14:paraId="153896CC" w14:textId="77777777" w:rsidR="00A03D57" w:rsidRDefault="00A03D57">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bl>
                  <w:p w14:paraId="405C2221" w14:textId="77777777" w:rsidR="00A03D57" w:rsidRDefault="00A03D57">
                    <w:pPr>
                      <w:divId w:val="969867330"/>
                      <w:rPr>
                        <w:rFonts w:eastAsia="Times New Roman"/>
                        <w:noProof/>
                      </w:rPr>
                    </w:pPr>
                  </w:p>
                  <w:p w14:paraId="6916E0F4" w14:textId="3CD59F0B" w:rsidR="002E634B" w:rsidRDefault="002E634B">
                    <w:r>
                      <w:rPr>
                        <w:b/>
                        <w:bCs/>
                      </w:rPr>
                      <w:fldChar w:fldCharType="end"/>
                    </w:r>
                  </w:p>
                </w:sdtContent>
              </w:sdt>
            </w:sdtContent>
          </w:sdt>
          <w:p w14:paraId="412FC969" w14:textId="77777777" w:rsidR="00887162" w:rsidRDefault="00887162">
            <w:pPr>
              <w:widowControl w:val="0"/>
              <w:spacing w:line="240" w:lineRule="auto"/>
              <w:rPr>
                <w:rFonts w:ascii="Abel" w:eastAsia="Abel" w:hAnsi="Abel" w:cs="Abel"/>
              </w:rPr>
            </w:pPr>
          </w:p>
          <w:p w14:paraId="614E9044" w14:textId="77777777" w:rsidR="00887162" w:rsidRDefault="00887162">
            <w:pPr>
              <w:widowControl w:val="0"/>
              <w:spacing w:line="240" w:lineRule="auto"/>
              <w:rPr>
                <w:rFonts w:ascii="Abel" w:eastAsia="Abel" w:hAnsi="Abel" w:cs="Abel"/>
              </w:rPr>
            </w:pPr>
          </w:p>
        </w:tc>
      </w:tr>
    </w:tbl>
    <w:p w14:paraId="39A7225E" w14:textId="77777777" w:rsidR="00887162" w:rsidRDefault="00887162">
      <w:pPr>
        <w:rPr>
          <w:rFonts w:ascii="Abel" w:eastAsia="Abel" w:hAnsi="Abel" w:cs="Abel"/>
        </w:rPr>
      </w:pPr>
    </w:p>
    <w:p w14:paraId="5BDE5586" w14:textId="77777777" w:rsidR="00887162" w:rsidRDefault="00887162">
      <w:pPr>
        <w:rPr>
          <w:rFonts w:ascii="Abel" w:eastAsia="Abel" w:hAnsi="Abel" w:cs="Abel"/>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0F1B20AF" w14:textId="77777777">
        <w:tc>
          <w:tcPr>
            <w:tcW w:w="9029" w:type="dxa"/>
            <w:shd w:val="clear" w:color="auto" w:fill="B7B7B7"/>
            <w:tcMar>
              <w:top w:w="100" w:type="dxa"/>
              <w:left w:w="100" w:type="dxa"/>
              <w:bottom w:w="100" w:type="dxa"/>
              <w:right w:w="100" w:type="dxa"/>
            </w:tcMar>
          </w:tcPr>
          <w:p w14:paraId="7B83ECAA" w14:textId="77777777" w:rsidR="00887162" w:rsidRDefault="00C35A4B">
            <w:pPr>
              <w:widowControl w:val="0"/>
              <w:spacing w:line="240" w:lineRule="auto"/>
              <w:rPr>
                <w:rFonts w:ascii="Abel" w:eastAsia="Abel" w:hAnsi="Abel" w:cs="Abel"/>
              </w:rPr>
            </w:pPr>
            <w:r>
              <w:rPr>
                <w:rFonts w:ascii="Abel" w:eastAsia="Abel" w:hAnsi="Abel" w:cs="Abel"/>
              </w:rPr>
              <w:t xml:space="preserve">Reflexiones personales. </w:t>
            </w:r>
          </w:p>
        </w:tc>
      </w:tr>
      <w:tr w:rsidR="00887162" w14:paraId="0F824450" w14:textId="77777777">
        <w:tc>
          <w:tcPr>
            <w:tcW w:w="9029" w:type="dxa"/>
            <w:shd w:val="clear" w:color="auto" w:fill="auto"/>
            <w:tcMar>
              <w:top w:w="100" w:type="dxa"/>
              <w:left w:w="100" w:type="dxa"/>
              <w:bottom w:w="100" w:type="dxa"/>
              <w:right w:w="100" w:type="dxa"/>
            </w:tcMar>
          </w:tcPr>
          <w:p w14:paraId="2B3CE9B6" w14:textId="3FE3DD93" w:rsidR="00887162" w:rsidRDefault="009A21BA" w:rsidP="009A21BA">
            <w:pPr>
              <w:widowControl w:val="0"/>
              <w:spacing w:line="240" w:lineRule="auto"/>
              <w:jc w:val="both"/>
              <w:rPr>
                <w:rFonts w:ascii="Abel" w:eastAsia="Abel" w:hAnsi="Abel" w:cs="Abel"/>
              </w:rPr>
            </w:pPr>
            <w:r>
              <w:rPr>
                <w:rFonts w:ascii="Abel" w:eastAsia="Abel" w:hAnsi="Abel" w:cs="Abel"/>
              </w:rPr>
              <w:t xml:space="preserve">Esta asignatura me ayudó a cambiar varias perspectivas erradas que tenía acerca sobre la investigación en especial para nosotros </w:t>
            </w:r>
            <w:r w:rsidR="00552AE8">
              <w:rPr>
                <w:rFonts w:ascii="Abel" w:eastAsia="Abel" w:hAnsi="Abel" w:cs="Abel"/>
              </w:rPr>
              <w:t>que por nuestra carrera como ingenieros</w:t>
            </w:r>
            <w:r>
              <w:rPr>
                <w:rFonts w:ascii="Abel" w:eastAsia="Abel" w:hAnsi="Abel" w:cs="Abel"/>
              </w:rPr>
              <w:t xml:space="preserve"> somos más técnicos que teóricos, el tutor me enseñó aspectos como por ejemplo como armar correctamente una introducción utilizando la técnica de las </w:t>
            </w:r>
            <w:r w:rsidRPr="009A21BA">
              <w:rPr>
                <w:rFonts w:ascii="Abel" w:eastAsia="Abel" w:hAnsi="Abel" w:cs="Abel"/>
              </w:rPr>
              <w:t>CARS</w:t>
            </w:r>
            <w:r>
              <w:rPr>
                <w:rFonts w:ascii="Abel" w:eastAsia="Abel" w:hAnsi="Abel" w:cs="Abel"/>
              </w:rPr>
              <w:t xml:space="preserve"> propuesta por Swales</w:t>
            </w:r>
            <w:r w:rsidR="005269A1">
              <w:rPr>
                <w:rFonts w:ascii="Abel" w:eastAsia="Abel" w:hAnsi="Abel" w:cs="Abel"/>
              </w:rPr>
              <w:t xml:space="preserve">, en cuestión de los objetivos, no siempre enfocarse en el que, como y para que o quitarnos esa idea de que cada objetivo </w:t>
            </w:r>
            <w:r w:rsidR="00E638C9">
              <w:rPr>
                <w:rFonts w:ascii="Abel" w:eastAsia="Abel" w:hAnsi="Abel" w:cs="Abel"/>
              </w:rPr>
              <w:t>específico</w:t>
            </w:r>
            <w:r w:rsidR="005269A1">
              <w:rPr>
                <w:rFonts w:ascii="Abel" w:eastAsia="Abel" w:hAnsi="Abel" w:cs="Abel"/>
              </w:rPr>
              <w:t xml:space="preserve"> son pasos</w:t>
            </w:r>
            <w:r w:rsidR="00E638C9">
              <w:rPr>
                <w:rFonts w:ascii="Abel" w:eastAsia="Abel" w:hAnsi="Abel" w:cs="Abel"/>
              </w:rPr>
              <w:t xml:space="preserve"> a cumplirse</w:t>
            </w:r>
            <w:r w:rsidR="005269A1">
              <w:rPr>
                <w:rFonts w:ascii="Abel" w:eastAsia="Abel" w:hAnsi="Abel" w:cs="Abel"/>
              </w:rPr>
              <w:t>, en resumen el docente supo explicar correctamente los diferentes partes que conforman un artículo o tesis que me servirán a futuro cuando realice mi tesis final.</w:t>
            </w:r>
          </w:p>
          <w:p w14:paraId="750C1D20" w14:textId="4C7AC6FB" w:rsidR="005269A1" w:rsidRDefault="005269A1" w:rsidP="009A21BA">
            <w:pPr>
              <w:widowControl w:val="0"/>
              <w:spacing w:line="240" w:lineRule="auto"/>
              <w:jc w:val="both"/>
              <w:rPr>
                <w:rFonts w:ascii="Abel" w:eastAsia="Abel" w:hAnsi="Abel" w:cs="Abel"/>
              </w:rPr>
            </w:pPr>
            <w:r>
              <w:rPr>
                <w:rFonts w:ascii="Abel" w:eastAsia="Abel" w:hAnsi="Abel" w:cs="Abel"/>
              </w:rPr>
              <w:t xml:space="preserve">En cuestión de las críticas o sugerencias, le recomendaría al tutor que no utilice palabras tan rebuscadas, había ocasiones que no entendía lo que quería transmitir por el uso de ciertas palabras que desconocía su </w:t>
            </w:r>
            <w:r w:rsidR="00C205FD">
              <w:rPr>
                <w:rFonts w:ascii="Abel" w:eastAsia="Abel" w:hAnsi="Abel" w:cs="Abel"/>
              </w:rPr>
              <w:t>significado,</w:t>
            </w:r>
            <w:r>
              <w:rPr>
                <w:rFonts w:ascii="Abel" w:eastAsia="Abel" w:hAnsi="Abel" w:cs="Abel"/>
              </w:rPr>
              <w:t xml:space="preserve"> pero el tutor lo compensaba con dar ejemplos y al final se transmitió lo que él quería que nosotros </w:t>
            </w:r>
            <w:r w:rsidR="00C205FD">
              <w:rPr>
                <w:rFonts w:ascii="Abel" w:eastAsia="Abel" w:hAnsi="Abel" w:cs="Abel"/>
              </w:rPr>
              <w:t>entendiéramos</w:t>
            </w:r>
            <w:r>
              <w:rPr>
                <w:rFonts w:ascii="Abel" w:eastAsia="Abel" w:hAnsi="Abel" w:cs="Abel"/>
              </w:rPr>
              <w:t>.</w:t>
            </w:r>
          </w:p>
          <w:p w14:paraId="5ADEB9F1" w14:textId="77777777" w:rsidR="00887162" w:rsidRDefault="00887162">
            <w:pPr>
              <w:widowControl w:val="0"/>
              <w:spacing w:line="240" w:lineRule="auto"/>
              <w:rPr>
                <w:rFonts w:ascii="Abel" w:eastAsia="Abel" w:hAnsi="Abel" w:cs="Abel"/>
              </w:rPr>
            </w:pPr>
          </w:p>
          <w:p w14:paraId="2D902FB0" w14:textId="77777777" w:rsidR="00887162" w:rsidRDefault="00887162">
            <w:pPr>
              <w:widowControl w:val="0"/>
              <w:spacing w:line="240" w:lineRule="auto"/>
              <w:rPr>
                <w:rFonts w:ascii="Abel" w:eastAsia="Abel" w:hAnsi="Abel" w:cs="Abel"/>
              </w:rPr>
            </w:pPr>
          </w:p>
        </w:tc>
      </w:tr>
    </w:tbl>
    <w:p w14:paraId="13836E95" w14:textId="77777777" w:rsidR="00887162" w:rsidRDefault="00887162">
      <w:pPr>
        <w:rPr>
          <w:rFonts w:ascii="Abel" w:eastAsia="Abel" w:hAnsi="Abel" w:cs="Abel"/>
        </w:rPr>
      </w:pPr>
    </w:p>
    <w:p w14:paraId="3436027A" w14:textId="77777777" w:rsidR="00887162" w:rsidRDefault="00887162">
      <w:pPr>
        <w:rPr>
          <w:rFonts w:ascii="Abel" w:eastAsia="Abel" w:hAnsi="Abel" w:cs="Abel"/>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87162" w14:paraId="6DF9FD77" w14:textId="77777777">
        <w:tc>
          <w:tcPr>
            <w:tcW w:w="9029" w:type="dxa"/>
            <w:shd w:val="clear" w:color="auto" w:fill="B7B7B7"/>
            <w:tcMar>
              <w:top w:w="100" w:type="dxa"/>
              <w:left w:w="100" w:type="dxa"/>
              <w:bottom w:w="100" w:type="dxa"/>
              <w:right w:w="100" w:type="dxa"/>
            </w:tcMar>
          </w:tcPr>
          <w:p w14:paraId="1709CC94" w14:textId="77777777" w:rsidR="00887162" w:rsidRDefault="00C35A4B">
            <w:pPr>
              <w:widowControl w:val="0"/>
              <w:spacing w:line="240" w:lineRule="auto"/>
              <w:rPr>
                <w:rFonts w:ascii="Abel" w:eastAsia="Abel" w:hAnsi="Abel" w:cs="Abel"/>
              </w:rPr>
            </w:pPr>
            <w:r>
              <w:rPr>
                <w:rFonts w:ascii="Abel" w:eastAsia="Abel" w:hAnsi="Abel" w:cs="Abel"/>
              </w:rPr>
              <w:t>Presentación de la investigación</w:t>
            </w:r>
          </w:p>
        </w:tc>
      </w:tr>
      <w:tr w:rsidR="00887162" w14:paraId="1738F051" w14:textId="77777777">
        <w:tc>
          <w:tcPr>
            <w:tcW w:w="9029" w:type="dxa"/>
            <w:shd w:val="clear" w:color="auto" w:fill="auto"/>
            <w:tcMar>
              <w:top w:w="100" w:type="dxa"/>
              <w:left w:w="100" w:type="dxa"/>
              <w:bottom w:w="100" w:type="dxa"/>
              <w:right w:w="100" w:type="dxa"/>
            </w:tcMar>
          </w:tcPr>
          <w:p w14:paraId="2A7DA4CF" w14:textId="77777777" w:rsidR="00887162" w:rsidRDefault="00C35A4B">
            <w:pPr>
              <w:widowControl w:val="0"/>
              <w:spacing w:line="240" w:lineRule="auto"/>
              <w:rPr>
                <w:rFonts w:ascii="Abel" w:eastAsia="Abel" w:hAnsi="Abel" w:cs="Abel"/>
              </w:rPr>
            </w:pPr>
            <w:r>
              <w:rPr>
                <w:rFonts w:ascii="Abel" w:eastAsia="Abel" w:hAnsi="Abel" w:cs="Abel"/>
              </w:rPr>
              <w:t>Grabe un video en el que explique, de manera detallada, cada aspecto de la estructura presentada. La idea es que los espectadores puedan percibir la dinámica de investigación propuesta y se motiven a dejar sus comentarios para potenciar los saberes en construcción. La duración del video oscilará entre 5 y 10 minutos. Pueden emplear en su presentación diapositivas o infografías según su elección.</w:t>
            </w:r>
          </w:p>
          <w:p w14:paraId="3128664D" w14:textId="77777777" w:rsidR="00887162" w:rsidRDefault="00887162">
            <w:pPr>
              <w:widowControl w:val="0"/>
              <w:spacing w:line="240" w:lineRule="auto"/>
              <w:rPr>
                <w:rFonts w:ascii="Abel" w:eastAsia="Abel" w:hAnsi="Abel" w:cs="Abel"/>
              </w:rPr>
            </w:pPr>
          </w:p>
          <w:p w14:paraId="75E96E49" w14:textId="77777777" w:rsidR="00887162" w:rsidRDefault="00887162">
            <w:pPr>
              <w:widowControl w:val="0"/>
              <w:spacing w:line="240" w:lineRule="auto"/>
              <w:rPr>
                <w:rFonts w:ascii="Abel" w:eastAsia="Abel" w:hAnsi="Abel" w:cs="Abel"/>
              </w:rPr>
            </w:pPr>
          </w:p>
        </w:tc>
      </w:tr>
    </w:tbl>
    <w:p w14:paraId="7E680866" w14:textId="77777777" w:rsidR="00887162" w:rsidRDefault="00887162">
      <w:pPr>
        <w:rPr>
          <w:rFonts w:ascii="Abel" w:eastAsia="Abel" w:hAnsi="Abel" w:cs="Abel"/>
        </w:rPr>
      </w:pPr>
    </w:p>
    <w:sectPr w:rsidR="008871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C7A0C"/>
    <w:multiLevelType w:val="multilevel"/>
    <w:tmpl w:val="EFD42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6DE2390"/>
    <w:multiLevelType w:val="multilevel"/>
    <w:tmpl w:val="F5D80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162"/>
    <w:rsid w:val="00013549"/>
    <w:rsid w:val="00034ABA"/>
    <w:rsid w:val="000F00A4"/>
    <w:rsid w:val="0013472A"/>
    <w:rsid w:val="00144B0C"/>
    <w:rsid w:val="00165D7C"/>
    <w:rsid w:val="001A1837"/>
    <w:rsid w:val="00244B26"/>
    <w:rsid w:val="002535A0"/>
    <w:rsid w:val="00280217"/>
    <w:rsid w:val="002A777C"/>
    <w:rsid w:val="002B525E"/>
    <w:rsid w:val="002C6A7E"/>
    <w:rsid w:val="002E634B"/>
    <w:rsid w:val="002F3A09"/>
    <w:rsid w:val="00370EDE"/>
    <w:rsid w:val="003A0FB5"/>
    <w:rsid w:val="004354A6"/>
    <w:rsid w:val="004535E3"/>
    <w:rsid w:val="004C205C"/>
    <w:rsid w:val="004D6212"/>
    <w:rsid w:val="005269A1"/>
    <w:rsid w:val="00534BF0"/>
    <w:rsid w:val="00552AE8"/>
    <w:rsid w:val="005A3B43"/>
    <w:rsid w:val="005F2A26"/>
    <w:rsid w:val="00630EBB"/>
    <w:rsid w:val="00634B34"/>
    <w:rsid w:val="0069291C"/>
    <w:rsid w:val="006D0F05"/>
    <w:rsid w:val="006D362A"/>
    <w:rsid w:val="006F1798"/>
    <w:rsid w:val="0074207C"/>
    <w:rsid w:val="007A29FA"/>
    <w:rsid w:val="00887162"/>
    <w:rsid w:val="008D72EA"/>
    <w:rsid w:val="00937A7F"/>
    <w:rsid w:val="009536EA"/>
    <w:rsid w:val="009A21BA"/>
    <w:rsid w:val="009C3E33"/>
    <w:rsid w:val="00A03D57"/>
    <w:rsid w:val="00A8024F"/>
    <w:rsid w:val="00AA2593"/>
    <w:rsid w:val="00AC492D"/>
    <w:rsid w:val="00B11DCE"/>
    <w:rsid w:val="00BC3A74"/>
    <w:rsid w:val="00C205FD"/>
    <w:rsid w:val="00C35A4B"/>
    <w:rsid w:val="00C8387C"/>
    <w:rsid w:val="00CD0CEE"/>
    <w:rsid w:val="00CD30D5"/>
    <w:rsid w:val="00CF4213"/>
    <w:rsid w:val="00DA07B3"/>
    <w:rsid w:val="00DD72CA"/>
    <w:rsid w:val="00DE1474"/>
    <w:rsid w:val="00E30ACC"/>
    <w:rsid w:val="00E638C9"/>
    <w:rsid w:val="00EA3285"/>
    <w:rsid w:val="00ED68A3"/>
    <w:rsid w:val="00F01D1F"/>
    <w:rsid w:val="00F53746"/>
    <w:rsid w:val="00F76D32"/>
    <w:rsid w:val="00F80DAD"/>
    <w:rsid w:val="00FB3B60"/>
    <w:rsid w:val="00FF01B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936"/>
  <w15:docId w15:val="{D7E1E680-B57D-4358-BA43-528A7B5B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37A7F"/>
    <w:pPr>
      <w:ind w:left="720"/>
      <w:contextualSpacing/>
    </w:pPr>
  </w:style>
  <w:style w:type="character" w:customStyle="1" w:styleId="Ttulo1Car">
    <w:name w:val="Título 1 Car"/>
    <w:basedOn w:val="Fuentedeprrafopredeter"/>
    <w:link w:val="Ttulo1"/>
    <w:uiPriority w:val="9"/>
    <w:rsid w:val="002E634B"/>
    <w:rPr>
      <w:sz w:val="40"/>
      <w:szCs w:val="40"/>
    </w:rPr>
  </w:style>
  <w:style w:type="paragraph" w:styleId="Bibliografa">
    <w:name w:val="Bibliography"/>
    <w:basedOn w:val="Normal"/>
    <w:next w:val="Normal"/>
    <w:uiPriority w:val="37"/>
    <w:unhideWhenUsed/>
    <w:rsid w:val="002E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95706">
      <w:bodyDiv w:val="1"/>
      <w:marLeft w:val="0"/>
      <w:marRight w:val="0"/>
      <w:marTop w:val="0"/>
      <w:marBottom w:val="0"/>
      <w:divBdr>
        <w:top w:val="none" w:sz="0" w:space="0" w:color="auto"/>
        <w:left w:val="none" w:sz="0" w:space="0" w:color="auto"/>
        <w:bottom w:val="none" w:sz="0" w:space="0" w:color="auto"/>
        <w:right w:val="none" w:sz="0" w:space="0" w:color="auto"/>
      </w:divBdr>
    </w:div>
    <w:div w:id="104077180">
      <w:bodyDiv w:val="1"/>
      <w:marLeft w:val="0"/>
      <w:marRight w:val="0"/>
      <w:marTop w:val="0"/>
      <w:marBottom w:val="0"/>
      <w:divBdr>
        <w:top w:val="none" w:sz="0" w:space="0" w:color="auto"/>
        <w:left w:val="none" w:sz="0" w:space="0" w:color="auto"/>
        <w:bottom w:val="none" w:sz="0" w:space="0" w:color="auto"/>
        <w:right w:val="none" w:sz="0" w:space="0" w:color="auto"/>
      </w:divBdr>
    </w:div>
    <w:div w:id="113405540">
      <w:bodyDiv w:val="1"/>
      <w:marLeft w:val="0"/>
      <w:marRight w:val="0"/>
      <w:marTop w:val="0"/>
      <w:marBottom w:val="0"/>
      <w:divBdr>
        <w:top w:val="none" w:sz="0" w:space="0" w:color="auto"/>
        <w:left w:val="none" w:sz="0" w:space="0" w:color="auto"/>
        <w:bottom w:val="none" w:sz="0" w:space="0" w:color="auto"/>
        <w:right w:val="none" w:sz="0" w:space="0" w:color="auto"/>
      </w:divBdr>
    </w:div>
    <w:div w:id="120459534">
      <w:bodyDiv w:val="1"/>
      <w:marLeft w:val="0"/>
      <w:marRight w:val="0"/>
      <w:marTop w:val="0"/>
      <w:marBottom w:val="0"/>
      <w:divBdr>
        <w:top w:val="none" w:sz="0" w:space="0" w:color="auto"/>
        <w:left w:val="none" w:sz="0" w:space="0" w:color="auto"/>
        <w:bottom w:val="none" w:sz="0" w:space="0" w:color="auto"/>
        <w:right w:val="none" w:sz="0" w:space="0" w:color="auto"/>
      </w:divBdr>
    </w:div>
    <w:div w:id="122890487">
      <w:bodyDiv w:val="1"/>
      <w:marLeft w:val="0"/>
      <w:marRight w:val="0"/>
      <w:marTop w:val="0"/>
      <w:marBottom w:val="0"/>
      <w:divBdr>
        <w:top w:val="none" w:sz="0" w:space="0" w:color="auto"/>
        <w:left w:val="none" w:sz="0" w:space="0" w:color="auto"/>
        <w:bottom w:val="none" w:sz="0" w:space="0" w:color="auto"/>
        <w:right w:val="none" w:sz="0" w:space="0" w:color="auto"/>
      </w:divBdr>
    </w:div>
    <w:div w:id="188952516">
      <w:bodyDiv w:val="1"/>
      <w:marLeft w:val="0"/>
      <w:marRight w:val="0"/>
      <w:marTop w:val="0"/>
      <w:marBottom w:val="0"/>
      <w:divBdr>
        <w:top w:val="none" w:sz="0" w:space="0" w:color="auto"/>
        <w:left w:val="none" w:sz="0" w:space="0" w:color="auto"/>
        <w:bottom w:val="none" w:sz="0" w:space="0" w:color="auto"/>
        <w:right w:val="none" w:sz="0" w:space="0" w:color="auto"/>
      </w:divBdr>
    </w:div>
    <w:div w:id="213275300">
      <w:bodyDiv w:val="1"/>
      <w:marLeft w:val="0"/>
      <w:marRight w:val="0"/>
      <w:marTop w:val="0"/>
      <w:marBottom w:val="0"/>
      <w:divBdr>
        <w:top w:val="none" w:sz="0" w:space="0" w:color="auto"/>
        <w:left w:val="none" w:sz="0" w:space="0" w:color="auto"/>
        <w:bottom w:val="none" w:sz="0" w:space="0" w:color="auto"/>
        <w:right w:val="none" w:sz="0" w:space="0" w:color="auto"/>
      </w:divBdr>
    </w:div>
    <w:div w:id="238177413">
      <w:bodyDiv w:val="1"/>
      <w:marLeft w:val="0"/>
      <w:marRight w:val="0"/>
      <w:marTop w:val="0"/>
      <w:marBottom w:val="0"/>
      <w:divBdr>
        <w:top w:val="none" w:sz="0" w:space="0" w:color="auto"/>
        <w:left w:val="none" w:sz="0" w:space="0" w:color="auto"/>
        <w:bottom w:val="none" w:sz="0" w:space="0" w:color="auto"/>
        <w:right w:val="none" w:sz="0" w:space="0" w:color="auto"/>
      </w:divBdr>
    </w:div>
    <w:div w:id="275530185">
      <w:bodyDiv w:val="1"/>
      <w:marLeft w:val="0"/>
      <w:marRight w:val="0"/>
      <w:marTop w:val="0"/>
      <w:marBottom w:val="0"/>
      <w:divBdr>
        <w:top w:val="none" w:sz="0" w:space="0" w:color="auto"/>
        <w:left w:val="none" w:sz="0" w:space="0" w:color="auto"/>
        <w:bottom w:val="none" w:sz="0" w:space="0" w:color="auto"/>
        <w:right w:val="none" w:sz="0" w:space="0" w:color="auto"/>
      </w:divBdr>
    </w:div>
    <w:div w:id="357895651">
      <w:bodyDiv w:val="1"/>
      <w:marLeft w:val="0"/>
      <w:marRight w:val="0"/>
      <w:marTop w:val="0"/>
      <w:marBottom w:val="0"/>
      <w:divBdr>
        <w:top w:val="none" w:sz="0" w:space="0" w:color="auto"/>
        <w:left w:val="none" w:sz="0" w:space="0" w:color="auto"/>
        <w:bottom w:val="none" w:sz="0" w:space="0" w:color="auto"/>
        <w:right w:val="none" w:sz="0" w:space="0" w:color="auto"/>
      </w:divBdr>
    </w:div>
    <w:div w:id="388454297">
      <w:bodyDiv w:val="1"/>
      <w:marLeft w:val="0"/>
      <w:marRight w:val="0"/>
      <w:marTop w:val="0"/>
      <w:marBottom w:val="0"/>
      <w:divBdr>
        <w:top w:val="none" w:sz="0" w:space="0" w:color="auto"/>
        <w:left w:val="none" w:sz="0" w:space="0" w:color="auto"/>
        <w:bottom w:val="none" w:sz="0" w:space="0" w:color="auto"/>
        <w:right w:val="none" w:sz="0" w:space="0" w:color="auto"/>
      </w:divBdr>
    </w:div>
    <w:div w:id="437985620">
      <w:bodyDiv w:val="1"/>
      <w:marLeft w:val="0"/>
      <w:marRight w:val="0"/>
      <w:marTop w:val="0"/>
      <w:marBottom w:val="0"/>
      <w:divBdr>
        <w:top w:val="none" w:sz="0" w:space="0" w:color="auto"/>
        <w:left w:val="none" w:sz="0" w:space="0" w:color="auto"/>
        <w:bottom w:val="none" w:sz="0" w:space="0" w:color="auto"/>
        <w:right w:val="none" w:sz="0" w:space="0" w:color="auto"/>
      </w:divBdr>
    </w:div>
    <w:div w:id="446047640">
      <w:bodyDiv w:val="1"/>
      <w:marLeft w:val="0"/>
      <w:marRight w:val="0"/>
      <w:marTop w:val="0"/>
      <w:marBottom w:val="0"/>
      <w:divBdr>
        <w:top w:val="none" w:sz="0" w:space="0" w:color="auto"/>
        <w:left w:val="none" w:sz="0" w:space="0" w:color="auto"/>
        <w:bottom w:val="none" w:sz="0" w:space="0" w:color="auto"/>
        <w:right w:val="none" w:sz="0" w:space="0" w:color="auto"/>
      </w:divBdr>
    </w:div>
    <w:div w:id="503589346">
      <w:bodyDiv w:val="1"/>
      <w:marLeft w:val="0"/>
      <w:marRight w:val="0"/>
      <w:marTop w:val="0"/>
      <w:marBottom w:val="0"/>
      <w:divBdr>
        <w:top w:val="none" w:sz="0" w:space="0" w:color="auto"/>
        <w:left w:val="none" w:sz="0" w:space="0" w:color="auto"/>
        <w:bottom w:val="none" w:sz="0" w:space="0" w:color="auto"/>
        <w:right w:val="none" w:sz="0" w:space="0" w:color="auto"/>
      </w:divBdr>
    </w:div>
    <w:div w:id="590285197">
      <w:bodyDiv w:val="1"/>
      <w:marLeft w:val="0"/>
      <w:marRight w:val="0"/>
      <w:marTop w:val="0"/>
      <w:marBottom w:val="0"/>
      <w:divBdr>
        <w:top w:val="none" w:sz="0" w:space="0" w:color="auto"/>
        <w:left w:val="none" w:sz="0" w:space="0" w:color="auto"/>
        <w:bottom w:val="none" w:sz="0" w:space="0" w:color="auto"/>
        <w:right w:val="none" w:sz="0" w:space="0" w:color="auto"/>
      </w:divBdr>
    </w:div>
    <w:div w:id="650334520">
      <w:bodyDiv w:val="1"/>
      <w:marLeft w:val="0"/>
      <w:marRight w:val="0"/>
      <w:marTop w:val="0"/>
      <w:marBottom w:val="0"/>
      <w:divBdr>
        <w:top w:val="none" w:sz="0" w:space="0" w:color="auto"/>
        <w:left w:val="none" w:sz="0" w:space="0" w:color="auto"/>
        <w:bottom w:val="none" w:sz="0" w:space="0" w:color="auto"/>
        <w:right w:val="none" w:sz="0" w:space="0" w:color="auto"/>
      </w:divBdr>
    </w:div>
    <w:div w:id="671642010">
      <w:bodyDiv w:val="1"/>
      <w:marLeft w:val="0"/>
      <w:marRight w:val="0"/>
      <w:marTop w:val="0"/>
      <w:marBottom w:val="0"/>
      <w:divBdr>
        <w:top w:val="none" w:sz="0" w:space="0" w:color="auto"/>
        <w:left w:val="none" w:sz="0" w:space="0" w:color="auto"/>
        <w:bottom w:val="none" w:sz="0" w:space="0" w:color="auto"/>
        <w:right w:val="none" w:sz="0" w:space="0" w:color="auto"/>
      </w:divBdr>
    </w:div>
    <w:div w:id="709959154">
      <w:bodyDiv w:val="1"/>
      <w:marLeft w:val="0"/>
      <w:marRight w:val="0"/>
      <w:marTop w:val="0"/>
      <w:marBottom w:val="0"/>
      <w:divBdr>
        <w:top w:val="none" w:sz="0" w:space="0" w:color="auto"/>
        <w:left w:val="none" w:sz="0" w:space="0" w:color="auto"/>
        <w:bottom w:val="none" w:sz="0" w:space="0" w:color="auto"/>
        <w:right w:val="none" w:sz="0" w:space="0" w:color="auto"/>
      </w:divBdr>
    </w:div>
    <w:div w:id="711196762">
      <w:bodyDiv w:val="1"/>
      <w:marLeft w:val="0"/>
      <w:marRight w:val="0"/>
      <w:marTop w:val="0"/>
      <w:marBottom w:val="0"/>
      <w:divBdr>
        <w:top w:val="none" w:sz="0" w:space="0" w:color="auto"/>
        <w:left w:val="none" w:sz="0" w:space="0" w:color="auto"/>
        <w:bottom w:val="none" w:sz="0" w:space="0" w:color="auto"/>
        <w:right w:val="none" w:sz="0" w:space="0" w:color="auto"/>
      </w:divBdr>
    </w:div>
    <w:div w:id="762459838">
      <w:bodyDiv w:val="1"/>
      <w:marLeft w:val="0"/>
      <w:marRight w:val="0"/>
      <w:marTop w:val="0"/>
      <w:marBottom w:val="0"/>
      <w:divBdr>
        <w:top w:val="none" w:sz="0" w:space="0" w:color="auto"/>
        <w:left w:val="none" w:sz="0" w:space="0" w:color="auto"/>
        <w:bottom w:val="none" w:sz="0" w:space="0" w:color="auto"/>
        <w:right w:val="none" w:sz="0" w:space="0" w:color="auto"/>
      </w:divBdr>
    </w:div>
    <w:div w:id="807673879">
      <w:bodyDiv w:val="1"/>
      <w:marLeft w:val="0"/>
      <w:marRight w:val="0"/>
      <w:marTop w:val="0"/>
      <w:marBottom w:val="0"/>
      <w:divBdr>
        <w:top w:val="none" w:sz="0" w:space="0" w:color="auto"/>
        <w:left w:val="none" w:sz="0" w:space="0" w:color="auto"/>
        <w:bottom w:val="none" w:sz="0" w:space="0" w:color="auto"/>
        <w:right w:val="none" w:sz="0" w:space="0" w:color="auto"/>
      </w:divBdr>
    </w:div>
    <w:div w:id="810943085">
      <w:bodyDiv w:val="1"/>
      <w:marLeft w:val="0"/>
      <w:marRight w:val="0"/>
      <w:marTop w:val="0"/>
      <w:marBottom w:val="0"/>
      <w:divBdr>
        <w:top w:val="none" w:sz="0" w:space="0" w:color="auto"/>
        <w:left w:val="none" w:sz="0" w:space="0" w:color="auto"/>
        <w:bottom w:val="none" w:sz="0" w:space="0" w:color="auto"/>
        <w:right w:val="none" w:sz="0" w:space="0" w:color="auto"/>
      </w:divBdr>
    </w:div>
    <w:div w:id="924462775">
      <w:bodyDiv w:val="1"/>
      <w:marLeft w:val="0"/>
      <w:marRight w:val="0"/>
      <w:marTop w:val="0"/>
      <w:marBottom w:val="0"/>
      <w:divBdr>
        <w:top w:val="none" w:sz="0" w:space="0" w:color="auto"/>
        <w:left w:val="none" w:sz="0" w:space="0" w:color="auto"/>
        <w:bottom w:val="none" w:sz="0" w:space="0" w:color="auto"/>
        <w:right w:val="none" w:sz="0" w:space="0" w:color="auto"/>
      </w:divBdr>
    </w:div>
    <w:div w:id="969867330">
      <w:bodyDiv w:val="1"/>
      <w:marLeft w:val="0"/>
      <w:marRight w:val="0"/>
      <w:marTop w:val="0"/>
      <w:marBottom w:val="0"/>
      <w:divBdr>
        <w:top w:val="none" w:sz="0" w:space="0" w:color="auto"/>
        <w:left w:val="none" w:sz="0" w:space="0" w:color="auto"/>
        <w:bottom w:val="none" w:sz="0" w:space="0" w:color="auto"/>
        <w:right w:val="none" w:sz="0" w:space="0" w:color="auto"/>
      </w:divBdr>
    </w:div>
    <w:div w:id="1060252253">
      <w:bodyDiv w:val="1"/>
      <w:marLeft w:val="0"/>
      <w:marRight w:val="0"/>
      <w:marTop w:val="0"/>
      <w:marBottom w:val="0"/>
      <w:divBdr>
        <w:top w:val="none" w:sz="0" w:space="0" w:color="auto"/>
        <w:left w:val="none" w:sz="0" w:space="0" w:color="auto"/>
        <w:bottom w:val="none" w:sz="0" w:space="0" w:color="auto"/>
        <w:right w:val="none" w:sz="0" w:space="0" w:color="auto"/>
      </w:divBdr>
    </w:div>
    <w:div w:id="1069421907">
      <w:bodyDiv w:val="1"/>
      <w:marLeft w:val="0"/>
      <w:marRight w:val="0"/>
      <w:marTop w:val="0"/>
      <w:marBottom w:val="0"/>
      <w:divBdr>
        <w:top w:val="none" w:sz="0" w:space="0" w:color="auto"/>
        <w:left w:val="none" w:sz="0" w:space="0" w:color="auto"/>
        <w:bottom w:val="none" w:sz="0" w:space="0" w:color="auto"/>
        <w:right w:val="none" w:sz="0" w:space="0" w:color="auto"/>
      </w:divBdr>
    </w:div>
    <w:div w:id="1151097074">
      <w:bodyDiv w:val="1"/>
      <w:marLeft w:val="0"/>
      <w:marRight w:val="0"/>
      <w:marTop w:val="0"/>
      <w:marBottom w:val="0"/>
      <w:divBdr>
        <w:top w:val="none" w:sz="0" w:space="0" w:color="auto"/>
        <w:left w:val="none" w:sz="0" w:space="0" w:color="auto"/>
        <w:bottom w:val="none" w:sz="0" w:space="0" w:color="auto"/>
        <w:right w:val="none" w:sz="0" w:space="0" w:color="auto"/>
      </w:divBdr>
    </w:div>
    <w:div w:id="1205213158">
      <w:bodyDiv w:val="1"/>
      <w:marLeft w:val="0"/>
      <w:marRight w:val="0"/>
      <w:marTop w:val="0"/>
      <w:marBottom w:val="0"/>
      <w:divBdr>
        <w:top w:val="none" w:sz="0" w:space="0" w:color="auto"/>
        <w:left w:val="none" w:sz="0" w:space="0" w:color="auto"/>
        <w:bottom w:val="none" w:sz="0" w:space="0" w:color="auto"/>
        <w:right w:val="none" w:sz="0" w:space="0" w:color="auto"/>
      </w:divBdr>
    </w:div>
    <w:div w:id="1252467791">
      <w:bodyDiv w:val="1"/>
      <w:marLeft w:val="0"/>
      <w:marRight w:val="0"/>
      <w:marTop w:val="0"/>
      <w:marBottom w:val="0"/>
      <w:divBdr>
        <w:top w:val="none" w:sz="0" w:space="0" w:color="auto"/>
        <w:left w:val="none" w:sz="0" w:space="0" w:color="auto"/>
        <w:bottom w:val="none" w:sz="0" w:space="0" w:color="auto"/>
        <w:right w:val="none" w:sz="0" w:space="0" w:color="auto"/>
      </w:divBdr>
    </w:div>
    <w:div w:id="1327785291">
      <w:bodyDiv w:val="1"/>
      <w:marLeft w:val="0"/>
      <w:marRight w:val="0"/>
      <w:marTop w:val="0"/>
      <w:marBottom w:val="0"/>
      <w:divBdr>
        <w:top w:val="none" w:sz="0" w:space="0" w:color="auto"/>
        <w:left w:val="none" w:sz="0" w:space="0" w:color="auto"/>
        <w:bottom w:val="none" w:sz="0" w:space="0" w:color="auto"/>
        <w:right w:val="none" w:sz="0" w:space="0" w:color="auto"/>
      </w:divBdr>
    </w:div>
    <w:div w:id="1367372008">
      <w:bodyDiv w:val="1"/>
      <w:marLeft w:val="0"/>
      <w:marRight w:val="0"/>
      <w:marTop w:val="0"/>
      <w:marBottom w:val="0"/>
      <w:divBdr>
        <w:top w:val="none" w:sz="0" w:space="0" w:color="auto"/>
        <w:left w:val="none" w:sz="0" w:space="0" w:color="auto"/>
        <w:bottom w:val="none" w:sz="0" w:space="0" w:color="auto"/>
        <w:right w:val="none" w:sz="0" w:space="0" w:color="auto"/>
      </w:divBdr>
    </w:div>
    <w:div w:id="1449347982">
      <w:bodyDiv w:val="1"/>
      <w:marLeft w:val="0"/>
      <w:marRight w:val="0"/>
      <w:marTop w:val="0"/>
      <w:marBottom w:val="0"/>
      <w:divBdr>
        <w:top w:val="none" w:sz="0" w:space="0" w:color="auto"/>
        <w:left w:val="none" w:sz="0" w:space="0" w:color="auto"/>
        <w:bottom w:val="none" w:sz="0" w:space="0" w:color="auto"/>
        <w:right w:val="none" w:sz="0" w:space="0" w:color="auto"/>
      </w:divBdr>
    </w:div>
    <w:div w:id="1502550755">
      <w:bodyDiv w:val="1"/>
      <w:marLeft w:val="0"/>
      <w:marRight w:val="0"/>
      <w:marTop w:val="0"/>
      <w:marBottom w:val="0"/>
      <w:divBdr>
        <w:top w:val="none" w:sz="0" w:space="0" w:color="auto"/>
        <w:left w:val="none" w:sz="0" w:space="0" w:color="auto"/>
        <w:bottom w:val="none" w:sz="0" w:space="0" w:color="auto"/>
        <w:right w:val="none" w:sz="0" w:space="0" w:color="auto"/>
      </w:divBdr>
    </w:div>
    <w:div w:id="1564830760">
      <w:bodyDiv w:val="1"/>
      <w:marLeft w:val="0"/>
      <w:marRight w:val="0"/>
      <w:marTop w:val="0"/>
      <w:marBottom w:val="0"/>
      <w:divBdr>
        <w:top w:val="none" w:sz="0" w:space="0" w:color="auto"/>
        <w:left w:val="none" w:sz="0" w:space="0" w:color="auto"/>
        <w:bottom w:val="none" w:sz="0" w:space="0" w:color="auto"/>
        <w:right w:val="none" w:sz="0" w:space="0" w:color="auto"/>
      </w:divBdr>
    </w:div>
    <w:div w:id="1604722654">
      <w:bodyDiv w:val="1"/>
      <w:marLeft w:val="0"/>
      <w:marRight w:val="0"/>
      <w:marTop w:val="0"/>
      <w:marBottom w:val="0"/>
      <w:divBdr>
        <w:top w:val="none" w:sz="0" w:space="0" w:color="auto"/>
        <w:left w:val="none" w:sz="0" w:space="0" w:color="auto"/>
        <w:bottom w:val="none" w:sz="0" w:space="0" w:color="auto"/>
        <w:right w:val="none" w:sz="0" w:space="0" w:color="auto"/>
      </w:divBdr>
    </w:div>
    <w:div w:id="1707371049">
      <w:bodyDiv w:val="1"/>
      <w:marLeft w:val="0"/>
      <w:marRight w:val="0"/>
      <w:marTop w:val="0"/>
      <w:marBottom w:val="0"/>
      <w:divBdr>
        <w:top w:val="none" w:sz="0" w:space="0" w:color="auto"/>
        <w:left w:val="none" w:sz="0" w:space="0" w:color="auto"/>
        <w:bottom w:val="none" w:sz="0" w:space="0" w:color="auto"/>
        <w:right w:val="none" w:sz="0" w:space="0" w:color="auto"/>
      </w:divBdr>
    </w:div>
    <w:div w:id="1766226797">
      <w:bodyDiv w:val="1"/>
      <w:marLeft w:val="0"/>
      <w:marRight w:val="0"/>
      <w:marTop w:val="0"/>
      <w:marBottom w:val="0"/>
      <w:divBdr>
        <w:top w:val="none" w:sz="0" w:space="0" w:color="auto"/>
        <w:left w:val="none" w:sz="0" w:space="0" w:color="auto"/>
        <w:bottom w:val="none" w:sz="0" w:space="0" w:color="auto"/>
        <w:right w:val="none" w:sz="0" w:space="0" w:color="auto"/>
      </w:divBdr>
    </w:div>
    <w:div w:id="1818305669">
      <w:bodyDiv w:val="1"/>
      <w:marLeft w:val="0"/>
      <w:marRight w:val="0"/>
      <w:marTop w:val="0"/>
      <w:marBottom w:val="0"/>
      <w:divBdr>
        <w:top w:val="none" w:sz="0" w:space="0" w:color="auto"/>
        <w:left w:val="none" w:sz="0" w:space="0" w:color="auto"/>
        <w:bottom w:val="none" w:sz="0" w:space="0" w:color="auto"/>
        <w:right w:val="none" w:sz="0" w:space="0" w:color="auto"/>
      </w:divBdr>
    </w:div>
    <w:div w:id="1850950421">
      <w:bodyDiv w:val="1"/>
      <w:marLeft w:val="0"/>
      <w:marRight w:val="0"/>
      <w:marTop w:val="0"/>
      <w:marBottom w:val="0"/>
      <w:divBdr>
        <w:top w:val="none" w:sz="0" w:space="0" w:color="auto"/>
        <w:left w:val="none" w:sz="0" w:space="0" w:color="auto"/>
        <w:bottom w:val="none" w:sz="0" w:space="0" w:color="auto"/>
        <w:right w:val="none" w:sz="0" w:space="0" w:color="auto"/>
      </w:divBdr>
    </w:div>
    <w:div w:id="1860195924">
      <w:bodyDiv w:val="1"/>
      <w:marLeft w:val="0"/>
      <w:marRight w:val="0"/>
      <w:marTop w:val="0"/>
      <w:marBottom w:val="0"/>
      <w:divBdr>
        <w:top w:val="none" w:sz="0" w:space="0" w:color="auto"/>
        <w:left w:val="none" w:sz="0" w:space="0" w:color="auto"/>
        <w:bottom w:val="none" w:sz="0" w:space="0" w:color="auto"/>
        <w:right w:val="none" w:sz="0" w:space="0" w:color="auto"/>
      </w:divBdr>
    </w:div>
    <w:div w:id="1918514342">
      <w:bodyDiv w:val="1"/>
      <w:marLeft w:val="0"/>
      <w:marRight w:val="0"/>
      <w:marTop w:val="0"/>
      <w:marBottom w:val="0"/>
      <w:divBdr>
        <w:top w:val="none" w:sz="0" w:space="0" w:color="auto"/>
        <w:left w:val="none" w:sz="0" w:space="0" w:color="auto"/>
        <w:bottom w:val="none" w:sz="0" w:space="0" w:color="auto"/>
        <w:right w:val="none" w:sz="0" w:space="0" w:color="auto"/>
      </w:divBdr>
    </w:div>
    <w:div w:id="1974171595">
      <w:bodyDiv w:val="1"/>
      <w:marLeft w:val="0"/>
      <w:marRight w:val="0"/>
      <w:marTop w:val="0"/>
      <w:marBottom w:val="0"/>
      <w:divBdr>
        <w:top w:val="none" w:sz="0" w:space="0" w:color="auto"/>
        <w:left w:val="none" w:sz="0" w:space="0" w:color="auto"/>
        <w:bottom w:val="none" w:sz="0" w:space="0" w:color="auto"/>
        <w:right w:val="none" w:sz="0" w:space="0" w:color="auto"/>
      </w:divBdr>
    </w:div>
    <w:div w:id="1984655857">
      <w:bodyDiv w:val="1"/>
      <w:marLeft w:val="0"/>
      <w:marRight w:val="0"/>
      <w:marTop w:val="0"/>
      <w:marBottom w:val="0"/>
      <w:divBdr>
        <w:top w:val="none" w:sz="0" w:space="0" w:color="auto"/>
        <w:left w:val="none" w:sz="0" w:space="0" w:color="auto"/>
        <w:bottom w:val="none" w:sz="0" w:space="0" w:color="auto"/>
        <w:right w:val="none" w:sz="0" w:space="0" w:color="auto"/>
      </w:divBdr>
    </w:div>
    <w:div w:id="2094037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Ste041</b:Tag>
    <b:SourceType>JournalArticle</b:SourceType>
    <b:Guid>{80C91ED1-F333-41E3-9DCE-977BFE24E709}</b:Guid>
    <b:Author>
      <b:Author>
        <b:NameList>
          <b:Person>
            <b:Last>Stefano DellaVigna</b:Last>
            <b:First>Ulrike</b:First>
            <b:Middle>Malmendier</b:Middle>
          </b:Person>
        </b:NameList>
      </b:Author>
    </b:Author>
    <b:Title>Contract Design and Self-Control: Theory and Evidence</b:Title>
    <b:JournalName>The Quarterly Journal of Economics</b:JournalName>
    <b:Year>2004</b:Year>
    <b:Pages>353–402</b:Pages>
    <b:Volume>2</b:Volume>
    <b:Issue>2</b:Issue>
    <b:RefOrder>1</b:RefOrder>
  </b:Source>
  <b:Source>
    <b:Tag>Han21</b:Tag>
    <b:SourceType>JournalArticle</b:SourceType>
    <b:Guid>{01B68606-EBA1-40D4-9D66-425E60810937}</b:Guid>
    <b:Author>
      <b:Author>
        <b:NameList>
          <b:Person>
            <b:Last>Hang</b:Last>
            <b:First>Lei</b:First>
          </b:Person>
          <b:Person>
            <b:Last>Kim</b:Last>
            <b:First>Do-Hyeun</b:First>
          </b:Person>
        </b:NameList>
      </b:Author>
    </b:Author>
    <b:Title>Optimal Blockchain Network Construction Methodology Based on Analysis of Configurable Components for Enhancing Hyperledger Fabric Performance</b:Title>
    <b:JournalName>Blockchain: Research and Applications</b:JournalName>
    <b:Year>2021</b:Year>
    <b:RefOrder>2</b:RefOrder>
  </b:Source>
  <b:Source>
    <b:Tag>Sza97</b:Tag>
    <b:SourceType>JournalArticle</b:SourceType>
    <b:Guid>{F381FB45-D63D-4809-B200-18FCBE303541}</b:Guid>
    <b:Author>
      <b:Author>
        <b:NameList>
          <b:Person>
            <b:Last>Szabo</b:Last>
            <b:First>Nick</b:First>
          </b:Person>
        </b:NameList>
      </b:Author>
    </b:Author>
    <b:Title>Formalizing and Securing Relationships on Public Networks</b:Title>
    <b:JournalName>First Monday. Peer Reviewed Journal on the Internet</b:JournalName>
    <b:Year>1997</b:Year>
    <b:Volume>2</b:Volume>
    <b:Issue>9</b:Issue>
    <b:RefOrder>3</b:RefOrder>
  </b:Source>
  <b:Source>
    <b:Tag>Rah18</b:Tag>
    <b:SourceType>JournalArticle</b:SourceType>
    <b:Guid>{0F168B3B-3FCF-43B1-BF6D-9491AE79D7BC}</b:Guid>
    <b:Author>
      <b:Author>
        <b:NameList>
          <b:Person>
            <b:Last>Rahouti</b:Last>
            <b:First>Mohamed</b:First>
          </b:Person>
          <b:Person>
            <b:Last>Xiong</b:Last>
            <b:First>Kaiqi</b:First>
          </b:Person>
          <b:Person>
            <b:Last>Ghani</b:Last>
            <b:First>Nasir</b:First>
          </b:Person>
        </b:NameList>
      </b:Author>
    </b:Author>
    <b:Title>Bitcoin Concepts, Threats, and Machine-Learning Security Solutions</b:Title>
    <b:JournalName>IEEE Access</b:JournalName>
    <b:Year>2018</b:Year>
    <b:Pages>67189-67205</b:Pages>
    <b:Volume>6</b:Volume>
    <b:RefOrder>4</b:RefOrder>
  </b:Source>
  <b:Source>
    <b:Tag>Che19</b:Tag>
    <b:SourceType>JournalArticle</b:SourceType>
    <b:Guid>{BD20586C-3965-47D4-8CA4-C5828BDCCC7E}</b:Guid>
    <b:Author>
      <b:Author>
        <b:NameList>
          <b:Person>
            <b:Last>Chen</b:Last>
            <b:First>Weili</b:First>
          </b:Person>
          <b:Person>
            <b:Last>Zheng</b:Last>
            <b:First>Zibin</b:First>
          </b:Person>
          <b:Person>
            <b:Last>Ngai</b:Last>
            <b:First>Edith</b:First>
            <b:Middle>C.-H.</b:Middle>
          </b:Person>
          <b:Person>
            <b:Last>Zheng</b:Last>
            <b:First>Peilin</b:First>
          </b:Person>
          <b:Person>
            <b:Last>Zhou</b:Last>
            <b:First>Yuren</b:First>
          </b:Person>
        </b:NameList>
      </b:Author>
    </b:Author>
    <b:Title>Exploiting Blockchain Data to Detect Smart Ponzi Schemes on Ethereum</b:Title>
    <b:JournalName>IEEE Access</b:JournalName>
    <b:Year>2019</b:Year>
    <b:Pages>37575-37586</b:Pages>
    <b:Volume>7</b:Volume>
    <b:RefOrder>5</b:RefOrder>
  </b:Source>
  <b:Source>
    <b:Tag>Har20</b:Tag>
    <b:SourceType>InternetSite</b:SourceType>
    <b:Guid>{64B12834-ECE8-43FD-8FCF-5D020DF069FF}</b:Guid>
    <b:Title>We Live Security -  ESET</b:Title>
    <b:Year>2020</b:Year>
    <b:Author>
      <b:Author>
        <b:NameList>
          <b:Person>
            <b:Last>Harán</b:Last>
            <b:First>Juan</b:First>
            <b:Middle>Manuel</b:Middle>
          </b:Person>
        </b:NameList>
      </b:Author>
    </b:Author>
    <b:Month>11</b:Month>
    <b:Day>25</b:Day>
    <b:YearAccessed>2021</b:YearAccessed>
    <b:MonthAccessed>04</b:MonthAccessed>
    <b:DayAccessed>03</b:DayAccessed>
    <b:URL>https://www.welivesecurity.com/la-es/2020/11/25/crece-ecommerce-aumentan-estafas-incidentes-seguridad/</b:URL>
    <b:RefOrder>6</b:RefOrder>
  </b:Source>
  <b:Source>
    <b:Tag>Gou20</b:Tag>
    <b:SourceType>JournalArticle</b:SourceType>
    <b:Guid>{C00DB5AE-EEEF-4FE0-AAFA-31BEB5761769}</b:Guid>
    <b:Author>
      <b:Author>
        <b:NameList>
          <b:Person>
            <b:Last>Gourisetti</b:Last>
            <b:First>Sri</b:First>
            <b:Middle>Nikhil Gupta</b:Middle>
          </b:Person>
          <b:Person>
            <b:Last>Mylrea</b:Last>
            <b:First>Michael</b:First>
          </b:Person>
          <b:Person>
            <b:Last>Patangia</b:Last>
            <b:First>Hirak</b:First>
          </b:Person>
        </b:NameList>
      </b:Author>
    </b:Author>
    <b:Title>Evaluation and Demonstration of Blockchain Applicability Framework</b:Title>
    <b:ProductionCompany>IEEE Transactions on Engineering Management</b:ProductionCompany>
    <b:Year>2020</b:Year>
    <b:JournalName>IEEE Transactions on Engineering Management</b:JournalName>
    <b:Pages>1142-1156</b:Pages>
    <b:Volume>67</b:Volume>
    <b:Issue>3</b:Issue>
    <b:RefOrder>7</b:RefOrder>
  </b:Source>
  <b:Source>
    <b:Tag>Kem20</b:Tag>
    <b:SourceType>JournalArticle</b:SourceType>
    <b:Guid>{69EB3478-63FA-4AFE-97D7-9EA7C7F8345E}</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8</b:RefOrder>
  </b:Source>
  <b:Source>
    <b:Tag>Abu20</b:Tag>
    <b:SourceType>JournalArticle</b:SourceType>
    <b:Guid>{E41F37A4-F00B-4A3F-854A-27712B2B357A}</b:Guid>
    <b:Author>
      <b:Author>
        <b:NameList>
          <b:Person>
            <b:Last>Abuhashim</b:Last>
            <b:First>Alkhansaa</b:First>
          </b:Person>
          <b:Person>
            <b:Last>Tan</b:Last>
            <b:First>Chiu</b:First>
            <b:Middle>C.</b:Middle>
          </b:Person>
        </b:NameList>
      </b:Author>
    </b:Author>
    <b:Title>Smart Contract Designs on Blockchain Applications</b:Title>
    <b:JournalName>IEEE</b:JournalName>
    <b:Year>2020</b:Year>
    <b:Pages>1-6</b:Pages>
    <b:RefOrder>9</b:RefOrder>
  </b:Source>
  <b:Source>
    <b:Tag>Bha18</b:Tag>
    <b:SourceType>JournalArticle</b:SourceType>
    <b:Guid>{9B736FF6-8112-44D6-B20C-E3ABC24936E9}</b:Guid>
    <b:Author>
      <b:Author>
        <b:NameList>
          <b:Person>
            <b:Last>Mohanta</b:Last>
            <b:First>Bhabendu</b:First>
            <b:Middle>Kumar</b:Middle>
          </b:Person>
          <b:Person>
            <b:Last>Panda</b:Last>
            <b:First>Soumyashree</b:First>
            <b:Middle>S</b:Middle>
          </b:Person>
          <b:Person>
            <b:Last>Jena</b:Last>
            <b:First>Debasish</b:First>
          </b:Person>
        </b:NameList>
      </b:Author>
    </b:Author>
    <b:Title>An Overview of Smart Contract and Use Cases in Blockchain Technology</b:Title>
    <b:JournalName>2018 9th International Conference on Computing, Communication and Networking Technologies (ICCCNT)</b:JournalName>
    <b:Year>2018</b:Year>
    <b:Pages>1-4</b:Pages>
    <b:RefOrder>10</b:RefOrder>
  </b:Source>
  <b:Source>
    <b:Tag>Yan201</b:Tag>
    <b:SourceType>JournalArticle</b:SourceType>
    <b:Guid>{431853FE-CDDE-4FAA-9D93-39C82B812FC4}</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RefOrder>11</b:RefOrder>
  </b:Source>
  <b:Source>
    <b:Tag>Pop19</b:Tag>
    <b:SourceType>JournalArticle</b:SourceType>
    <b:Guid>{08C17C83-6375-4409-896B-21477D825BD6}</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12</b:RefOrder>
  </b:Source>
</b:Sources>
</file>

<file path=customXml/itemProps1.xml><?xml version="1.0" encoding="utf-8"?>
<ds:datastoreItem xmlns:ds="http://schemas.openxmlformats.org/officeDocument/2006/customXml" ds:itemID="{C5A74BAB-6E4A-47BD-9504-D25535E1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1992</Words>
  <Characters>10958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62</cp:revision>
  <dcterms:created xsi:type="dcterms:W3CDTF">2021-04-06T00:27:00Z</dcterms:created>
  <dcterms:modified xsi:type="dcterms:W3CDTF">2021-04-07T03:15:00Z</dcterms:modified>
</cp:coreProperties>
</file>