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4E60" w14:textId="77777777" w:rsidR="00342D6D" w:rsidRPr="008E6D26" w:rsidRDefault="00342D6D" w:rsidP="00342D6D">
      <w:pPr>
        <w:jc w:val="center"/>
        <w:rPr>
          <w:rFonts w:ascii="Arial" w:hAnsi="Arial" w:cs="Arial"/>
        </w:rPr>
      </w:pPr>
      <w:r w:rsidRPr="008E6D26">
        <w:rPr>
          <w:rFonts w:ascii="Arial" w:hAnsi="Arial" w:cs="Arial"/>
          <w:noProof/>
        </w:rPr>
        <w:drawing>
          <wp:inline distT="0" distB="0" distL="0" distR="0" wp14:anchorId="7E78DE77" wp14:editId="7DFB6595">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350281A2" w14:textId="77777777" w:rsidR="00342D6D" w:rsidRPr="008E6D26" w:rsidRDefault="00342D6D" w:rsidP="00342D6D">
      <w:pPr>
        <w:jc w:val="center"/>
        <w:rPr>
          <w:rFonts w:ascii="Arial" w:hAnsi="Arial" w:cs="Arial"/>
          <w:b/>
          <w:bCs/>
          <w:sz w:val="40"/>
          <w:szCs w:val="40"/>
        </w:rPr>
      </w:pPr>
      <w:r w:rsidRPr="008E6D26">
        <w:rPr>
          <w:rFonts w:ascii="Arial" w:hAnsi="Arial" w:cs="Arial"/>
          <w:b/>
          <w:bCs/>
          <w:sz w:val="40"/>
          <w:szCs w:val="40"/>
        </w:rPr>
        <w:t>UNIVERSIDAD TÉCNICA DE MACHALA</w:t>
      </w:r>
    </w:p>
    <w:p w14:paraId="3C33E5A4" w14:textId="77777777" w:rsidR="00342D6D" w:rsidRPr="008E6D26" w:rsidRDefault="00342D6D" w:rsidP="00342D6D">
      <w:pPr>
        <w:rPr>
          <w:rFonts w:ascii="Arial" w:hAnsi="Arial" w:cs="Arial"/>
          <w:b/>
          <w:bCs/>
          <w:sz w:val="40"/>
          <w:szCs w:val="40"/>
        </w:rPr>
      </w:pPr>
    </w:p>
    <w:p w14:paraId="2DFD8A7D" w14:textId="77777777" w:rsidR="00342D6D" w:rsidRDefault="00342D6D" w:rsidP="00342D6D">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72B6A2F1" w14:textId="77777777" w:rsidR="00342D6D" w:rsidRPr="008E6D26" w:rsidRDefault="00342D6D" w:rsidP="00342D6D">
      <w:pPr>
        <w:pStyle w:val="NormalWeb"/>
        <w:spacing w:before="0" w:beforeAutospacing="0" w:after="0" w:afterAutospacing="0"/>
        <w:rPr>
          <w:rFonts w:ascii="Arial" w:hAnsi="Arial" w:cs="Arial"/>
          <w:sz w:val="20"/>
          <w:szCs w:val="20"/>
        </w:rPr>
      </w:pPr>
    </w:p>
    <w:p w14:paraId="6395E6F8" w14:textId="77777777" w:rsidR="00342D6D" w:rsidRDefault="00342D6D" w:rsidP="00342D6D">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Pr>
          <w:rFonts w:ascii="Arial" w:hAnsi="Arial" w:cs="Arial"/>
          <w:color w:val="2F5496" w:themeColor="accent1" w:themeShade="BF"/>
          <w:sz w:val="48"/>
          <w:szCs w:val="48"/>
        </w:rPr>
        <w:t>Titulación II</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p>
    <w:p w14:paraId="6DCB1839" w14:textId="2AD00693" w:rsidR="008F31E9" w:rsidRDefault="00CF2DC4" w:rsidP="00342D6D">
      <w:pPr>
        <w:jc w:val="center"/>
        <w:rPr>
          <w:rFonts w:ascii="Arial" w:hAnsi="Arial" w:cs="Arial"/>
          <w:b/>
          <w:bCs/>
          <w:color w:val="000000"/>
          <w:sz w:val="36"/>
          <w:szCs w:val="36"/>
        </w:rPr>
      </w:pPr>
      <w:r w:rsidRPr="00CF2DC4">
        <w:rPr>
          <w:rFonts w:ascii="Arial" w:hAnsi="Arial" w:cs="Arial"/>
          <w:b/>
          <w:bCs/>
          <w:sz w:val="40"/>
          <w:szCs w:val="40"/>
          <w:shd w:val="clear" w:color="auto" w:fill="FFFFFF"/>
        </w:rPr>
        <w:t>Café de las Técnicas de Recolección de Datos en el Diseño de la Investigación</w:t>
      </w:r>
    </w:p>
    <w:p w14:paraId="3D3D16D7" w14:textId="77777777" w:rsidR="00342D6D" w:rsidRPr="00E5142A" w:rsidRDefault="00342D6D" w:rsidP="00342D6D">
      <w:pPr>
        <w:jc w:val="center"/>
        <w:rPr>
          <w:rFonts w:ascii="Arial" w:hAnsi="Arial" w:cs="Arial"/>
          <w:b/>
          <w:bCs/>
          <w:color w:val="000000"/>
          <w:sz w:val="36"/>
          <w:szCs w:val="36"/>
        </w:rPr>
      </w:pPr>
      <w:r w:rsidRPr="00E5142A">
        <w:rPr>
          <w:rFonts w:ascii="Arial" w:hAnsi="Arial" w:cs="Arial"/>
          <w:b/>
          <w:bCs/>
          <w:color w:val="000000"/>
          <w:sz w:val="36"/>
          <w:szCs w:val="36"/>
        </w:rPr>
        <w:t xml:space="preserve">Docente: </w:t>
      </w:r>
    </w:p>
    <w:p w14:paraId="6BA217CF" w14:textId="77777777" w:rsidR="00342D6D" w:rsidRDefault="00342D6D" w:rsidP="00342D6D">
      <w:pPr>
        <w:jc w:val="center"/>
        <w:rPr>
          <w:rFonts w:ascii="Arial" w:hAnsi="Arial" w:cs="Arial"/>
          <w:color w:val="000000"/>
          <w:sz w:val="36"/>
          <w:szCs w:val="36"/>
        </w:rPr>
      </w:pPr>
      <w:r w:rsidRPr="00AD1160">
        <w:rPr>
          <w:rFonts w:ascii="Arial" w:hAnsi="Arial" w:cs="Arial"/>
          <w:color w:val="000000"/>
          <w:sz w:val="36"/>
          <w:szCs w:val="36"/>
        </w:rPr>
        <w:t>Walter Fuertes Díaz, PhD</w:t>
      </w:r>
    </w:p>
    <w:p w14:paraId="44785B02" w14:textId="77777777" w:rsidR="00342D6D" w:rsidRPr="00DB4B4B" w:rsidRDefault="00342D6D" w:rsidP="00342D6D">
      <w:pPr>
        <w:jc w:val="center"/>
        <w:rPr>
          <w:rFonts w:ascii="Arial" w:hAnsi="Arial" w:cs="Arial"/>
          <w:color w:val="000000"/>
          <w:sz w:val="36"/>
          <w:szCs w:val="36"/>
        </w:rPr>
      </w:pPr>
    </w:p>
    <w:p w14:paraId="58482A7A" w14:textId="77777777" w:rsidR="00342D6D" w:rsidRPr="00E5142A" w:rsidRDefault="00342D6D" w:rsidP="00342D6D">
      <w:pPr>
        <w:jc w:val="center"/>
        <w:rPr>
          <w:rFonts w:ascii="Arial" w:hAnsi="Arial" w:cs="Arial"/>
          <w:b/>
          <w:bCs/>
          <w:color w:val="000000"/>
          <w:sz w:val="36"/>
          <w:szCs w:val="36"/>
        </w:rPr>
      </w:pPr>
      <w:r w:rsidRPr="00E5142A">
        <w:rPr>
          <w:rFonts w:ascii="Arial" w:hAnsi="Arial" w:cs="Arial"/>
          <w:b/>
          <w:bCs/>
          <w:color w:val="000000"/>
          <w:sz w:val="36"/>
          <w:szCs w:val="36"/>
        </w:rPr>
        <w:t>Estudiante:</w:t>
      </w:r>
    </w:p>
    <w:p w14:paraId="6392607C" w14:textId="77777777" w:rsidR="00342D6D" w:rsidRDefault="00342D6D" w:rsidP="00342D6D">
      <w:pPr>
        <w:jc w:val="center"/>
        <w:rPr>
          <w:rFonts w:ascii="Arial" w:hAnsi="Arial" w:cs="Arial"/>
          <w:color w:val="000000"/>
          <w:sz w:val="36"/>
          <w:szCs w:val="36"/>
        </w:rPr>
      </w:pPr>
      <w:r w:rsidRPr="00DB4B4B">
        <w:rPr>
          <w:rFonts w:ascii="Arial" w:hAnsi="Arial" w:cs="Arial"/>
          <w:color w:val="000000"/>
          <w:sz w:val="36"/>
          <w:szCs w:val="36"/>
        </w:rPr>
        <w:t xml:space="preserve">Ing. </w:t>
      </w:r>
      <w:r>
        <w:rPr>
          <w:rFonts w:ascii="Arial" w:hAnsi="Arial" w:cs="Arial"/>
          <w:color w:val="000000"/>
          <w:sz w:val="36"/>
          <w:szCs w:val="36"/>
        </w:rPr>
        <w:t xml:space="preserve">Jimmy </w:t>
      </w:r>
      <w:r w:rsidRPr="00DB4B4B">
        <w:rPr>
          <w:rFonts w:ascii="Arial" w:hAnsi="Arial" w:cs="Arial"/>
          <w:color w:val="000000"/>
          <w:sz w:val="36"/>
          <w:szCs w:val="36"/>
        </w:rPr>
        <w:t>Fernando Castillo</w:t>
      </w:r>
      <w:r>
        <w:rPr>
          <w:rFonts w:ascii="Arial" w:hAnsi="Arial" w:cs="Arial"/>
          <w:color w:val="000000"/>
          <w:sz w:val="36"/>
          <w:szCs w:val="36"/>
        </w:rPr>
        <w:t xml:space="preserve"> Crespín</w:t>
      </w:r>
    </w:p>
    <w:p w14:paraId="018C70E8" w14:textId="77777777" w:rsidR="00342D6D" w:rsidRDefault="00342D6D" w:rsidP="00342D6D">
      <w:pPr>
        <w:jc w:val="center"/>
        <w:rPr>
          <w:rFonts w:ascii="Arial" w:hAnsi="Arial" w:cs="Arial"/>
          <w:color w:val="000000"/>
          <w:sz w:val="36"/>
          <w:szCs w:val="36"/>
        </w:rPr>
      </w:pPr>
    </w:p>
    <w:p w14:paraId="03D4316D" w14:textId="1CA278F2" w:rsidR="002F7EA3" w:rsidRDefault="00342D6D" w:rsidP="00342D6D">
      <w:pPr>
        <w:jc w:val="center"/>
        <w:rPr>
          <w:rFonts w:ascii="Arial" w:hAnsi="Arial" w:cs="Arial"/>
          <w:color w:val="000000"/>
          <w:sz w:val="36"/>
          <w:szCs w:val="36"/>
        </w:rPr>
      </w:pPr>
      <w:r>
        <w:rPr>
          <w:rFonts w:ascii="Arial" w:hAnsi="Arial" w:cs="Arial"/>
          <w:color w:val="000000"/>
          <w:sz w:val="36"/>
          <w:szCs w:val="36"/>
        </w:rPr>
        <w:t>2021-2022</w:t>
      </w:r>
    </w:p>
    <w:p w14:paraId="1B82C0AC" w14:textId="77777777" w:rsidR="00BF2AD5" w:rsidRDefault="00BF2AD5">
      <w:pPr>
        <w:rPr>
          <w:rFonts w:ascii="Arial" w:hAnsi="Arial" w:cs="Arial"/>
          <w:color w:val="000000"/>
          <w:sz w:val="36"/>
          <w:szCs w:val="36"/>
        </w:rPr>
        <w:sectPr w:rsidR="00BF2AD5">
          <w:pgSz w:w="11906" w:h="16838"/>
          <w:pgMar w:top="1417" w:right="1701" w:bottom="1417" w:left="1701" w:header="708" w:footer="708" w:gutter="0"/>
          <w:cols w:space="708"/>
          <w:docGrid w:linePitch="360"/>
        </w:sectPr>
      </w:pPr>
    </w:p>
    <w:p w14:paraId="58670021" w14:textId="77777777" w:rsidR="005E14D6" w:rsidRPr="005E14D6" w:rsidRDefault="005E14D6" w:rsidP="005E14D6">
      <w:pPr>
        <w:pStyle w:val="NormalWeb"/>
        <w:shd w:val="clear" w:color="auto" w:fill="FFFFFF"/>
        <w:spacing w:before="0" w:beforeAutospacing="0" w:line="360" w:lineRule="auto"/>
        <w:jc w:val="both"/>
        <w:rPr>
          <w:color w:val="212529"/>
        </w:rPr>
      </w:pPr>
      <w:r w:rsidRPr="005E14D6">
        <w:rPr>
          <w:b/>
          <w:bCs/>
          <w:color w:val="212529"/>
        </w:rPr>
        <w:lastRenderedPageBreak/>
        <w:t>Motivación:</w:t>
      </w:r>
      <w:r w:rsidRPr="005E14D6">
        <w:rPr>
          <w:color w:val="212529"/>
        </w:rPr>
        <w:t> En el desarrollo de la Investigación de campo, utilizando la técnica del “World Café” discuta, investigue y sintetice:</w:t>
      </w:r>
    </w:p>
    <w:p w14:paraId="027CE0F6" w14:textId="319EF2D2" w:rsidR="005E14D6" w:rsidRPr="00553A8F" w:rsidRDefault="005E14D6" w:rsidP="00902A0E">
      <w:pPr>
        <w:numPr>
          <w:ilvl w:val="0"/>
          <w:numId w:val="41"/>
        </w:numPr>
        <w:shd w:val="clear" w:color="auto" w:fill="FFFFFF"/>
        <w:tabs>
          <w:tab w:val="clear" w:pos="720"/>
        </w:tabs>
        <w:spacing w:before="100" w:beforeAutospacing="1" w:after="100" w:afterAutospacing="1" w:line="360" w:lineRule="auto"/>
        <w:ind w:left="426"/>
        <w:jc w:val="both"/>
        <w:rPr>
          <w:rFonts w:ascii="Times New Roman" w:hAnsi="Times New Roman" w:cs="Times New Roman"/>
          <w:b/>
          <w:bCs/>
          <w:color w:val="212529"/>
          <w:sz w:val="24"/>
          <w:szCs w:val="24"/>
        </w:rPr>
      </w:pPr>
      <w:r w:rsidRPr="00553A8F">
        <w:rPr>
          <w:rFonts w:ascii="Times New Roman" w:hAnsi="Times New Roman" w:cs="Times New Roman"/>
          <w:b/>
          <w:bCs/>
          <w:color w:val="212529"/>
          <w:sz w:val="24"/>
          <w:szCs w:val="24"/>
        </w:rPr>
        <w:t>¿Cuáles son los métodos, técnicas o instrumentos qué usted utilizará en el desarrollo de la Investigación (seleccione al menos dos)?</w:t>
      </w:r>
    </w:p>
    <w:p w14:paraId="39D63682" w14:textId="2CF8FBA5" w:rsidR="00553A8F" w:rsidRPr="00553A8F" w:rsidRDefault="006042E7" w:rsidP="006042E7">
      <w:pPr>
        <w:shd w:val="clear" w:color="auto" w:fill="FFFFFF"/>
        <w:spacing w:before="100" w:beforeAutospacing="1" w:after="100" w:afterAutospacing="1" w:line="360" w:lineRule="auto"/>
        <w:ind w:left="66"/>
        <w:jc w:val="center"/>
        <w:rPr>
          <w:rFonts w:ascii="Times New Roman" w:hAnsi="Times New Roman" w:cs="Times New Roman"/>
          <w:b/>
          <w:bCs/>
          <w:color w:val="212529"/>
          <w:sz w:val="24"/>
          <w:szCs w:val="24"/>
        </w:rPr>
      </w:pPr>
      <w:r>
        <w:rPr>
          <w:noProof/>
        </w:rPr>
        <w:drawing>
          <wp:inline distT="0" distB="0" distL="0" distR="0" wp14:anchorId="59B7CF9E" wp14:editId="765585BF">
            <wp:extent cx="3150704" cy="2952488"/>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624" cy="2965532"/>
                    </a:xfrm>
                    <a:prstGeom prst="rect">
                      <a:avLst/>
                    </a:prstGeom>
                    <a:noFill/>
                    <a:ln>
                      <a:noFill/>
                    </a:ln>
                  </pic:spPr>
                </pic:pic>
              </a:graphicData>
            </a:graphic>
          </wp:inline>
        </w:drawing>
      </w:r>
    </w:p>
    <w:p w14:paraId="0BCEF139" w14:textId="2C55DF1F" w:rsidR="005E14D6" w:rsidRPr="00BA7692" w:rsidRDefault="005E14D6" w:rsidP="00BA7692">
      <w:pPr>
        <w:numPr>
          <w:ilvl w:val="0"/>
          <w:numId w:val="41"/>
        </w:numPr>
        <w:shd w:val="clear" w:color="auto" w:fill="FFFFFF"/>
        <w:tabs>
          <w:tab w:val="clear" w:pos="720"/>
        </w:tabs>
        <w:spacing w:before="100" w:beforeAutospacing="1" w:after="100" w:afterAutospacing="1" w:line="360" w:lineRule="auto"/>
        <w:ind w:left="426"/>
        <w:jc w:val="both"/>
        <w:rPr>
          <w:rFonts w:ascii="Times New Roman" w:hAnsi="Times New Roman" w:cs="Times New Roman"/>
          <w:b/>
          <w:bCs/>
          <w:color w:val="212529"/>
          <w:sz w:val="24"/>
          <w:szCs w:val="24"/>
        </w:rPr>
      </w:pPr>
      <w:r w:rsidRPr="00BA7692">
        <w:rPr>
          <w:rFonts w:ascii="Times New Roman" w:hAnsi="Times New Roman" w:cs="Times New Roman"/>
          <w:b/>
          <w:bCs/>
          <w:color w:val="212529"/>
          <w:sz w:val="24"/>
          <w:szCs w:val="24"/>
        </w:rPr>
        <w:t>¿Cuáles son las características del instrumento de medición?</w:t>
      </w:r>
    </w:p>
    <w:p w14:paraId="1AD724DA" w14:textId="6D51F4C4" w:rsidR="00BA7692" w:rsidRPr="00BA7692" w:rsidRDefault="00BA7692" w:rsidP="00BA7692">
      <w:pPr>
        <w:pStyle w:val="Sinespaciado"/>
        <w:spacing w:line="360" w:lineRule="auto"/>
        <w:rPr>
          <w:rFonts w:cs="Times New Roman"/>
          <w:szCs w:val="24"/>
        </w:rPr>
      </w:pPr>
      <w:bookmarkStart w:id="0" w:name="_Toc96943154"/>
      <w:r w:rsidRPr="00BA7692">
        <w:rPr>
          <w:rFonts w:cs="Times New Roman"/>
          <w:szCs w:val="24"/>
        </w:rPr>
        <w:t xml:space="preserve">Método </w:t>
      </w:r>
      <w:r w:rsidRPr="00BA7692">
        <w:rPr>
          <w:rFonts w:cs="Times New Roman"/>
          <w:szCs w:val="24"/>
        </w:rPr>
        <w:t>teórico utilizado.</w:t>
      </w:r>
      <w:bookmarkEnd w:id="0"/>
    </w:p>
    <w:p w14:paraId="4AAD712C" w14:textId="77777777" w:rsidR="00BA7692" w:rsidRPr="00BA7692" w:rsidRDefault="00BA7692" w:rsidP="00BA7692">
      <w:pPr>
        <w:widowControl w:val="0"/>
        <w:spacing w:line="360" w:lineRule="auto"/>
        <w:jc w:val="both"/>
        <w:rPr>
          <w:rFonts w:ascii="Times New Roman" w:eastAsia="Abel" w:hAnsi="Times New Roman" w:cs="Times New Roman"/>
          <w:sz w:val="24"/>
          <w:szCs w:val="24"/>
        </w:rPr>
      </w:pPr>
      <w:r w:rsidRPr="00BA7692">
        <w:rPr>
          <w:rFonts w:ascii="Times New Roman" w:eastAsia="Abel" w:hAnsi="Times New Roman" w:cs="Times New Roman"/>
          <w:sz w:val="24"/>
          <w:szCs w:val="24"/>
        </w:rPr>
        <w:t xml:space="preserve">El método teórico seleccionado fue el hipotético-deductivo, debido a que esta investigación plantea una hipótesis y se requiere verificarla o refutarla. Entonces, analizando los pasos que conlleva este método, las mismas serán útiles para cumplir con el objetivo general de la investigación. En la tabla 6 se ilustra el método hipotético-deductivo propuesto por el autor Rodríguez J. </w:t>
      </w:r>
      <w:sdt>
        <w:sdtPr>
          <w:rPr>
            <w:rFonts w:ascii="Times New Roman" w:hAnsi="Times New Roman" w:cs="Times New Roman"/>
            <w:b/>
            <w:bCs/>
            <w:sz w:val="24"/>
            <w:szCs w:val="24"/>
          </w:rPr>
          <w:id w:val="738292090"/>
          <w:citation/>
        </w:sdtPr>
        <w:sdtContent>
          <w:r w:rsidRPr="00BA7692">
            <w:rPr>
              <w:rFonts w:ascii="Times New Roman" w:eastAsia="Abel" w:hAnsi="Times New Roman" w:cs="Times New Roman"/>
              <w:b/>
              <w:bCs/>
              <w:sz w:val="24"/>
              <w:szCs w:val="24"/>
            </w:rPr>
            <w:fldChar w:fldCharType="begin"/>
          </w:r>
          <w:r w:rsidRPr="00BA7692">
            <w:rPr>
              <w:rFonts w:ascii="Times New Roman" w:eastAsia="Abel" w:hAnsi="Times New Roman" w:cs="Times New Roman"/>
              <w:b/>
              <w:bCs/>
              <w:sz w:val="24"/>
              <w:szCs w:val="24"/>
              <w:lang w:val="es-MX"/>
            </w:rPr>
            <w:instrText xml:space="preserve"> CITATION Rod17 \l 2058 </w:instrText>
          </w:r>
          <w:r w:rsidRPr="00BA7692">
            <w:rPr>
              <w:rFonts w:ascii="Times New Roman" w:eastAsia="Abel" w:hAnsi="Times New Roman" w:cs="Times New Roman"/>
              <w:b/>
              <w:bCs/>
              <w:sz w:val="24"/>
              <w:szCs w:val="24"/>
            </w:rPr>
            <w:fldChar w:fldCharType="separate"/>
          </w:r>
          <w:r w:rsidRPr="00BA7692">
            <w:rPr>
              <w:rFonts w:ascii="Times New Roman" w:eastAsia="Abel" w:hAnsi="Times New Roman" w:cs="Times New Roman"/>
              <w:noProof/>
              <w:sz w:val="24"/>
              <w:szCs w:val="24"/>
              <w:lang w:val="es-MX"/>
            </w:rPr>
            <w:t>[155]</w:t>
          </w:r>
          <w:r w:rsidRPr="00BA7692">
            <w:rPr>
              <w:rFonts w:ascii="Times New Roman" w:eastAsia="Abel" w:hAnsi="Times New Roman" w:cs="Times New Roman"/>
              <w:b/>
              <w:bCs/>
              <w:sz w:val="24"/>
              <w:szCs w:val="24"/>
            </w:rPr>
            <w:fldChar w:fldCharType="end"/>
          </w:r>
        </w:sdtContent>
      </w:sdt>
      <w:r w:rsidRPr="00BA7692">
        <w:rPr>
          <w:rFonts w:ascii="Times New Roman" w:eastAsia="Abel" w:hAnsi="Times New Roman" w:cs="Times New Roman"/>
          <w:sz w:val="24"/>
          <w:szCs w:val="24"/>
        </w:rPr>
        <w:t xml:space="preserve"> el mismo que fue adaptado para esta investigación.</w:t>
      </w:r>
    </w:p>
    <w:tbl>
      <w:tblPr>
        <w:tblStyle w:val="Tablaconcuadrcula"/>
        <w:tblW w:w="8500" w:type="dxa"/>
        <w:tblLook w:val="04A0" w:firstRow="1" w:lastRow="0" w:firstColumn="1" w:lastColumn="0" w:noHBand="0" w:noVBand="1"/>
      </w:tblPr>
      <w:tblGrid>
        <w:gridCol w:w="1976"/>
        <w:gridCol w:w="6524"/>
      </w:tblGrid>
      <w:tr w:rsidR="00BA7692" w:rsidRPr="00BA7692" w14:paraId="52804C1B" w14:textId="77777777" w:rsidTr="00315BDD">
        <w:tc>
          <w:tcPr>
            <w:tcW w:w="8500" w:type="dxa"/>
            <w:gridSpan w:val="2"/>
            <w:shd w:val="clear" w:color="auto" w:fill="F4B083" w:themeFill="accent2" w:themeFillTint="99"/>
          </w:tcPr>
          <w:p w14:paraId="7ADB84BD" w14:textId="77777777" w:rsidR="00BA7692" w:rsidRPr="00BA7692" w:rsidRDefault="00BA7692" w:rsidP="00BA7692">
            <w:pPr>
              <w:widowControl w:val="0"/>
              <w:spacing w:line="360" w:lineRule="auto"/>
              <w:jc w:val="center"/>
              <w:rPr>
                <w:rFonts w:ascii="Times New Roman" w:eastAsia="Abel" w:hAnsi="Times New Roman" w:cs="Times New Roman"/>
                <w:b/>
                <w:bCs/>
                <w:sz w:val="24"/>
                <w:szCs w:val="24"/>
              </w:rPr>
            </w:pPr>
            <w:r w:rsidRPr="00BA7692">
              <w:rPr>
                <w:rFonts w:ascii="Times New Roman" w:eastAsia="Abel" w:hAnsi="Times New Roman" w:cs="Times New Roman"/>
                <w:b/>
                <w:bCs/>
                <w:sz w:val="24"/>
                <w:szCs w:val="24"/>
              </w:rPr>
              <w:t>Proceso del método hipotético-deductivo</w:t>
            </w:r>
          </w:p>
        </w:tc>
      </w:tr>
      <w:tr w:rsidR="00BA7692" w:rsidRPr="00BA7692" w14:paraId="43569E00" w14:textId="77777777" w:rsidTr="00315BDD">
        <w:tc>
          <w:tcPr>
            <w:tcW w:w="1413" w:type="dxa"/>
            <w:shd w:val="clear" w:color="auto" w:fill="8EAADB" w:themeFill="accent1" w:themeFillTint="99"/>
            <w:vAlign w:val="center"/>
          </w:tcPr>
          <w:p w14:paraId="1EF494FB" w14:textId="77777777" w:rsidR="00BA7692" w:rsidRPr="00BA7692" w:rsidRDefault="00BA7692" w:rsidP="00BA7692">
            <w:pPr>
              <w:widowControl w:val="0"/>
              <w:spacing w:line="360" w:lineRule="auto"/>
              <w:jc w:val="center"/>
              <w:rPr>
                <w:rFonts w:ascii="Times New Roman" w:eastAsia="Abel" w:hAnsi="Times New Roman" w:cs="Times New Roman"/>
                <w:b/>
                <w:bCs/>
                <w:sz w:val="24"/>
                <w:szCs w:val="24"/>
              </w:rPr>
            </w:pPr>
            <w:r w:rsidRPr="00BA7692">
              <w:rPr>
                <w:rFonts w:ascii="Times New Roman" w:eastAsia="Abel" w:hAnsi="Times New Roman" w:cs="Times New Roman"/>
                <w:b/>
                <w:bCs/>
                <w:sz w:val="24"/>
                <w:szCs w:val="24"/>
              </w:rPr>
              <w:t>Observación</w:t>
            </w:r>
          </w:p>
        </w:tc>
        <w:tc>
          <w:tcPr>
            <w:tcW w:w="7087" w:type="dxa"/>
          </w:tcPr>
          <w:p w14:paraId="28042D9D" w14:textId="77777777" w:rsidR="00BA7692" w:rsidRPr="00BA7692" w:rsidRDefault="00BA7692" w:rsidP="00BA7692">
            <w:pPr>
              <w:widowControl w:val="0"/>
              <w:spacing w:line="360" w:lineRule="auto"/>
              <w:jc w:val="both"/>
              <w:rPr>
                <w:rFonts w:ascii="Times New Roman" w:eastAsia="Abel" w:hAnsi="Times New Roman" w:cs="Times New Roman"/>
                <w:sz w:val="24"/>
                <w:szCs w:val="24"/>
              </w:rPr>
            </w:pPr>
            <w:r w:rsidRPr="00BA7692">
              <w:rPr>
                <w:rFonts w:ascii="Times New Roman" w:eastAsia="Abel" w:hAnsi="Times New Roman" w:cs="Times New Roman"/>
                <w:sz w:val="24"/>
                <w:szCs w:val="24"/>
              </w:rPr>
              <w:t>Uso del instrumento de registro anecdótico en las muestras seleccionadas en la investigación obtenidas de las bases de datos de firebase y mysql.</w:t>
            </w:r>
          </w:p>
        </w:tc>
      </w:tr>
      <w:tr w:rsidR="00BA7692" w:rsidRPr="00BA7692" w14:paraId="50D1519F" w14:textId="77777777" w:rsidTr="00315BDD">
        <w:tc>
          <w:tcPr>
            <w:tcW w:w="1413" w:type="dxa"/>
            <w:shd w:val="clear" w:color="auto" w:fill="8EAADB" w:themeFill="accent1" w:themeFillTint="99"/>
            <w:vAlign w:val="center"/>
          </w:tcPr>
          <w:p w14:paraId="6CF84827" w14:textId="77777777" w:rsidR="00BA7692" w:rsidRPr="00BA7692" w:rsidRDefault="00BA7692" w:rsidP="00BA7692">
            <w:pPr>
              <w:widowControl w:val="0"/>
              <w:spacing w:line="360" w:lineRule="auto"/>
              <w:jc w:val="center"/>
              <w:rPr>
                <w:rFonts w:ascii="Times New Roman" w:eastAsia="Abel" w:hAnsi="Times New Roman" w:cs="Times New Roman"/>
                <w:b/>
                <w:bCs/>
                <w:sz w:val="24"/>
                <w:szCs w:val="24"/>
              </w:rPr>
            </w:pPr>
            <w:r w:rsidRPr="00BA7692">
              <w:rPr>
                <w:rFonts w:ascii="Times New Roman" w:eastAsia="Abel" w:hAnsi="Times New Roman" w:cs="Times New Roman"/>
                <w:b/>
                <w:bCs/>
                <w:sz w:val="24"/>
                <w:szCs w:val="24"/>
              </w:rPr>
              <w:t>Elaboración de hipótesis</w:t>
            </w:r>
          </w:p>
        </w:tc>
        <w:tc>
          <w:tcPr>
            <w:tcW w:w="7087" w:type="dxa"/>
          </w:tcPr>
          <w:p w14:paraId="0BF4FE6D" w14:textId="77777777" w:rsidR="00BA7692" w:rsidRPr="00BA7692" w:rsidRDefault="00BA7692" w:rsidP="00BA7692">
            <w:pPr>
              <w:spacing w:line="360" w:lineRule="auto"/>
              <w:jc w:val="both"/>
              <w:rPr>
                <w:rFonts w:ascii="Times New Roman" w:hAnsi="Times New Roman" w:cs="Times New Roman"/>
                <w:sz w:val="24"/>
                <w:szCs w:val="24"/>
              </w:rPr>
            </w:pPr>
            <w:r w:rsidRPr="00BA7692">
              <w:rPr>
                <w:rFonts w:ascii="Times New Roman" w:eastAsia="Abel" w:hAnsi="Times New Roman" w:cs="Times New Roman"/>
                <w:sz w:val="24"/>
                <w:szCs w:val="24"/>
              </w:rPr>
              <w:t xml:space="preserve">La implementación de tecnologías de registros distribuidos (DLT) en una arquitectura de microservicios cloud disminuye casos de </w:t>
            </w:r>
            <w:r w:rsidRPr="00BA7692">
              <w:rPr>
                <w:rFonts w:ascii="Times New Roman" w:eastAsia="Abel" w:hAnsi="Times New Roman" w:cs="Times New Roman"/>
                <w:sz w:val="24"/>
                <w:szCs w:val="24"/>
              </w:rPr>
              <w:lastRenderedPageBreak/>
              <w:t>estafas y fraudes en transacciones financieras de una aplicación Fintech.</w:t>
            </w:r>
          </w:p>
        </w:tc>
      </w:tr>
      <w:tr w:rsidR="00BA7692" w:rsidRPr="00BA7692" w14:paraId="70D645DD" w14:textId="77777777" w:rsidTr="00315BDD">
        <w:tc>
          <w:tcPr>
            <w:tcW w:w="1413" w:type="dxa"/>
            <w:shd w:val="clear" w:color="auto" w:fill="8EAADB" w:themeFill="accent1" w:themeFillTint="99"/>
            <w:vAlign w:val="center"/>
          </w:tcPr>
          <w:p w14:paraId="0935192E" w14:textId="77777777" w:rsidR="00BA7692" w:rsidRPr="00BA7692" w:rsidRDefault="00BA7692" w:rsidP="00BA7692">
            <w:pPr>
              <w:widowControl w:val="0"/>
              <w:spacing w:line="360" w:lineRule="auto"/>
              <w:jc w:val="center"/>
              <w:rPr>
                <w:rFonts w:ascii="Times New Roman" w:eastAsia="Abel" w:hAnsi="Times New Roman" w:cs="Times New Roman"/>
                <w:b/>
                <w:bCs/>
                <w:sz w:val="24"/>
                <w:szCs w:val="24"/>
              </w:rPr>
            </w:pPr>
            <w:r w:rsidRPr="00BA7692">
              <w:rPr>
                <w:rFonts w:ascii="Times New Roman" w:eastAsia="Abel" w:hAnsi="Times New Roman" w:cs="Times New Roman"/>
                <w:b/>
                <w:bCs/>
                <w:sz w:val="24"/>
                <w:szCs w:val="24"/>
              </w:rPr>
              <w:lastRenderedPageBreak/>
              <w:t>Deducción de consecuencias</w:t>
            </w:r>
          </w:p>
        </w:tc>
        <w:tc>
          <w:tcPr>
            <w:tcW w:w="7087" w:type="dxa"/>
          </w:tcPr>
          <w:p w14:paraId="5513BA13" w14:textId="77777777" w:rsidR="00BA7692" w:rsidRPr="00BA7692" w:rsidRDefault="00BA7692" w:rsidP="00BA7692">
            <w:pPr>
              <w:widowControl w:val="0"/>
              <w:spacing w:line="360" w:lineRule="auto"/>
              <w:jc w:val="both"/>
              <w:rPr>
                <w:rFonts w:ascii="Times New Roman" w:eastAsia="Abel" w:hAnsi="Times New Roman" w:cs="Times New Roman"/>
                <w:sz w:val="24"/>
                <w:szCs w:val="24"/>
              </w:rPr>
            </w:pPr>
            <w:r w:rsidRPr="00BA7692">
              <w:rPr>
                <w:rFonts w:ascii="Times New Roman" w:eastAsia="Abel" w:hAnsi="Times New Roman" w:cs="Times New Roman"/>
                <w:sz w:val="24"/>
                <w:szCs w:val="24"/>
              </w:rPr>
              <w:t>Los casos de fraudes y estafas serán menores o nulos con la implementación de los DLT.</w:t>
            </w:r>
          </w:p>
        </w:tc>
      </w:tr>
      <w:tr w:rsidR="00BA7692" w:rsidRPr="00BA7692" w14:paraId="0D5DE83E" w14:textId="77777777" w:rsidTr="00315BDD">
        <w:tc>
          <w:tcPr>
            <w:tcW w:w="1413" w:type="dxa"/>
            <w:shd w:val="clear" w:color="auto" w:fill="8EAADB" w:themeFill="accent1" w:themeFillTint="99"/>
            <w:vAlign w:val="center"/>
          </w:tcPr>
          <w:p w14:paraId="67431CC1" w14:textId="77777777" w:rsidR="00BA7692" w:rsidRPr="00BA7692" w:rsidRDefault="00BA7692" w:rsidP="00BA7692">
            <w:pPr>
              <w:widowControl w:val="0"/>
              <w:spacing w:line="360" w:lineRule="auto"/>
              <w:jc w:val="center"/>
              <w:rPr>
                <w:rFonts w:ascii="Times New Roman" w:eastAsia="Abel" w:hAnsi="Times New Roman" w:cs="Times New Roman"/>
                <w:b/>
                <w:bCs/>
                <w:sz w:val="24"/>
                <w:szCs w:val="24"/>
              </w:rPr>
            </w:pPr>
            <w:r w:rsidRPr="00BA7692">
              <w:rPr>
                <w:rFonts w:ascii="Times New Roman" w:eastAsia="Abel" w:hAnsi="Times New Roman" w:cs="Times New Roman"/>
                <w:b/>
                <w:bCs/>
                <w:sz w:val="24"/>
                <w:szCs w:val="24"/>
              </w:rPr>
              <w:t>Experimentación</w:t>
            </w:r>
          </w:p>
        </w:tc>
        <w:tc>
          <w:tcPr>
            <w:tcW w:w="7087" w:type="dxa"/>
          </w:tcPr>
          <w:p w14:paraId="14B3007E" w14:textId="77777777" w:rsidR="00BA7692" w:rsidRPr="00BA7692" w:rsidRDefault="00BA7692" w:rsidP="00BA7692">
            <w:pPr>
              <w:pStyle w:val="Prrafodelista"/>
              <w:widowControl w:val="0"/>
              <w:numPr>
                <w:ilvl w:val="0"/>
                <w:numId w:val="40"/>
              </w:numPr>
              <w:spacing w:line="360" w:lineRule="auto"/>
              <w:ind w:left="156" w:hanging="139"/>
              <w:jc w:val="both"/>
              <w:rPr>
                <w:rFonts w:ascii="Times New Roman" w:eastAsia="Abel" w:hAnsi="Times New Roman" w:cs="Times New Roman"/>
                <w:sz w:val="24"/>
                <w:szCs w:val="24"/>
              </w:rPr>
            </w:pPr>
            <w:r w:rsidRPr="00BA7692">
              <w:rPr>
                <w:rFonts w:ascii="Times New Roman" w:eastAsia="Abel" w:hAnsi="Times New Roman" w:cs="Times New Roman"/>
                <w:b/>
                <w:bCs/>
                <w:sz w:val="24"/>
                <w:szCs w:val="24"/>
              </w:rPr>
              <w:t xml:space="preserve">Pruebas: </w:t>
            </w:r>
            <w:r w:rsidRPr="00BA7692">
              <w:rPr>
                <w:rFonts w:ascii="Times New Roman" w:eastAsia="Abel" w:hAnsi="Times New Roman" w:cs="Times New Roman"/>
                <w:sz w:val="24"/>
                <w:szCs w:val="24"/>
              </w:rPr>
              <w:t>Ejecución de los artefactos de software para estudiar la incidencia de una muestra obtenida de la población, en este caso las transacciones financieras, antes y después de la implementación de los DTL.</w:t>
            </w:r>
          </w:p>
          <w:p w14:paraId="32269639" w14:textId="77777777" w:rsidR="00BA7692" w:rsidRPr="00BA7692" w:rsidRDefault="00BA7692" w:rsidP="00BA7692">
            <w:pPr>
              <w:pStyle w:val="Prrafodelista"/>
              <w:widowControl w:val="0"/>
              <w:numPr>
                <w:ilvl w:val="0"/>
                <w:numId w:val="40"/>
              </w:numPr>
              <w:spacing w:line="360" w:lineRule="auto"/>
              <w:ind w:left="156" w:hanging="139"/>
              <w:jc w:val="both"/>
              <w:rPr>
                <w:rFonts w:ascii="Times New Roman" w:eastAsia="Abel" w:hAnsi="Times New Roman" w:cs="Times New Roman"/>
                <w:sz w:val="24"/>
                <w:szCs w:val="24"/>
              </w:rPr>
            </w:pPr>
            <w:r w:rsidRPr="00BA7692">
              <w:rPr>
                <w:rFonts w:ascii="Times New Roman" w:eastAsia="Abel" w:hAnsi="Times New Roman" w:cs="Times New Roman"/>
                <w:b/>
                <w:bCs/>
                <w:sz w:val="24"/>
                <w:szCs w:val="24"/>
              </w:rPr>
              <w:t xml:space="preserve">Encuestas: </w:t>
            </w:r>
            <w:r w:rsidRPr="00BA7692">
              <w:rPr>
                <w:rFonts w:ascii="Times New Roman" w:eastAsia="Abel" w:hAnsi="Times New Roman" w:cs="Times New Roman"/>
                <w:sz w:val="24"/>
                <w:szCs w:val="24"/>
              </w:rPr>
              <w:t>Aplicados a los usuarios que realicen compras/ventas en los marketplaces de la aplicación Fintech para conocer el nivel de satisfacción del producto obtenido y deducir si se produjeron estafas durante el proceso de compra/venta.  El formato de la encuesta se ve reflejado en el anexo 2.</w:t>
            </w:r>
          </w:p>
        </w:tc>
      </w:tr>
      <w:tr w:rsidR="00BA7692" w:rsidRPr="00BA7692" w14:paraId="360BD7BF" w14:textId="77777777" w:rsidTr="00315BDD">
        <w:tc>
          <w:tcPr>
            <w:tcW w:w="1413" w:type="dxa"/>
            <w:shd w:val="clear" w:color="auto" w:fill="8EAADB" w:themeFill="accent1" w:themeFillTint="99"/>
            <w:vAlign w:val="center"/>
          </w:tcPr>
          <w:p w14:paraId="66A35CB3" w14:textId="77777777" w:rsidR="00BA7692" w:rsidRPr="00BA7692" w:rsidRDefault="00BA7692" w:rsidP="00BA7692">
            <w:pPr>
              <w:widowControl w:val="0"/>
              <w:spacing w:line="360" w:lineRule="auto"/>
              <w:jc w:val="center"/>
              <w:rPr>
                <w:rFonts w:ascii="Times New Roman" w:eastAsia="Abel" w:hAnsi="Times New Roman" w:cs="Times New Roman"/>
                <w:b/>
                <w:bCs/>
                <w:sz w:val="24"/>
                <w:szCs w:val="24"/>
              </w:rPr>
            </w:pPr>
            <w:r w:rsidRPr="00BA7692">
              <w:rPr>
                <w:rFonts w:ascii="Times New Roman" w:eastAsia="Abel" w:hAnsi="Times New Roman" w:cs="Times New Roman"/>
                <w:b/>
                <w:bCs/>
                <w:sz w:val="24"/>
                <w:szCs w:val="24"/>
              </w:rPr>
              <w:t>Refutación o verificación</w:t>
            </w:r>
          </w:p>
        </w:tc>
        <w:tc>
          <w:tcPr>
            <w:tcW w:w="7087" w:type="dxa"/>
          </w:tcPr>
          <w:p w14:paraId="2428387D" w14:textId="77777777" w:rsidR="00BA7692" w:rsidRPr="00BA7692" w:rsidRDefault="00BA7692" w:rsidP="00BA7692">
            <w:pPr>
              <w:keepNext/>
              <w:widowControl w:val="0"/>
              <w:spacing w:line="360" w:lineRule="auto"/>
              <w:jc w:val="both"/>
              <w:rPr>
                <w:rFonts w:ascii="Times New Roman" w:eastAsia="Abel" w:hAnsi="Times New Roman" w:cs="Times New Roman"/>
                <w:sz w:val="24"/>
                <w:szCs w:val="24"/>
              </w:rPr>
            </w:pPr>
            <w:r w:rsidRPr="00BA7692">
              <w:rPr>
                <w:rFonts w:ascii="Times New Roman" w:eastAsia="Abel" w:hAnsi="Times New Roman" w:cs="Times New Roman"/>
                <w:sz w:val="24"/>
                <w:szCs w:val="24"/>
              </w:rPr>
              <w:t>Se muestran los resultados obtenidos a través de estadística inferencial para comprobar o no la hipótesis planteada inicialmente.</w:t>
            </w:r>
          </w:p>
        </w:tc>
      </w:tr>
    </w:tbl>
    <w:p w14:paraId="0EF4F3CF" w14:textId="77777777" w:rsidR="00BA7692" w:rsidRPr="00BA7692" w:rsidRDefault="00BA7692" w:rsidP="00BA7692">
      <w:pPr>
        <w:pStyle w:val="Sinespaciado"/>
        <w:spacing w:line="360" w:lineRule="auto"/>
        <w:rPr>
          <w:rFonts w:cs="Times New Roman"/>
          <w:szCs w:val="24"/>
        </w:rPr>
      </w:pPr>
      <w:bookmarkStart w:id="1" w:name="_Toc96943155"/>
      <w:r w:rsidRPr="00BA7692">
        <w:rPr>
          <w:rFonts w:cs="Times New Roman"/>
          <w:szCs w:val="24"/>
        </w:rPr>
        <w:t>Métodos empíricos utilizados.</w:t>
      </w:r>
      <w:bookmarkEnd w:id="1"/>
    </w:p>
    <w:p w14:paraId="663A0CC9" w14:textId="77777777" w:rsidR="00BA7692" w:rsidRPr="00BA7692" w:rsidRDefault="00BA7692" w:rsidP="00BA7692">
      <w:pPr>
        <w:spacing w:line="360" w:lineRule="auto"/>
        <w:rPr>
          <w:rFonts w:ascii="Times New Roman" w:hAnsi="Times New Roman" w:cs="Times New Roman"/>
          <w:sz w:val="24"/>
          <w:szCs w:val="24"/>
        </w:rPr>
      </w:pPr>
      <w:r w:rsidRPr="00BA7692">
        <w:rPr>
          <w:rFonts w:ascii="Times New Roman" w:hAnsi="Times New Roman" w:cs="Times New Roman"/>
          <w:sz w:val="24"/>
          <w:szCs w:val="24"/>
        </w:rPr>
        <w:t>Para esta investigación, se utilizaron los siguientes métodos empíricos:</w:t>
      </w:r>
    </w:p>
    <w:p w14:paraId="5C096AE3" w14:textId="77777777" w:rsidR="00BA7692" w:rsidRPr="00BA7692" w:rsidRDefault="00BA7692" w:rsidP="00BA7692">
      <w:pPr>
        <w:pStyle w:val="Prrafodelista"/>
        <w:numPr>
          <w:ilvl w:val="0"/>
          <w:numId w:val="10"/>
        </w:numPr>
        <w:spacing w:line="360" w:lineRule="auto"/>
        <w:rPr>
          <w:rFonts w:ascii="Times New Roman" w:hAnsi="Times New Roman" w:cs="Times New Roman"/>
          <w:sz w:val="24"/>
          <w:szCs w:val="24"/>
        </w:rPr>
      </w:pPr>
      <w:r w:rsidRPr="00BA7692">
        <w:rPr>
          <w:rFonts w:ascii="Times New Roman" w:hAnsi="Times New Roman" w:cs="Times New Roman"/>
          <w:b/>
          <w:bCs/>
          <w:i/>
          <w:iCs/>
          <w:sz w:val="24"/>
          <w:szCs w:val="24"/>
        </w:rPr>
        <w:t>Experimento</w:t>
      </w:r>
    </w:p>
    <w:p w14:paraId="70566792" w14:textId="77777777" w:rsidR="00BA7692" w:rsidRPr="00BA7692" w:rsidRDefault="00BA7692" w:rsidP="00BA7692">
      <w:pPr>
        <w:spacing w:line="360" w:lineRule="auto"/>
        <w:ind w:left="708"/>
        <w:jc w:val="both"/>
        <w:rPr>
          <w:rFonts w:ascii="Times New Roman" w:hAnsi="Times New Roman" w:cs="Times New Roman"/>
          <w:sz w:val="24"/>
          <w:szCs w:val="24"/>
        </w:rPr>
      </w:pPr>
      <w:r w:rsidRPr="00BA7692">
        <w:rPr>
          <w:rFonts w:ascii="Times New Roman" w:hAnsi="Times New Roman" w:cs="Times New Roman"/>
          <w:sz w:val="24"/>
          <w:szCs w:val="24"/>
        </w:rPr>
        <w:t>Como se explicó en el punto 2.2, el tipo de investigación seleccionada es cuasiexperimental, por tal motivo se hará uso de este método en dos escenarios de experimentación planteadas en la tabla 5 con la población y muestra explicada en el punto 2.3. Para cada uno de estos escenarios, se diseñará e implementará diferentes arquitecturas de software donde se manipulará la variable independiente, es decir, se hará uso de distintos microservicios con DLT para posteriormente verificar el comportamiento de la variable dependiente.</w:t>
      </w:r>
    </w:p>
    <w:p w14:paraId="3DD03577" w14:textId="77777777" w:rsidR="00BA7692" w:rsidRPr="00BA7692" w:rsidRDefault="00BA7692" w:rsidP="00BA7692">
      <w:pPr>
        <w:pStyle w:val="Prrafodelista"/>
        <w:numPr>
          <w:ilvl w:val="0"/>
          <w:numId w:val="10"/>
        </w:numPr>
        <w:spacing w:line="360" w:lineRule="auto"/>
        <w:rPr>
          <w:rFonts w:ascii="Times New Roman" w:hAnsi="Times New Roman" w:cs="Times New Roman"/>
          <w:sz w:val="24"/>
          <w:szCs w:val="24"/>
        </w:rPr>
      </w:pPr>
      <w:r w:rsidRPr="00BA7692">
        <w:rPr>
          <w:rFonts w:ascii="Times New Roman" w:hAnsi="Times New Roman" w:cs="Times New Roman"/>
          <w:b/>
          <w:bCs/>
          <w:i/>
          <w:iCs/>
          <w:sz w:val="24"/>
          <w:szCs w:val="24"/>
        </w:rPr>
        <w:t>Artefactos</w:t>
      </w:r>
    </w:p>
    <w:p w14:paraId="779FDF95" w14:textId="77777777" w:rsidR="00BA7692" w:rsidRPr="00BA7692" w:rsidRDefault="00BA7692" w:rsidP="00BA7692">
      <w:pPr>
        <w:spacing w:line="360" w:lineRule="auto"/>
        <w:ind w:left="708"/>
        <w:jc w:val="both"/>
        <w:rPr>
          <w:rFonts w:ascii="Times New Roman" w:hAnsi="Times New Roman" w:cs="Times New Roman"/>
          <w:sz w:val="24"/>
          <w:szCs w:val="24"/>
        </w:rPr>
      </w:pPr>
      <w:r w:rsidRPr="00BA7692">
        <w:rPr>
          <w:rFonts w:ascii="Times New Roman" w:hAnsi="Times New Roman" w:cs="Times New Roman"/>
          <w:sz w:val="24"/>
          <w:szCs w:val="24"/>
        </w:rPr>
        <w:t xml:space="preserve">Se desarrollará en total tres artefactos entregables. El primer artefacto son todos los diseños de arquitecturas de microservicios en Google Cloud siguiendo la metodología ABCDE. El segundo artefacto serán los códigos fuentes correspondientes a las funcionalidades más destacadas donde involucren smart </w:t>
      </w:r>
      <w:r w:rsidRPr="00BA7692">
        <w:rPr>
          <w:rFonts w:ascii="Times New Roman" w:hAnsi="Times New Roman" w:cs="Times New Roman"/>
          <w:sz w:val="24"/>
          <w:szCs w:val="24"/>
        </w:rPr>
        <w:lastRenderedPageBreak/>
        <w:t>contracts, NFT y registros con IOTA. Finalmente, el tercer artefacto serán la aplicación web y móvil desarrollados para testear las implementaciones.</w:t>
      </w:r>
    </w:p>
    <w:p w14:paraId="4B5150AA" w14:textId="77777777" w:rsidR="00BA7692" w:rsidRPr="00BA7692" w:rsidRDefault="00BA7692" w:rsidP="00BA7692">
      <w:pPr>
        <w:pStyle w:val="Prrafodelista"/>
        <w:numPr>
          <w:ilvl w:val="0"/>
          <w:numId w:val="10"/>
        </w:numPr>
        <w:spacing w:line="360" w:lineRule="auto"/>
        <w:rPr>
          <w:rFonts w:ascii="Times New Roman" w:hAnsi="Times New Roman" w:cs="Times New Roman"/>
          <w:sz w:val="24"/>
          <w:szCs w:val="24"/>
        </w:rPr>
      </w:pPr>
      <w:r w:rsidRPr="00BA7692">
        <w:rPr>
          <w:rFonts w:ascii="Times New Roman" w:hAnsi="Times New Roman" w:cs="Times New Roman"/>
          <w:b/>
          <w:bCs/>
          <w:i/>
          <w:iCs/>
          <w:sz w:val="24"/>
          <w:szCs w:val="24"/>
        </w:rPr>
        <w:t>SLR</w:t>
      </w:r>
    </w:p>
    <w:p w14:paraId="09905537" w14:textId="77777777" w:rsidR="00BA7692" w:rsidRPr="00BA7692" w:rsidRDefault="00BA7692" w:rsidP="00BA7692">
      <w:pPr>
        <w:pStyle w:val="Prrafodelista"/>
        <w:spacing w:line="360" w:lineRule="auto"/>
        <w:jc w:val="both"/>
        <w:rPr>
          <w:rFonts w:ascii="Times New Roman" w:hAnsi="Times New Roman" w:cs="Times New Roman"/>
          <w:sz w:val="24"/>
          <w:szCs w:val="24"/>
        </w:rPr>
      </w:pPr>
      <w:r w:rsidRPr="00BA7692">
        <w:rPr>
          <w:rFonts w:ascii="Times New Roman" w:hAnsi="Times New Roman" w:cs="Times New Roman"/>
          <w:sz w:val="24"/>
          <w:szCs w:val="24"/>
        </w:rPr>
        <w:t>Se desarrollará un SLR usando la guía metodológica de B. Kitchenham para posteriormente elaborar un cuadro comparativo donde se seleccionará las tecnologías de registros distribuidos a utilizarse en la investigación.</w:t>
      </w:r>
    </w:p>
    <w:p w14:paraId="1D08BF80" w14:textId="6D0F0AAC" w:rsidR="005E14D6" w:rsidRDefault="005E14D6" w:rsidP="00BA7692">
      <w:pPr>
        <w:numPr>
          <w:ilvl w:val="0"/>
          <w:numId w:val="41"/>
        </w:numPr>
        <w:shd w:val="clear" w:color="auto" w:fill="FFFFFF"/>
        <w:tabs>
          <w:tab w:val="clear" w:pos="720"/>
        </w:tabs>
        <w:spacing w:before="100" w:beforeAutospacing="1" w:after="100" w:afterAutospacing="1" w:line="360" w:lineRule="auto"/>
        <w:ind w:left="426"/>
        <w:jc w:val="both"/>
        <w:rPr>
          <w:rFonts w:ascii="Times New Roman" w:hAnsi="Times New Roman" w:cs="Times New Roman"/>
          <w:b/>
          <w:bCs/>
          <w:color w:val="212529"/>
          <w:sz w:val="24"/>
          <w:szCs w:val="24"/>
        </w:rPr>
      </w:pPr>
      <w:r w:rsidRPr="00BA7692">
        <w:rPr>
          <w:rFonts w:ascii="Times New Roman" w:hAnsi="Times New Roman" w:cs="Times New Roman"/>
          <w:b/>
          <w:bCs/>
          <w:color w:val="212529"/>
          <w:sz w:val="24"/>
          <w:szCs w:val="24"/>
        </w:rPr>
        <w:t>¿Cuáles son las etapas durante la planificación de la construcción (configuración), levantamiento (extracción, trasformación o carga) y procesamiento de los datos?</w:t>
      </w:r>
    </w:p>
    <w:p w14:paraId="7519477E" w14:textId="1675FBE1" w:rsidR="00714D9E" w:rsidRDefault="00714D9E" w:rsidP="00714D9E">
      <w:pPr>
        <w:shd w:val="clear" w:color="auto" w:fill="FFFFFF"/>
        <w:spacing w:before="100" w:beforeAutospacing="1" w:after="100" w:afterAutospacing="1" w:line="360" w:lineRule="auto"/>
        <w:ind w:left="66"/>
        <w:jc w:val="both"/>
        <w:rPr>
          <w:rFonts w:ascii="Times New Roman" w:hAnsi="Times New Roman" w:cs="Times New Roman"/>
          <w:color w:val="212529"/>
          <w:sz w:val="24"/>
          <w:szCs w:val="24"/>
        </w:rPr>
      </w:pPr>
      <w:r>
        <w:rPr>
          <w:rFonts w:ascii="Times New Roman" w:hAnsi="Times New Roman" w:cs="Times New Roman"/>
          <w:color w:val="212529"/>
          <w:sz w:val="24"/>
          <w:szCs w:val="24"/>
        </w:rPr>
        <w:t>Las etapas son las siguientes:</w:t>
      </w:r>
    </w:p>
    <w:p w14:paraId="474C9D23" w14:textId="4EF61930" w:rsidR="00714D9E" w:rsidRDefault="00714D9E" w:rsidP="00714D9E">
      <w:pPr>
        <w:pStyle w:val="Prrafodelista"/>
        <w:numPr>
          <w:ilvl w:val="0"/>
          <w:numId w:val="10"/>
        </w:numPr>
        <w:shd w:val="clear" w:color="auto" w:fill="FFFFFF"/>
        <w:spacing w:before="100" w:beforeAutospacing="1" w:after="100" w:afterAutospacing="1"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rPr>
        <w:t>Recolectar información de las bases de datos.</w:t>
      </w:r>
    </w:p>
    <w:p w14:paraId="33AF0B23" w14:textId="51ACB027" w:rsidR="00714D9E" w:rsidRDefault="00714D9E" w:rsidP="00714D9E">
      <w:pPr>
        <w:pStyle w:val="Prrafodelista"/>
        <w:numPr>
          <w:ilvl w:val="0"/>
          <w:numId w:val="10"/>
        </w:numPr>
        <w:shd w:val="clear" w:color="auto" w:fill="FFFFFF"/>
        <w:spacing w:before="100" w:beforeAutospacing="1" w:after="100" w:afterAutospacing="1"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rPr>
        <w:t>Recolectar la información de las encuestas de Google form.</w:t>
      </w:r>
    </w:p>
    <w:p w14:paraId="68EEBC61" w14:textId="3B98ECA1" w:rsidR="00714D9E" w:rsidRDefault="00714D9E" w:rsidP="00714D9E">
      <w:pPr>
        <w:pStyle w:val="Prrafodelista"/>
        <w:numPr>
          <w:ilvl w:val="0"/>
          <w:numId w:val="10"/>
        </w:numPr>
        <w:shd w:val="clear" w:color="auto" w:fill="FFFFFF"/>
        <w:spacing w:before="100" w:beforeAutospacing="1" w:after="100" w:afterAutospacing="1"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rPr>
        <w:t>Realización de pruebas con herramientas como JMeter, Kiuwan, Postman, Myhtril.</w:t>
      </w:r>
    </w:p>
    <w:p w14:paraId="74BAC2EA" w14:textId="40BAC735" w:rsidR="00714D9E" w:rsidRPr="00714D9E" w:rsidRDefault="00714D9E" w:rsidP="00714D9E">
      <w:pPr>
        <w:pStyle w:val="Prrafodelista"/>
        <w:numPr>
          <w:ilvl w:val="0"/>
          <w:numId w:val="10"/>
        </w:numPr>
        <w:shd w:val="clear" w:color="auto" w:fill="FFFFFF"/>
        <w:spacing w:before="100" w:beforeAutospacing="1" w:after="100" w:afterAutospacing="1"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rPr>
        <w:t>Análisis de datos con SPSS.</w:t>
      </w:r>
    </w:p>
    <w:p w14:paraId="26BF234F" w14:textId="77777777" w:rsidR="00262DCA" w:rsidRDefault="005E14D6" w:rsidP="00262DCA">
      <w:pPr>
        <w:numPr>
          <w:ilvl w:val="0"/>
          <w:numId w:val="41"/>
        </w:numPr>
        <w:shd w:val="clear" w:color="auto" w:fill="FFFFFF"/>
        <w:tabs>
          <w:tab w:val="clear" w:pos="720"/>
        </w:tabs>
        <w:spacing w:before="100" w:beforeAutospacing="1" w:after="100" w:afterAutospacing="1" w:line="360" w:lineRule="auto"/>
        <w:ind w:left="426"/>
        <w:jc w:val="both"/>
        <w:rPr>
          <w:rFonts w:ascii="Times New Roman" w:hAnsi="Times New Roman" w:cs="Times New Roman"/>
          <w:b/>
          <w:bCs/>
          <w:color w:val="212529"/>
          <w:sz w:val="24"/>
          <w:szCs w:val="24"/>
        </w:rPr>
      </w:pPr>
      <w:r w:rsidRPr="00BA7692">
        <w:rPr>
          <w:rFonts w:ascii="Times New Roman" w:hAnsi="Times New Roman" w:cs="Times New Roman"/>
          <w:b/>
          <w:bCs/>
          <w:color w:val="212529"/>
          <w:sz w:val="24"/>
          <w:szCs w:val="24"/>
        </w:rPr>
        <w:t>¿Cuáles son las herramientas que usted dispone para la construcción (configuración), levantamiento (extracción, trasformación o carga) y procesamiento de los datos?</w:t>
      </w:r>
    </w:p>
    <w:p w14:paraId="61E72553" w14:textId="324A57C8" w:rsidR="00262DCA" w:rsidRDefault="00262DCA" w:rsidP="00262DCA">
      <w:pPr>
        <w:shd w:val="clear" w:color="auto" w:fill="FFFFFF"/>
        <w:spacing w:before="100" w:beforeAutospacing="1" w:after="100" w:afterAutospacing="1" w:line="360" w:lineRule="auto"/>
        <w:ind w:left="66"/>
        <w:jc w:val="both"/>
        <w:rPr>
          <w:rFonts w:ascii="Times New Roman" w:hAnsi="Times New Roman" w:cs="Times New Roman"/>
          <w:sz w:val="24"/>
          <w:szCs w:val="24"/>
        </w:rPr>
      </w:pPr>
      <w:r w:rsidRPr="00262DCA">
        <w:rPr>
          <w:rFonts w:ascii="Times New Roman" w:hAnsi="Times New Roman" w:cs="Times New Roman"/>
          <w:sz w:val="24"/>
          <w:szCs w:val="24"/>
        </w:rPr>
        <w:t xml:space="preserve">Las herramientas seleccionadas para esta investigación se encuentran dividido en tres grupos tal y como se ilustra en la figura, el primer grupo será utilizado para el análisis de datos, siendo seleccionada la herramienta IBM SPSS. El segundo será utilizado para la recolección de datos, en este grupo se encuentran bases de datos como Firebase y Mysql de donde se obtendrán los registros transaccionales y Google Forms para obtener los resultados de las encuestas aplicados a los usuarios de la aplicación Fintech. El tercer grupo está enfocado a la realización de pruebas donde se encuentra JMeter que será utilizado para realizar pruebas funcionales, testeo de aplicaciones y servicios web; Postman para testeo de endpoints; Mythrill para el análisis de vulnerabilidades en Smart contracts y Kiuwan para el análisis de calidad del código fuente. </w:t>
      </w:r>
    </w:p>
    <w:p w14:paraId="15B0EA7F" w14:textId="43CD2694" w:rsidR="00262DCA" w:rsidRPr="00262DCA" w:rsidRDefault="00262DCA" w:rsidP="00262DCA">
      <w:pPr>
        <w:shd w:val="clear" w:color="auto" w:fill="FFFFFF"/>
        <w:spacing w:before="100" w:beforeAutospacing="1" w:after="100" w:afterAutospacing="1" w:line="360" w:lineRule="auto"/>
        <w:ind w:left="66"/>
        <w:jc w:val="both"/>
        <w:rPr>
          <w:rFonts w:ascii="Times New Roman" w:hAnsi="Times New Roman" w:cs="Times New Roman"/>
          <w:sz w:val="24"/>
          <w:szCs w:val="24"/>
        </w:rPr>
      </w:pPr>
      <w:r w:rsidRPr="00BA7692">
        <w:rPr>
          <w:rFonts w:ascii="Times New Roman" w:hAnsi="Times New Roman" w:cs="Times New Roman"/>
          <w:noProof/>
          <w:sz w:val="24"/>
          <w:szCs w:val="24"/>
        </w:rPr>
        <w:lastRenderedPageBreak/>
        <w:drawing>
          <wp:inline distT="0" distB="0" distL="0" distR="0" wp14:anchorId="121A4A1D" wp14:editId="0D4F64D4">
            <wp:extent cx="5267739" cy="196425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5312" cy="2011824"/>
                    </a:xfrm>
                    <a:prstGeom prst="rect">
                      <a:avLst/>
                    </a:prstGeom>
                    <a:noFill/>
                    <a:ln>
                      <a:noFill/>
                    </a:ln>
                  </pic:spPr>
                </pic:pic>
              </a:graphicData>
            </a:graphic>
          </wp:inline>
        </w:drawing>
      </w:r>
    </w:p>
    <w:p w14:paraId="61BF3DAE" w14:textId="77777777" w:rsidR="00553A8F" w:rsidRPr="00BA7692" w:rsidRDefault="005E14D6" w:rsidP="00BA7692">
      <w:pPr>
        <w:numPr>
          <w:ilvl w:val="0"/>
          <w:numId w:val="41"/>
        </w:numPr>
        <w:shd w:val="clear" w:color="auto" w:fill="FFFFFF"/>
        <w:tabs>
          <w:tab w:val="clear" w:pos="720"/>
        </w:tabs>
        <w:spacing w:before="100" w:beforeAutospacing="1" w:after="100" w:afterAutospacing="1" w:line="360" w:lineRule="auto"/>
        <w:ind w:left="426"/>
        <w:jc w:val="both"/>
        <w:rPr>
          <w:rFonts w:ascii="Times New Roman" w:hAnsi="Times New Roman" w:cs="Times New Roman"/>
          <w:b/>
          <w:bCs/>
          <w:color w:val="212529"/>
          <w:sz w:val="24"/>
          <w:szCs w:val="24"/>
        </w:rPr>
      </w:pPr>
      <w:r w:rsidRPr="00BA7692">
        <w:rPr>
          <w:rFonts w:ascii="Times New Roman" w:hAnsi="Times New Roman" w:cs="Times New Roman"/>
          <w:b/>
          <w:bCs/>
          <w:color w:val="212529"/>
          <w:sz w:val="24"/>
          <w:szCs w:val="24"/>
        </w:rPr>
        <w:t>¿Cómo asegurarse de que este método, técnica, o instrumento de recolección de datos dará respuestas válidas a los objetivos de la investigación?</w:t>
      </w:r>
    </w:p>
    <w:p w14:paraId="45ED93F7" w14:textId="1D0B3AC8" w:rsidR="00553A8F" w:rsidRPr="00BA7692" w:rsidRDefault="003716D3" w:rsidP="00BA7692">
      <w:pPr>
        <w:shd w:val="clear" w:color="auto" w:fill="FFFFFF"/>
        <w:spacing w:before="100" w:beforeAutospacing="1" w:after="100" w:afterAutospacing="1" w:line="360" w:lineRule="auto"/>
        <w:jc w:val="both"/>
        <w:rPr>
          <w:rFonts w:ascii="Times New Roman" w:hAnsi="Times New Roman" w:cs="Times New Roman"/>
          <w:color w:val="212529"/>
          <w:sz w:val="24"/>
          <w:szCs w:val="24"/>
        </w:rPr>
      </w:pPr>
      <w:r w:rsidRPr="00BA7692">
        <w:rPr>
          <w:rFonts w:ascii="Times New Roman" w:hAnsi="Times New Roman" w:cs="Times New Roman"/>
          <w:color w:val="212529"/>
          <w:sz w:val="24"/>
          <w:szCs w:val="24"/>
        </w:rPr>
        <w:t>Con los resultados obtenidos, s</w:t>
      </w:r>
      <w:r w:rsidR="00553A8F" w:rsidRPr="00BA7692">
        <w:rPr>
          <w:rFonts w:ascii="Times New Roman" w:hAnsi="Times New Roman" w:cs="Times New Roman"/>
          <w:color w:val="212529"/>
          <w:sz w:val="24"/>
          <w:szCs w:val="24"/>
        </w:rPr>
        <w:t xml:space="preserve">e hará uso de la estadística inferencial </w:t>
      </w:r>
      <w:r w:rsidR="00902A0E" w:rsidRPr="00BA7692">
        <w:rPr>
          <w:rFonts w:ascii="Times New Roman" w:hAnsi="Times New Roman" w:cs="Times New Roman"/>
          <w:color w:val="212529"/>
          <w:sz w:val="24"/>
          <w:szCs w:val="24"/>
        </w:rPr>
        <w:t>y a través de diferentes técnicas estadísticas se validarán los resultados.</w:t>
      </w:r>
    </w:p>
    <w:p w14:paraId="6DA322D2" w14:textId="55410EDD" w:rsidR="00CA5044" w:rsidRPr="00CA5044" w:rsidRDefault="00CA5044">
      <w:pPr>
        <w:rPr>
          <w:rFonts w:ascii="Times New Roman" w:hAnsi="Times New Roman" w:cs="Times New Roman"/>
        </w:rPr>
      </w:pPr>
    </w:p>
    <w:p w14:paraId="361641EF" w14:textId="77777777" w:rsidR="00CA5044" w:rsidRPr="00CA5044" w:rsidRDefault="00CA5044" w:rsidP="00CA5044">
      <w:pPr>
        <w:rPr>
          <w:rFonts w:ascii="Times New Roman" w:hAnsi="Times New Roman" w:cs="Times New Roman"/>
          <w:b/>
          <w:bCs/>
          <w:color w:val="000000"/>
        </w:rPr>
      </w:pPr>
    </w:p>
    <w:sectPr w:rsidR="00CA5044" w:rsidRPr="00CA5044" w:rsidSect="001D6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e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827"/>
    <w:multiLevelType w:val="hybridMultilevel"/>
    <w:tmpl w:val="F9F84D96"/>
    <w:lvl w:ilvl="0" w:tplc="1624CC80">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1606E"/>
    <w:multiLevelType w:val="multilevel"/>
    <w:tmpl w:val="5B5A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847BB1"/>
    <w:multiLevelType w:val="multilevel"/>
    <w:tmpl w:val="2480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711569"/>
    <w:multiLevelType w:val="hybridMultilevel"/>
    <w:tmpl w:val="C2689B2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0"/>
  </w:num>
  <w:num w:numId="3">
    <w:abstractNumId w:val="29"/>
  </w:num>
  <w:num w:numId="4">
    <w:abstractNumId w:val="28"/>
  </w:num>
  <w:num w:numId="5">
    <w:abstractNumId w:val="10"/>
  </w:num>
  <w:num w:numId="6">
    <w:abstractNumId w:val="11"/>
  </w:num>
  <w:num w:numId="7">
    <w:abstractNumId w:val="8"/>
  </w:num>
  <w:num w:numId="8">
    <w:abstractNumId w:val="38"/>
  </w:num>
  <w:num w:numId="9">
    <w:abstractNumId w:val="23"/>
  </w:num>
  <w:num w:numId="10">
    <w:abstractNumId w:val="33"/>
  </w:num>
  <w:num w:numId="11">
    <w:abstractNumId w:val="16"/>
  </w:num>
  <w:num w:numId="12">
    <w:abstractNumId w:val="39"/>
  </w:num>
  <w:num w:numId="13">
    <w:abstractNumId w:val="34"/>
  </w:num>
  <w:num w:numId="14">
    <w:abstractNumId w:val="15"/>
  </w:num>
  <w:num w:numId="15">
    <w:abstractNumId w:val="25"/>
  </w:num>
  <w:num w:numId="16">
    <w:abstractNumId w:val="7"/>
  </w:num>
  <w:num w:numId="17">
    <w:abstractNumId w:val="40"/>
  </w:num>
  <w:num w:numId="18">
    <w:abstractNumId w:val="1"/>
  </w:num>
  <w:num w:numId="19">
    <w:abstractNumId w:val="35"/>
  </w:num>
  <w:num w:numId="20">
    <w:abstractNumId w:val="32"/>
  </w:num>
  <w:num w:numId="21">
    <w:abstractNumId w:val="22"/>
  </w:num>
  <w:num w:numId="22">
    <w:abstractNumId w:val="12"/>
  </w:num>
  <w:num w:numId="23">
    <w:abstractNumId w:val="5"/>
  </w:num>
  <w:num w:numId="24">
    <w:abstractNumId w:val="26"/>
  </w:num>
  <w:num w:numId="25">
    <w:abstractNumId w:val="3"/>
  </w:num>
  <w:num w:numId="26">
    <w:abstractNumId w:val="14"/>
  </w:num>
  <w:num w:numId="27">
    <w:abstractNumId w:val="41"/>
  </w:num>
  <w:num w:numId="28">
    <w:abstractNumId w:val="4"/>
  </w:num>
  <w:num w:numId="29">
    <w:abstractNumId w:val="31"/>
  </w:num>
  <w:num w:numId="30">
    <w:abstractNumId w:val="18"/>
  </w:num>
  <w:num w:numId="31">
    <w:abstractNumId w:val="13"/>
  </w:num>
  <w:num w:numId="32">
    <w:abstractNumId w:val="24"/>
  </w:num>
  <w:num w:numId="33">
    <w:abstractNumId w:val="19"/>
  </w:num>
  <w:num w:numId="34">
    <w:abstractNumId w:val="30"/>
  </w:num>
  <w:num w:numId="35">
    <w:abstractNumId w:val="17"/>
  </w:num>
  <w:num w:numId="36">
    <w:abstractNumId w:val="36"/>
  </w:num>
  <w:num w:numId="37">
    <w:abstractNumId w:val="6"/>
  </w:num>
  <w:num w:numId="38">
    <w:abstractNumId w:val="27"/>
  </w:num>
  <w:num w:numId="39">
    <w:abstractNumId w:val="37"/>
  </w:num>
  <w:num w:numId="40">
    <w:abstractNumId w:val="2"/>
  </w:num>
  <w:num w:numId="41">
    <w:abstractNumId w:val="9"/>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6D"/>
    <w:rsid w:val="0001018A"/>
    <w:rsid w:val="000239FC"/>
    <w:rsid w:val="0003042B"/>
    <w:rsid w:val="000343B5"/>
    <w:rsid w:val="00051811"/>
    <w:rsid w:val="0005374E"/>
    <w:rsid w:val="00056734"/>
    <w:rsid w:val="000622CF"/>
    <w:rsid w:val="00074CE0"/>
    <w:rsid w:val="00075E31"/>
    <w:rsid w:val="0007654D"/>
    <w:rsid w:val="000911A5"/>
    <w:rsid w:val="0009749D"/>
    <w:rsid w:val="000A29AA"/>
    <w:rsid w:val="000A2F1E"/>
    <w:rsid w:val="000D5DC1"/>
    <w:rsid w:val="000D5EC9"/>
    <w:rsid w:val="000E7F68"/>
    <w:rsid w:val="000F1DAF"/>
    <w:rsid w:val="001015DC"/>
    <w:rsid w:val="0011597A"/>
    <w:rsid w:val="00116A89"/>
    <w:rsid w:val="001336FB"/>
    <w:rsid w:val="001603E9"/>
    <w:rsid w:val="00163FB2"/>
    <w:rsid w:val="00186EB1"/>
    <w:rsid w:val="0019353E"/>
    <w:rsid w:val="001943FA"/>
    <w:rsid w:val="00195063"/>
    <w:rsid w:val="001A3F70"/>
    <w:rsid w:val="001B0346"/>
    <w:rsid w:val="001B4000"/>
    <w:rsid w:val="001B5917"/>
    <w:rsid w:val="001B736F"/>
    <w:rsid w:val="001B7AFE"/>
    <w:rsid w:val="001C0858"/>
    <w:rsid w:val="001C6089"/>
    <w:rsid w:val="001D3D08"/>
    <w:rsid w:val="001D68E6"/>
    <w:rsid w:val="001E18CD"/>
    <w:rsid w:val="001E79D7"/>
    <w:rsid w:val="002047DC"/>
    <w:rsid w:val="00205BF1"/>
    <w:rsid w:val="00213343"/>
    <w:rsid w:val="002420AE"/>
    <w:rsid w:val="00245C65"/>
    <w:rsid w:val="00262DCA"/>
    <w:rsid w:val="00271B63"/>
    <w:rsid w:val="002742FA"/>
    <w:rsid w:val="002755D3"/>
    <w:rsid w:val="002852AB"/>
    <w:rsid w:val="00286870"/>
    <w:rsid w:val="00287073"/>
    <w:rsid w:val="002942EB"/>
    <w:rsid w:val="002C0388"/>
    <w:rsid w:val="002C3285"/>
    <w:rsid w:val="002D628A"/>
    <w:rsid w:val="002F79FC"/>
    <w:rsid w:val="002F7EA3"/>
    <w:rsid w:val="00306D46"/>
    <w:rsid w:val="00315C4B"/>
    <w:rsid w:val="00327AED"/>
    <w:rsid w:val="0033155B"/>
    <w:rsid w:val="00332977"/>
    <w:rsid w:val="00340BF6"/>
    <w:rsid w:val="00342D6D"/>
    <w:rsid w:val="00355962"/>
    <w:rsid w:val="0035765A"/>
    <w:rsid w:val="0036027E"/>
    <w:rsid w:val="003703D2"/>
    <w:rsid w:val="003716D3"/>
    <w:rsid w:val="00376EEE"/>
    <w:rsid w:val="003818E3"/>
    <w:rsid w:val="0038578F"/>
    <w:rsid w:val="00395ECF"/>
    <w:rsid w:val="003A5C32"/>
    <w:rsid w:val="003B0915"/>
    <w:rsid w:val="003B5D4C"/>
    <w:rsid w:val="003B67CD"/>
    <w:rsid w:val="003B79FD"/>
    <w:rsid w:val="003C741B"/>
    <w:rsid w:val="003E0ADA"/>
    <w:rsid w:val="003E1366"/>
    <w:rsid w:val="003E2810"/>
    <w:rsid w:val="003E2F27"/>
    <w:rsid w:val="003F4FCF"/>
    <w:rsid w:val="003F6C5B"/>
    <w:rsid w:val="00400432"/>
    <w:rsid w:val="0040109F"/>
    <w:rsid w:val="004043E7"/>
    <w:rsid w:val="004139BE"/>
    <w:rsid w:val="004151C4"/>
    <w:rsid w:val="00417EFD"/>
    <w:rsid w:val="00427E02"/>
    <w:rsid w:val="0043793A"/>
    <w:rsid w:val="00457A49"/>
    <w:rsid w:val="004666A9"/>
    <w:rsid w:val="00485D09"/>
    <w:rsid w:val="00492205"/>
    <w:rsid w:val="00492645"/>
    <w:rsid w:val="00497CF9"/>
    <w:rsid w:val="004A0D20"/>
    <w:rsid w:val="004A5F42"/>
    <w:rsid w:val="004A759E"/>
    <w:rsid w:val="004B00C0"/>
    <w:rsid w:val="004B116A"/>
    <w:rsid w:val="004B5ABB"/>
    <w:rsid w:val="004C79EE"/>
    <w:rsid w:val="004D2F43"/>
    <w:rsid w:val="004E3F7F"/>
    <w:rsid w:val="004E4920"/>
    <w:rsid w:val="004F4433"/>
    <w:rsid w:val="004F508A"/>
    <w:rsid w:val="005035E6"/>
    <w:rsid w:val="00510D96"/>
    <w:rsid w:val="0051152C"/>
    <w:rsid w:val="00520A78"/>
    <w:rsid w:val="005300E4"/>
    <w:rsid w:val="005363BB"/>
    <w:rsid w:val="00540DD8"/>
    <w:rsid w:val="00553A8F"/>
    <w:rsid w:val="00554606"/>
    <w:rsid w:val="00562299"/>
    <w:rsid w:val="00565E9D"/>
    <w:rsid w:val="005665EE"/>
    <w:rsid w:val="00573FE2"/>
    <w:rsid w:val="005B1BB2"/>
    <w:rsid w:val="005B613F"/>
    <w:rsid w:val="005E14D6"/>
    <w:rsid w:val="005E1B42"/>
    <w:rsid w:val="005E2873"/>
    <w:rsid w:val="005E5A1D"/>
    <w:rsid w:val="005F18C7"/>
    <w:rsid w:val="0060043C"/>
    <w:rsid w:val="006042E7"/>
    <w:rsid w:val="00607C4B"/>
    <w:rsid w:val="00620113"/>
    <w:rsid w:val="006410F5"/>
    <w:rsid w:val="0064494A"/>
    <w:rsid w:val="00665FF8"/>
    <w:rsid w:val="0066686F"/>
    <w:rsid w:val="00667E78"/>
    <w:rsid w:val="00670FAC"/>
    <w:rsid w:val="006763AC"/>
    <w:rsid w:val="006A3242"/>
    <w:rsid w:val="006B245B"/>
    <w:rsid w:val="006B60B9"/>
    <w:rsid w:val="006F5041"/>
    <w:rsid w:val="006F5655"/>
    <w:rsid w:val="006F7C8B"/>
    <w:rsid w:val="00710954"/>
    <w:rsid w:val="00714D9E"/>
    <w:rsid w:val="00720430"/>
    <w:rsid w:val="00742C26"/>
    <w:rsid w:val="00746C5E"/>
    <w:rsid w:val="0075078F"/>
    <w:rsid w:val="007653B1"/>
    <w:rsid w:val="007665BB"/>
    <w:rsid w:val="007738EB"/>
    <w:rsid w:val="00797EAD"/>
    <w:rsid w:val="007A4175"/>
    <w:rsid w:val="007D0775"/>
    <w:rsid w:val="007D44D2"/>
    <w:rsid w:val="007E395B"/>
    <w:rsid w:val="007E426B"/>
    <w:rsid w:val="007E6246"/>
    <w:rsid w:val="007E7C38"/>
    <w:rsid w:val="008006D8"/>
    <w:rsid w:val="008070BF"/>
    <w:rsid w:val="008074C6"/>
    <w:rsid w:val="00814F29"/>
    <w:rsid w:val="0082016C"/>
    <w:rsid w:val="00824879"/>
    <w:rsid w:val="00832D26"/>
    <w:rsid w:val="00843D01"/>
    <w:rsid w:val="008503D8"/>
    <w:rsid w:val="008525E3"/>
    <w:rsid w:val="00853298"/>
    <w:rsid w:val="008560F5"/>
    <w:rsid w:val="008601F9"/>
    <w:rsid w:val="0086296B"/>
    <w:rsid w:val="0087168E"/>
    <w:rsid w:val="00872A45"/>
    <w:rsid w:val="00872C0E"/>
    <w:rsid w:val="008751C7"/>
    <w:rsid w:val="00876855"/>
    <w:rsid w:val="008874B9"/>
    <w:rsid w:val="00895CAD"/>
    <w:rsid w:val="008C33BE"/>
    <w:rsid w:val="008F31E9"/>
    <w:rsid w:val="00902A0E"/>
    <w:rsid w:val="009039B1"/>
    <w:rsid w:val="009042FF"/>
    <w:rsid w:val="0091170D"/>
    <w:rsid w:val="00914605"/>
    <w:rsid w:val="00916AB1"/>
    <w:rsid w:val="00923278"/>
    <w:rsid w:val="009309CE"/>
    <w:rsid w:val="0093571E"/>
    <w:rsid w:val="00945517"/>
    <w:rsid w:val="00956E57"/>
    <w:rsid w:val="009652A8"/>
    <w:rsid w:val="00966404"/>
    <w:rsid w:val="009809C7"/>
    <w:rsid w:val="0098653D"/>
    <w:rsid w:val="0098709E"/>
    <w:rsid w:val="00990AFB"/>
    <w:rsid w:val="009937B4"/>
    <w:rsid w:val="009A6600"/>
    <w:rsid w:val="009B5C05"/>
    <w:rsid w:val="009F7D90"/>
    <w:rsid w:val="00A120CA"/>
    <w:rsid w:val="00A20184"/>
    <w:rsid w:val="00A268C0"/>
    <w:rsid w:val="00A37D2D"/>
    <w:rsid w:val="00A60711"/>
    <w:rsid w:val="00A708F9"/>
    <w:rsid w:val="00A70A66"/>
    <w:rsid w:val="00A71233"/>
    <w:rsid w:val="00A734CC"/>
    <w:rsid w:val="00A75EE9"/>
    <w:rsid w:val="00A91562"/>
    <w:rsid w:val="00AA1608"/>
    <w:rsid w:val="00AA48FC"/>
    <w:rsid w:val="00AB2BFE"/>
    <w:rsid w:val="00AC2879"/>
    <w:rsid w:val="00AE22C1"/>
    <w:rsid w:val="00AE381A"/>
    <w:rsid w:val="00AE732D"/>
    <w:rsid w:val="00AF0F07"/>
    <w:rsid w:val="00B02A43"/>
    <w:rsid w:val="00B05ED9"/>
    <w:rsid w:val="00B16DA2"/>
    <w:rsid w:val="00B358CA"/>
    <w:rsid w:val="00B470CE"/>
    <w:rsid w:val="00B609C9"/>
    <w:rsid w:val="00B670FA"/>
    <w:rsid w:val="00B7311E"/>
    <w:rsid w:val="00B741E2"/>
    <w:rsid w:val="00B776BB"/>
    <w:rsid w:val="00B77B75"/>
    <w:rsid w:val="00B931C7"/>
    <w:rsid w:val="00BA7692"/>
    <w:rsid w:val="00BB5717"/>
    <w:rsid w:val="00BC2457"/>
    <w:rsid w:val="00BC42D1"/>
    <w:rsid w:val="00BD370C"/>
    <w:rsid w:val="00BD704A"/>
    <w:rsid w:val="00BD7CEB"/>
    <w:rsid w:val="00BF2AD5"/>
    <w:rsid w:val="00BF7E54"/>
    <w:rsid w:val="00C021E9"/>
    <w:rsid w:val="00C300D9"/>
    <w:rsid w:val="00C34FC9"/>
    <w:rsid w:val="00C40717"/>
    <w:rsid w:val="00C5021A"/>
    <w:rsid w:val="00C56E94"/>
    <w:rsid w:val="00C6170C"/>
    <w:rsid w:val="00C810D9"/>
    <w:rsid w:val="00C91FB7"/>
    <w:rsid w:val="00CA5044"/>
    <w:rsid w:val="00CA6BB2"/>
    <w:rsid w:val="00CB1FC7"/>
    <w:rsid w:val="00CB7403"/>
    <w:rsid w:val="00CC21D9"/>
    <w:rsid w:val="00CC4A59"/>
    <w:rsid w:val="00CD6496"/>
    <w:rsid w:val="00CE5FF8"/>
    <w:rsid w:val="00CF2DC4"/>
    <w:rsid w:val="00CF3035"/>
    <w:rsid w:val="00D054DD"/>
    <w:rsid w:val="00D078A4"/>
    <w:rsid w:val="00D123FC"/>
    <w:rsid w:val="00D2274C"/>
    <w:rsid w:val="00D30A1D"/>
    <w:rsid w:val="00D3151D"/>
    <w:rsid w:val="00D34E56"/>
    <w:rsid w:val="00D51691"/>
    <w:rsid w:val="00D5188D"/>
    <w:rsid w:val="00D619F9"/>
    <w:rsid w:val="00D635D0"/>
    <w:rsid w:val="00D65038"/>
    <w:rsid w:val="00D67682"/>
    <w:rsid w:val="00D85328"/>
    <w:rsid w:val="00D9177F"/>
    <w:rsid w:val="00D956F4"/>
    <w:rsid w:val="00DB35E4"/>
    <w:rsid w:val="00DB510F"/>
    <w:rsid w:val="00DC1C76"/>
    <w:rsid w:val="00DE5275"/>
    <w:rsid w:val="00E02392"/>
    <w:rsid w:val="00E12DD0"/>
    <w:rsid w:val="00E437CB"/>
    <w:rsid w:val="00E52AA7"/>
    <w:rsid w:val="00E6386A"/>
    <w:rsid w:val="00E729C6"/>
    <w:rsid w:val="00E72A3A"/>
    <w:rsid w:val="00E7648F"/>
    <w:rsid w:val="00E85CED"/>
    <w:rsid w:val="00EA2C40"/>
    <w:rsid w:val="00EB07BC"/>
    <w:rsid w:val="00ED1EF5"/>
    <w:rsid w:val="00ED55F7"/>
    <w:rsid w:val="00EE4CC2"/>
    <w:rsid w:val="00EE4EC5"/>
    <w:rsid w:val="00EE69DD"/>
    <w:rsid w:val="00EF3DEA"/>
    <w:rsid w:val="00F04DE6"/>
    <w:rsid w:val="00F07B8B"/>
    <w:rsid w:val="00F14688"/>
    <w:rsid w:val="00F1518D"/>
    <w:rsid w:val="00F22359"/>
    <w:rsid w:val="00F25166"/>
    <w:rsid w:val="00F34E35"/>
    <w:rsid w:val="00F41C24"/>
    <w:rsid w:val="00F42364"/>
    <w:rsid w:val="00F47638"/>
    <w:rsid w:val="00F80769"/>
    <w:rsid w:val="00F8256D"/>
    <w:rsid w:val="00FA3AFE"/>
    <w:rsid w:val="00FB2332"/>
    <w:rsid w:val="00FB2641"/>
    <w:rsid w:val="00FD011B"/>
    <w:rsid w:val="00FD3D98"/>
    <w:rsid w:val="00FD452E"/>
    <w:rsid w:val="00FF69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3B68"/>
  <w15:chartTrackingRefBased/>
  <w15:docId w15:val="{B722B9E9-F1A1-4488-B7C3-AE1CDF1C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D6D"/>
  </w:style>
  <w:style w:type="paragraph" w:styleId="Ttulo1">
    <w:name w:val="heading 1"/>
    <w:aliases w:val="Título_3"/>
    <w:basedOn w:val="Normal"/>
    <w:next w:val="Normal"/>
    <w:link w:val="Ttulo1Car"/>
    <w:uiPriority w:val="9"/>
    <w:qFormat/>
    <w:rsid w:val="002420AE"/>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unhideWhenUsed/>
    <w:qFormat/>
    <w:rsid w:val="00923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23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2D6D"/>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39"/>
    <w:rsid w:val="00C61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1B7AFE"/>
    <w:rPr>
      <w:b/>
      <w:bCs/>
    </w:rPr>
  </w:style>
  <w:style w:type="character" w:customStyle="1" w:styleId="Ttulo1Car">
    <w:name w:val="Título 1 Car"/>
    <w:aliases w:val="Título_3 Car"/>
    <w:basedOn w:val="Fuentedeprrafopredeter"/>
    <w:link w:val="Ttulo1"/>
    <w:uiPriority w:val="9"/>
    <w:rsid w:val="002420AE"/>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2420AE"/>
  </w:style>
  <w:style w:type="paragraph" w:styleId="HTMLconformatoprevio">
    <w:name w:val="HTML Preformatted"/>
    <w:basedOn w:val="Normal"/>
    <w:link w:val="HTMLconformatoprevioCar"/>
    <w:uiPriority w:val="99"/>
    <w:semiHidden/>
    <w:unhideWhenUsed/>
    <w:rsid w:val="00F1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14688"/>
    <w:rPr>
      <w:rFonts w:ascii="Courier New" w:eastAsia="Times New Roman" w:hAnsi="Courier New" w:cs="Courier New"/>
      <w:sz w:val="20"/>
      <w:szCs w:val="20"/>
      <w:lang w:eastAsia="es-EC"/>
    </w:rPr>
  </w:style>
  <w:style w:type="character" w:customStyle="1" w:styleId="y2iqfc">
    <w:name w:val="y2iqfc"/>
    <w:basedOn w:val="Fuentedeprrafopredeter"/>
    <w:rsid w:val="00F14688"/>
  </w:style>
  <w:style w:type="paragraph" w:styleId="Prrafodelista">
    <w:name w:val="List Paragraph"/>
    <w:basedOn w:val="Normal"/>
    <w:uiPriority w:val="34"/>
    <w:qFormat/>
    <w:rsid w:val="00667E78"/>
    <w:pPr>
      <w:ind w:left="720"/>
      <w:contextualSpacing/>
    </w:pPr>
  </w:style>
  <w:style w:type="paragraph" w:customStyle="1" w:styleId="TTTTtulo">
    <w:name w:val="TTT: Título"/>
    <w:basedOn w:val="Ttulo1"/>
    <w:next w:val="Ttulo1"/>
    <w:link w:val="TTTTtuloCar"/>
    <w:qFormat/>
    <w:rsid w:val="00D635D0"/>
    <w:pPr>
      <w:spacing w:before="360" w:after="240"/>
      <w:jc w:val="center"/>
    </w:pPr>
    <w:rPr>
      <w:rFonts w:ascii="Times New Roman" w:hAnsi="Times New Roman" w:cs="Times New Roman"/>
      <w:b/>
      <w:color w:val="000000" w:themeColor="text1"/>
      <w:sz w:val="24"/>
      <w:szCs w:val="20"/>
    </w:rPr>
  </w:style>
  <w:style w:type="character" w:customStyle="1" w:styleId="TTTTtuloCar">
    <w:name w:val="TTT: Título Car"/>
    <w:basedOn w:val="Fuentedeprrafopredeter"/>
    <w:link w:val="TTTTtulo"/>
    <w:rsid w:val="00D635D0"/>
    <w:rPr>
      <w:rFonts w:ascii="Times New Roman" w:eastAsiaTheme="majorEastAsia" w:hAnsi="Times New Roman" w:cs="Times New Roman"/>
      <w:b/>
      <w:color w:val="000000" w:themeColor="text1"/>
      <w:sz w:val="24"/>
      <w:szCs w:val="20"/>
      <w:lang w:eastAsia="es-EC"/>
    </w:rPr>
  </w:style>
  <w:style w:type="character" w:customStyle="1" w:styleId="Ttulo2Car">
    <w:name w:val="Título 2 Car"/>
    <w:basedOn w:val="Fuentedeprrafopredeter"/>
    <w:link w:val="Ttulo2"/>
    <w:uiPriority w:val="9"/>
    <w:rsid w:val="009232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23278"/>
    <w:rPr>
      <w:rFonts w:asciiTheme="majorHAnsi" w:eastAsiaTheme="majorEastAsia" w:hAnsiTheme="majorHAnsi" w:cstheme="majorBidi"/>
      <w:color w:val="1F3763" w:themeColor="accent1" w:themeShade="7F"/>
      <w:sz w:val="24"/>
      <w:szCs w:val="24"/>
    </w:rPr>
  </w:style>
  <w:style w:type="paragraph" w:customStyle="1" w:styleId="Default">
    <w:name w:val="Default"/>
    <w:rsid w:val="0092327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923278"/>
    <w:pPr>
      <w:tabs>
        <w:tab w:val="center" w:pos="4252"/>
        <w:tab w:val="right" w:pos="8504"/>
      </w:tabs>
      <w:spacing w:after="0" w:line="240" w:lineRule="auto"/>
    </w:pPr>
    <w:rPr>
      <w:rFonts w:ascii="Times New Roman" w:hAnsi="Times New Roman"/>
      <w:sz w:val="24"/>
    </w:rPr>
  </w:style>
  <w:style w:type="character" w:customStyle="1" w:styleId="EncabezadoCar">
    <w:name w:val="Encabezado Car"/>
    <w:basedOn w:val="Fuentedeprrafopredeter"/>
    <w:link w:val="Encabezado"/>
    <w:uiPriority w:val="99"/>
    <w:rsid w:val="00923278"/>
    <w:rPr>
      <w:rFonts w:ascii="Times New Roman" w:hAnsi="Times New Roman"/>
      <w:sz w:val="24"/>
    </w:rPr>
  </w:style>
  <w:style w:type="paragraph" w:styleId="Piedepgina">
    <w:name w:val="footer"/>
    <w:basedOn w:val="Normal"/>
    <w:link w:val="PiedepginaCar"/>
    <w:uiPriority w:val="99"/>
    <w:unhideWhenUsed/>
    <w:rsid w:val="00923278"/>
    <w:pPr>
      <w:tabs>
        <w:tab w:val="center" w:pos="4252"/>
        <w:tab w:val="right" w:pos="8504"/>
      </w:tabs>
      <w:spacing w:after="0" w:line="240" w:lineRule="auto"/>
    </w:pPr>
    <w:rPr>
      <w:rFonts w:ascii="Times New Roman" w:hAnsi="Times New Roman"/>
      <w:sz w:val="24"/>
    </w:rPr>
  </w:style>
  <w:style w:type="character" w:customStyle="1" w:styleId="PiedepginaCar">
    <w:name w:val="Pie de página Car"/>
    <w:basedOn w:val="Fuentedeprrafopredeter"/>
    <w:link w:val="Piedepgina"/>
    <w:uiPriority w:val="99"/>
    <w:rsid w:val="00923278"/>
    <w:rPr>
      <w:rFonts w:ascii="Times New Roman" w:hAnsi="Times New Roman"/>
      <w:sz w:val="24"/>
    </w:rPr>
  </w:style>
  <w:style w:type="character" w:styleId="Hipervnculo">
    <w:name w:val="Hyperlink"/>
    <w:basedOn w:val="Fuentedeprrafopredeter"/>
    <w:uiPriority w:val="99"/>
    <w:unhideWhenUsed/>
    <w:rsid w:val="00923278"/>
    <w:rPr>
      <w:color w:val="0000FF"/>
      <w:u w:val="single"/>
    </w:rPr>
  </w:style>
  <w:style w:type="character" w:styleId="Refdecomentario">
    <w:name w:val="annotation reference"/>
    <w:basedOn w:val="Fuentedeprrafopredeter"/>
    <w:uiPriority w:val="99"/>
    <w:semiHidden/>
    <w:unhideWhenUsed/>
    <w:rsid w:val="00923278"/>
    <w:rPr>
      <w:sz w:val="16"/>
      <w:szCs w:val="16"/>
    </w:rPr>
  </w:style>
  <w:style w:type="paragraph" w:styleId="Textocomentario">
    <w:name w:val="annotation text"/>
    <w:basedOn w:val="Normal"/>
    <w:link w:val="TextocomentarioCar"/>
    <w:uiPriority w:val="99"/>
    <w:semiHidden/>
    <w:unhideWhenUsed/>
    <w:rsid w:val="00923278"/>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923278"/>
    <w:rPr>
      <w:rFonts w:ascii="Book Antiqua" w:hAnsi="Book Antiqua"/>
      <w:sz w:val="20"/>
      <w:szCs w:val="20"/>
    </w:rPr>
  </w:style>
  <w:style w:type="paragraph" w:styleId="Sinespaciado">
    <w:name w:val="No Spacing"/>
    <w:aliases w:val="titulo 2"/>
    <w:basedOn w:val="Ttulo2"/>
    <w:next w:val="Ttulo2"/>
    <w:uiPriority w:val="1"/>
    <w:qFormat/>
    <w:rsid w:val="00923278"/>
    <w:pPr>
      <w:spacing w:before="120" w:after="120" w:line="240" w:lineRule="auto"/>
    </w:pPr>
    <w:rPr>
      <w:rFonts w:ascii="Times New Roman" w:hAnsi="Times New Roman"/>
      <w:b/>
      <w:color w:val="auto"/>
      <w:sz w:val="24"/>
    </w:rPr>
  </w:style>
  <w:style w:type="paragraph" w:styleId="TtuloTDC">
    <w:name w:val="TOC Heading"/>
    <w:basedOn w:val="Ttulo1"/>
    <w:next w:val="Normal"/>
    <w:uiPriority w:val="39"/>
    <w:unhideWhenUsed/>
    <w:qFormat/>
    <w:rsid w:val="00923278"/>
    <w:pPr>
      <w:spacing w:before="360" w:after="120"/>
      <w:outlineLvl w:val="9"/>
    </w:pPr>
    <w:rPr>
      <w:rFonts w:ascii="Times New Roman" w:hAnsi="Times New Roman"/>
      <w:b/>
      <w:color w:val="auto"/>
      <w:sz w:val="24"/>
    </w:rPr>
  </w:style>
  <w:style w:type="paragraph" w:styleId="TDC1">
    <w:name w:val="toc 1"/>
    <w:basedOn w:val="Normal"/>
    <w:next w:val="Normal"/>
    <w:autoRedefine/>
    <w:uiPriority w:val="39"/>
    <w:unhideWhenUsed/>
    <w:rsid w:val="00923278"/>
    <w:pPr>
      <w:tabs>
        <w:tab w:val="left" w:pos="1134"/>
        <w:tab w:val="right" w:leader="dot" w:pos="8494"/>
      </w:tabs>
      <w:spacing w:after="100" w:line="360" w:lineRule="auto"/>
      <w:ind w:left="426" w:hanging="426"/>
    </w:pPr>
    <w:rPr>
      <w:rFonts w:ascii="Times New Roman" w:hAnsi="Times New Roman"/>
      <w:sz w:val="24"/>
    </w:rPr>
  </w:style>
  <w:style w:type="paragraph" w:styleId="TDC2">
    <w:name w:val="toc 2"/>
    <w:basedOn w:val="Normal"/>
    <w:next w:val="Normal"/>
    <w:autoRedefine/>
    <w:uiPriority w:val="39"/>
    <w:unhideWhenUsed/>
    <w:rsid w:val="00923278"/>
    <w:pPr>
      <w:spacing w:after="100"/>
      <w:ind w:left="240"/>
    </w:pPr>
    <w:rPr>
      <w:rFonts w:ascii="Times New Roman" w:hAnsi="Times New Roman"/>
      <w:sz w:val="24"/>
    </w:rPr>
  </w:style>
  <w:style w:type="character" w:styleId="nfasis">
    <w:name w:val="Emphasis"/>
    <w:basedOn w:val="Fuentedeprrafopredeter"/>
    <w:uiPriority w:val="20"/>
    <w:qFormat/>
    <w:rsid w:val="00923278"/>
    <w:rPr>
      <w:i/>
      <w:iCs/>
    </w:rPr>
  </w:style>
  <w:style w:type="character" w:customStyle="1" w:styleId="a">
    <w:name w:val="_"/>
    <w:basedOn w:val="Fuentedeprrafopredeter"/>
    <w:rsid w:val="00923278"/>
  </w:style>
  <w:style w:type="paragraph" w:styleId="Descripcin">
    <w:name w:val="caption"/>
    <w:basedOn w:val="Normal"/>
    <w:next w:val="Normal"/>
    <w:uiPriority w:val="35"/>
    <w:unhideWhenUsed/>
    <w:qFormat/>
    <w:rsid w:val="00923278"/>
    <w:pPr>
      <w:spacing w:after="200" w:line="240" w:lineRule="auto"/>
    </w:pPr>
    <w:rPr>
      <w:rFonts w:ascii="Times New Roman" w:hAnsi="Times New Roman"/>
      <w:i/>
      <w:iCs/>
      <w:color w:val="44546A" w:themeColor="text2"/>
      <w:sz w:val="18"/>
      <w:szCs w:val="18"/>
    </w:rPr>
  </w:style>
  <w:style w:type="paragraph" w:styleId="Tabladeilustraciones">
    <w:name w:val="table of figures"/>
    <w:basedOn w:val="Normal"/>
    <w:next w:val="Normal"/>
    <w:uiPriority w:val="99"/>
    <w:unhideWhenUsed/>
    <w:rsid w:val="00923278"/>
    <w:pPr>
      <w:spacing w:after="0"/>
    </w:pPr>
    <w:rPr>
      <w:rFonts w:ascii="Times New Roman" w:hAnsi="Times New Roman"/>
      <w:sz w:val="24"/>
    </w:rPr>
  </w:style>
  <w:style w:type="table" w:styleId="Tablaconcuadrcula4-nfasis1">
    <w:name w:val="Grid Table 4 Accent 1"/>
    <w:basedOn w:val="Tablanormal"/>
    <w:uiPriority w:val="49"/>
    <w:rsid w:val="009232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9232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923278"/>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923278"/>
    <w:rPr>
      <w:rFonts w:ascii="Times New Roman" w:hAnsi="Times New Roman"/>
      <w:b/>
      <w:bCs/>
      <w:sz w:val="20"/>
      <w:szCs w:val="20"/>
    </w:rPr>
  </w:style>
  <w:style w:type="character" w:styleId="Textodelmarcadordeposicin">
    <w:name w:val="Placeholder Text"/>
    <w:basedOn w:val="Fuentedeprrafopredeter"/>
    <w:uiPriority w:val="99"/>
    <w:semiHidden/>
    <w:rsid w:val="00923278"/>
    <w:rPr>
      <w:color w:val="808080"/>
    </w:rPr>
  </w:style>
  <w:style w:type="character" w:customStyle="1" w:styleId="title-text">
    <w:name w:val="title-text"/>
    <w:basedOn w:val="Fuentedeprrafopredeter"/>
    <w:rsid w:val="00923278"/>
  </w:style>
  <w:style w:type="table" w:styleId="Tablaconcuadrcula1clara">
    <w:name w:val="Grid Table 1 Light"/>
    <w:basedOn w:val="Tablanormal"/>
    <w:uiPriority w:val="46"/>
    <w:rsid w:val="009232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998">
      <w:bodyDiv w:val="1"/>
      <w:marLeft w:val="0"/>
      <w:marRight w:val="0"/>
      <w:marTop w:val="0"/>
      <w:marBottom w:val="0"/>
      <w:divBdr>
        <w:top w:val="none" w:sz="0" w:space="0" w:color="auto"/>
        <w:left w:val="none" w:sz="0" w:space="0" w:color="auto"/>
        <w:bottom w:val="none" w:sz="0" w:space="0" w:color="auto"/>
        <w:right w:val="none" w:sz="0" w:space="0" w:color="auto"/>
      </w:divBdr>
    </w:div>
    <w:div w:id="13963616">
      <w:bodyDiv w:val="1"/>
      <w:marLeft w:val="0"/>
      <w:marRight w:val="0"/>
      <w:marTop w:val="0"/>
      <w:marBottom w:val="0"/>
      <w:divBdr>
        <w:top w:val="none" w:sz="0" w:space="0" w:color="auto"/>
        <w:left w:val="none" w:sz="0" w:space="0" w:color="auto"/>
        <w:bottom w:val="none" w:sz="0" w:space="0" w:color="auto"/>
        <w:right w:val="none" w:sz="0" w:space="0" w:color="auto"/>
      </w:divBdr>
    </w:div>
    <w:div w:id="34163293">
      <w:bodyDiv w:val="1"/>
      <w:marLeft w:val="0"/>
      <w:marRight w:val="0"/>
      <w:marTop w:val="0"/>
      <w:marBottom w:val="0"/>
      <w:divBdr>
        <w:top w:val="none" w:sz="0" w:space="0" w:color="auto"/>
        <w:left w:val="none" w:sz="0" w:space="0" w:color="auto"/>
        <w:bottom w:val="none" w:sz="0" w:space="0" w:color="auto"/>
        <w:right w:val="none" w:sz="0" w:space="0" w:color="auto"/>
      </w:divBdr>
    </w:div>
    <w:div w:id="42756223">
      <w:bodyDiv w:val="1"/>
      <w:marLeft w:val="0"/>
      <w:marRight w:val="0"/>
      <w:marTop w:val="0"/>
      <w:marBottom w:val="0"/>
      <w:divBdr>
        <w:top w:val="none" w:sz="0" w:space="0" w:color="auto"/>
        <w:left w:val="none" w:sz="0" w:space="0" w:color="auto"/>
        <w:bottom w:val="none" w:sz="0" w:space="0" w:color="auto"/>
        <w:right w:val="none" w:sz="0" w:space="0" w:color="auto"/>
      </w:divBdr>
    </w:div>
    <w:div w:id="69817021">
      <w:bodyDiv w:val="1"/>
      <w:marLeft w:val="0"/>
      <w:marRight w:val="0"/>
      <w:marTop w:val="0"/>
      <w:marBottom w:val="0"/>
      <w:divBdr>
        <w:top w:val="none" w:sz="0" w:space="0" w:color="auto"/>
        <w:left w:val="none" w:sz="0" w:space="0" w:color="auto"/>
        <w:bottom w:val="none" w:sz="0" w:space="0" w:color="auto"/>
        <w:right w:val="none" w:sz="0" w:space="0" w:color="auto"/>
      </w:divBdr>
    </w:div>
    <w:div w:id="82454060">
      <w:bodyDiv w:val="1"/>
      <w:marLeft w:val="0"/>
      <w:marRight w:val="0"/>
      <w:marTop w:val="0"/>
      <w:marBottom w:val="0"/>
      <w:divBdr>
        <w:top w:val="none" w:sz="0" w:space="0" w:color="auto"/>
        <w:left w:val="none" w:sz="0" w:space="0" w:color="auto"/>
        <w:bottom w:val="none" w:sz="0" w:space="0" w:color="auto"/>
        <w:right w:val="none" w:sz="0" w:space="0" w:color="auto"/>
      </w:divBdr>
    </w:div>
    <w:div w:id="116681008">
      <w:bodyDiv w:val="1"/>
      <w:marLeft w:val="0"/>
      <w:marRight w:val="0"/>
      <w:marTop w:val="0"/>
      <w:marBottom w:val="0"/>
      <w:divBdr>
        <w:top w:val="none" w:sz="0" w:space="0" w:color="auto"/>
        <w:left w:val="none" w:sz="0" w:space="0" w:color="auto"/>
        <w:bottom w:val="none" w:sz="0" w:space="0" w:color="auto"/>
        <w:right w:val="none" w:sz="0" w:space="0" w:color="auto"/>
      </w:divBdr>
    </w:div>
    <w:div w:id="129903510">
      <w:bodyDiv w:val="1"/>
      <w:marLeft w:val="0"/>
      <w:marRight w:val="0"/>
      <w:marTop w:val="0"/>
      <w:marBottom w:val="0"/>
      <w:divBdr>
        <w:top w:val="none" w:sz="0" w:space="0" w:color="auto"/>
        <w:left w:val="none" w:sz="0" w:space="0" w:color="auto"/>
        <w:bottom w:val="none" w:sz="0" w:space="0" w:color="auto"/>
        <w:right w:val="none" w:sz="0" w:space="0" w:color="auto"/>
      </w:divBdr>
    </w:div>
    <w:div w:id="131405062">
      <w:bodyDiv w:val="1"/>
      <w:marLeft w:val="0"/>
      <w:marRight w:val="0"/>
      <w:marTop w:val="0"/>
      <w:marBottom w:val="0"/>
      <w:divBdr>
        <w:top w:val="none" w:sz="0" w:space="0" w:color="auto"/>
        <w:left w:val="none" w:sz="0" w:space="0" w:color="auto"/>
        <w:bottom w:val="none" w:sz="0" w:space="0" w:color="auto"/>
        <w:right w:val="none" w:sz="0" w:space="0" w:color="auto"/>
      </w:divBdr>
    </w:div>
    <w:div w:id="139159204">
      <w:bodyDiv w:val="1"/>
      <w:marLeft w:val="0"/>
      <w:marRight w:val="0"/>
      <w:marTop w:val="0"/>
      <w:marBottom w:val="0"/>
      <w:divBdr>
        <w:top w:val="none" w:sz="0" w:space="0" w:color="auto"/>
        <w:left w:val="none" w:sz="0" w:space="0" w:color="auto"/>
        <w:bottom w:val="none" w:sz="0" w:space="0" w:color="auto"/>
        <w:right w:val="none" w:sz="0" w:space="0" w:color="auto"/>
      </w:divBdr>
    </w:div>
    <w:div w:id="181869483">
      <w:bodyDiv w:val="1"/>
      <w:marLeft w:val="0"/>
      <w:marRight w:val="0"/>
      <w:marTop w:val="0"/>
      <w:marBottom w:val="0"/>
      <w:divBdr>
        <w:top w:val="none" w:sz="0" w:space="0" w:color="auto"/>
        <w:left w:val="none" w:sz="0" w:space="0" w:color="auto"/>
        <w:bottom w:val="none" w:sz="0" w:space="0" w:color="auto"/>
        <w:right w:val="none" w:sz="0" w:space="0" w:color="auto"/>
      </w:divBdr>
    </w:div>
    <w:div w:id="224150538">
      <w:bodyDiv w:val="1"/>
      <w:marLeft w:val="0"/>
      <w:marRight w:val="0"/>
      <w:marTop w:val="0"/>
      <w:marBottom w:val="0"/>
      <w:divBdr>
        <w:top w:val="none" w:sz="0" w:space="0" w:color="auto"/>
        <w:left w:val="none" w:sz="0" w:space="0" w:color="auto"/>
        <w:bottom w:val="none" w:sz="0" w:space="0" w:color="auto"/>
        <w:right w:val="none" w:sz="0" w:space="0" w:color="auto"/>
      </w:divBdr>
    </w:div>
    <w:div w:id="241329825">
      <w:bodyDiv w:val="1"/>
      <w:marLeft w:val="0"/>
      <w:marRight w:val="0"/>
      <w:marTop w:val="0"/>
      <w:marBottom w:val="0"/>
      <w:divBdr>
        <w:top w:val="none" w:sz="0" w:space="0" w:color="auto"/>
        <w:left w:val="none" w:sz="0" w:space="0" w:color="auto"/>
        <w:bottom w:val="none" w:sz="0" w:space="0" w:color="auto"/>
        <w:right w:val="none" w:sz="0" w:space="0" w:color="auto"/>
      </w:divBdr>
    </w:div>
    <w:div w:id="244850041">
      <w:bodyDiv w:val="1"/>
      <w:marLeft w:val="0"/>
      <w:marRight w:val="0"/>
      <w:marTop w:val="0"/>
      <w:marBottom w:val="0"/>
      <w:divBdr>
        <w:top w:val="none" w:sz="0" w:space="0" w:color="auto"/>
        <w:left w:val="none" w:sz="0" w:space="0" w:color="auto"/>
        <w:bottom w:val="none" w:sz="0" w:space="0" w:color="auto"/>
        <w:right w:val="none" w:sz="0" w:space="0" w:color="auto"/>
      </w:divBdr>
    </w:div>
    <w:div w:id="250705852">
      <w:bodyDiv w:val="1"/>
      <w:marLeft w:val="0"/>
      <w:marRight w:val="0"/>
      <w:marTop w:val="0"/>
      <w:marBottom w:val="0"/>
      <w:divBdr>
        <w:top w:val="none" w:sz="0" w:space="0" w:color="auto"/>
        <w:left w:val="none" w:sz="0" w:space="0" w:color="auto"/>
        <w:bottom w:val="none" w:sz="0" w:space="0" w:color="auto"/>
        <w:right w:val="none" w:sz="0" w:space="0" w:color="auto"/>
      </w:divBdr>
    </w:div>
    <w:div w:id="285745893">
      <w:bodyDiv w:val="1"/>
      <w:marLeft w:val="0"/>
      <w:marRight w:val="0"/>
      <w:marTop w:val="0"/>
      <w:marBottom w:val="0"/>
      <w:divBdr>
        <w:top w:val="none" w:sz="0" w:space="0" w:color="auto"/>
        <w:left w:val="none" w:sz="0" w:space="0" w:color="auto"/>
        <w:bottom w:val="none" w:sz="0" w:space="0" w:color="auto"/>
        <w:right w:val="none" w:sz="0" w:space="0" w:color="auto"/>
      </w:divBdr>
    </w:div>
    <w:div w:id="291059028">
      <w:bodyDiv w:val="1"/>
      <w:marLeft w:val="0"/>
      <w:marRight w:val="0"/>
      <w:marTop w:val="0"/>
      <w:marBottom w:val="0"/>
      <w:divBdr>
        <w:top w:val="none" w:sz="0" w:space="0" w:color="auto"/>
        <w:left w:val="none" w:sz="0" w:space="0" w:color="auto"/>
        <w:bottom w:val="none" w:sz="0" w:space="0" w:color="auto"/>
        <w:right w:val="none" w:sz="0" w:space="0" w:color="auto"/>
      </w:divBdr>
    </w:div>
    <w:div w:id="300115470">
      <w:bodyDiv w:val="1"/>
      <w:marLeft w:val="0"/>
      <w:marRight w:val="0"/>
      <w:marTop w:val="0"/>
      <w:marBottom w:val="0"/>
      <w:divBdr>
        <w:top w:val="none" w:sz="0" w:space="0" w:color="auto"/>
        <w:left w:val="none" w:sz="0" w:space="0" w:color="auto"/>
        <w:bottom w:val="none" w:sz="0" w:space="0" w:color="auto"/>
        <w:right w:val="none" w:sz="0" w:space="0" w:color="auto"/>
      </w:divBdr>
    </w:div>
    <w:div w:id="301230279">
      <w:bodyDiv w:val="1"/>
      <w:marLeft w:val="0"/>
      <w:marRight w:val="0"/>
      <w:marTop w:val="0"/>
      <w:marBottom w:val="0"/>
      <w:divBdr>
        <w:top w:val="none" w:sz="0" w:space="0" w:color="auto"/>
        <w:left w:val="none" w:sz="0" w:space="0" w:color="auto"/>
        <w:bottom w:val="none" w:sz="0" w:space="0" w:color="auto"/>
        <w:right w:val="none" w:sz="0" w:space="0" w:color="auto"/>
      </w:divBdr>
    </w:div>
    <w:div w:id="340593013">
      <w:bodyDiv w:val="1"/>
      <w:marLeft w:val="0"/>
      <w:marRight w:val="0"/>
      <w:marTop w:val="0"/>
      <w:marBottom w:val="0"/>
      <w:divBdr>
        <w:top w:val="none" w:sz="0" w:space="0" w:color="auto"/>
        <w:left w:val="none" w:sz="0" w:space="0" w:color="auto"/>
        <w:bottom w:val="none" w:sz="0" w:space="0" w:color="auto"/>
        <w:right w:val="none" w:sz="0" w:space="0" w:color="auto"/>
      </w:divBdr>
    </w:div>
    <w:div w:id="352806856">
      <w:bodyDiv w:val="1"/>
      <w:marLeft w:val="0"/>
      <w:marRight w:val="0"/>
      <w:marTop w:val="0"/>
      <w:marBottom w:val="0"/>
      <w:divBdr>
        <w:top w:val="none" w:sz="0" w:space="0" w:color="auto"/>
        <w:left w:val="none" w:sz="0" w:space="0" w:color="auto"/>
        <w:bottom w:val="none" w:sz="0" w:space="0" w:color="auto"/>
        <w:right w:val="none" w:sz="0" w:space="0" w:color="auto"/>
      </w:divBdr>
    </w:div>
    <w:div w:id="389693514">
      <w:bodyDiv w:val="1"/>
      <w:marLeft w:val="0"/>
      <w:marRight w:val="0"/>
      <w:marTop w:val="0"/>
      <w:marBottom w:val="0"/>
      <w:divBdr>
        <w:top w:val="none" w:sz="0" w:space="0" w:color="auto"/>
        <w:left w:val="none" w:sz="0" w:space="0" w:color="auto"/>
        <w:bottom w:val="none" w:sz="0" w:space="0" w:color="auto"/>
        <w:right w:val="none" w:sz="0" w:space="0" w:color="auto"/>
      </w:divBdr>
    </w:div>
    <w:div w:id="410200190">
      <w:bodyDiv w:val="1"/>
      <w:marLeft w:val="0"/>
      <w:marRight w:val="0"/>
      <w:marTop w:val="0"/>
      <w:marBottom w:val="0"/>
      <w:divBdr>
        <w:top w:val="none" w:sz="0" w:space="0" w:color="auto"/>
        <w:left w:val="none" w:sz="0" w:space="0" w:color="auto"/>
        <w:bottom w:val="none" w:sz="0" w:space="0" w:color="auto"/>
        <w:right w:val="none" w:sz="0" w:space="0" w:color="auto"/>
      </w:divBdr>
    </w:div>
    <w:div w:id="448473869">
      <w:bodyDiv w:val="1"/>
      <w:marLeft w:val="0"/>
      <w:marRight w:val="0"/>
      <w:marTop w:val="0"/>
      <w:marBottom w:val="0"/>
      <w:divBdr>
        <w:top w:val="none" w:sz="0" w:space="0" w:color="auto"/>
        <w:left w:val="none" w:sz="0" w:space="0" w:color="auto"/>
        <w:bottom w:val="none" w:sz="0" w:space="0" w:color="auto"/>
        <w:right w:val="none" w:sz="0" w:space="0" w:color="auto"/>
      </w:divBdr>
    </w:div>
    <w:div w:id="449860893">
      <w:bodyDiv w:val="1"/>
      <w:marLeft w:val="0"/>
      <w:marRight w:val="0"/>
      <w:marTop w:val="0"/>
      <w:marBottom w:val="0"/>
      <w:divBdr>
        <w:top w:val="none" w:sz="0" w:space="0" w:color="auto"/>
        <w:left w:val="none" w:sz="0" w:space="0" w:color="auto"/>
        <w:bottom w:val="none" w:sz="0" w:space="0" w:color="auto"/>
        <w:right w:val="none" w:sz="0" w:space="0" w:color="auto"/>
      </w:divBdr>
    </w:div>
    <w:div w:id="473107721">
      <w:bodyDiv w:val="1"/>
      <w:marLeft w:val="0"/>
      <w:marRight w:val="0"/>
      <w:marTop w:val="0"/>
      <w:marBottom w:val="0"/>
      <w:divBdr>
        <w:top w:val="none" w:sz="0" w:space="0" w:color="auto"/>
        <w:left w:val="none" w:sz="0" w:space="0" w:color="auto"/>
        <w:bottom w:val="none" w:sz="0" w:space="0" w:color="auto"/>
        <w:right w:val="none" w:sz="0" w:space="0" w:color="auto"/>
      </w:divBdr>
    </w:div>
    <w:div w:id="474033691">
      <w:bodyDiv w:val="1"/>
      <w:marLeft w:val="0"/>
      <w:marRight w:val="0"/>
      <w:marTop w:val="0"/>
      <w:marBottom w:val="0"/>
      <w:divBdr>
        <w:top w:val="none" w:sz="0" w:space="0" w:color="auto"/>
        <w:left w:val="none" w:sz="0" w:space="0" w:color="auto"/>
        <w:bottom w:val="none" w:sz="0" w:space="0" w:color="auto"/>
        <w:right w:val="none" w:sz="0" w:space="0" w:color="auto"/>
      </w:divBdr>
    </w:div>
    <w:div w:id="530873738">
      <w:bodyDiv w:val="1"/>
      <w:marLeft w:val="0"/>
      <w:marRight w:val="0"/>
      <w:marTop w:val="0"/>
      <w:marBottom w:val="0"/>
      <w:divBdr>
        <w:top w:val="none" w:sz="0" w:space="0" w:color="auto"/>
        <w:left w:val="none" w:sz="0" w:space="0" w:color="auto"/>
        <w:bottom w:val="none" w:sz="0" w:space="0" w:color="auto"/>
        <w:right w:val="none" w:sz="0" w:space="0" w:color="auto"/>
      </w:divBdr>
    </w:div>
    <w:div w:id="586381420">
      <w:bodyDiv w:val="1"/>
      <w:marLeft w:val="0"/>
      <w:marRight w:val="0"/>
      <w:marTop w:val="0"/>
      <w:marBottom w:val="0"/>
      <w:divBdr>
        <w:top w:val="none" w:sz="0" w:space="0" w:color="auto"/>
        <w:left w:val="none" w:sz="0" w:space="0" w:color="auto"/>
        <w:bottom w:val="none" w:sz="0" w:space="0" w:color="auto"/>
        <w:right w:val="none" w:sz="0" w:space="0" w:color="auto"/>
      </w:divBdr>
    </w:div>
    <w:div w:id="600841389">
      <w:bodyDiv w:val="1"/>
      <w:marLeft w:val="0"/>
      <w:marRight w:val="0"/>
      <w:marTop w:val="0"/>
      <w:marBottom w:val="0"/>
      <w:divBdr>
        <w:top w:val="none" w:sz="0" w:space="0" w:color="auto"/>
        <w:left w:val="none" w:sz="0" w:space="0" w:color="auto"/>
        <w:bottom w:val="none" w:sz="0" w:space="0" w:color="auto"/>
        <w:right w:val="none" w:sz="0" w:space="0" w:color="auto"/>
      </w:divBdr>
    </w:div>
    <w:div w:id="604191545">
      <w:bodyDiv w:val="1"/>
      <w:marLeft w:val="0"/>
      <w:marRight w:val="0"/>
      <w:marTop w:val="0"/>
      <w:marBottom w:val="0"/>
      <w:divBdr>
        <w:top w:val="none" w:sz="0" w:space="0" w:color="auto"/>
        <w:left w:val="none" w:sz="0" w:space="0" w:color="auto"/>
        <w:bottom w:val="none" w:sz="0" w:space="0" w:color="auto"/>
        <w:right w:val="none" w:sz="0" w:space="0" w:color="auto"/>
      </w:divBdr>
    </w:div>
    <w:div w:id="626275264">
      <w:bodyDiv w:val="1"/>
      <w:marLeft w:val="0"/>
      <w:marRight w:val="0"/>
      <w:marTop w:val="0"/>
      <w:marBottom w:val="0"/>
      <w:divBdr>
        <w:top w:val="none" w:sz="0" w:space="0" w:color="auto"/>
        <w:left w:val="none" w:sz="0" w:space="0" w:color="auto"/>
        <w:bottom w:val="none" w:sz="0" w:space="0" w:color="auto"/>
        <w:right w:val="none" w:sz="0" w:space="0" w:color="auto"/>
      </w:divBdr>
    </w:div>
    <w:div w:id="627246366">
      <w:bodyDiv w:val="1"/>
      <w:marLeft w:val="0"/>
      <w:marRight w:val="0"/>
      <w:marTop w:val="0"/>
      <w:marBottom w:val="0"/>
      <w:divBdr>
        <w:top w:val="none" w:sz="0" w:space="0" w:color="auto"/>
        <w:left w:val="none" w:sz="0" w:space="0" w:color="auto"/>
        <w:bottom w:val="none" w:sz="0" w:space="0" w:color="auto"/>
        <w:right w:val="none" w:sz="0" w:space="0" w:color="auto"/>
      </w:divBdr>
    </w:div>
    <w:div w:id="630594045">
      <w:bodyDiv w:val="1"/>
      <w:marLeft w:val="0"/>
      <w:marRight w:val="0"/>
      <w:marTop w:val="0"/>
      <w:marBottom w:val="0"/>
      <w:divBdr>
        <w:top w:val="none" w:sz="0" w:space="0" w:color="auto"/>
        <w:left w:val="none" w:sz="0" w:space="0" w:color="auto"/>
        <w:bottom w:val="none" w:sz="0" w:space="0" w:color="auto"/>
        <w:right w:val="none" w:sz="0" w:space="0" w:color="auto"/>
      </w:divBdr>
    </w:div>
    <w:div w:id="634332720">
      <w:bodyDiv w:val="1"/>
      <w:marLeft w:val="0"/>
      <w:marRight w:val="0"/>
      <w:marTop w:val="0"/>
      <w:marBottom w:val="0"/>
      <w:divBdr>
        <w:top w:val="none" w:sz="0" w:space="0" w:color="auto"/>
        <w:left w:val="none" w:sz="0" w:space="0" w:color="auto"/>
        <w:bottom w:val="none" w:sz="0" w:space="0" w:color="auto"/>
        <w:right w:val="none" w:sz="0" w:space="0" w:color="auto"/>
      </w:divBdr>
    </w:div>
    <w:div w:id="648940092">
      <w:bodyDiv w:val="1"/>
      <w:marLeft w:val="0"/>
      <w:marRight w:val="0"/>
      <w:marTop w:val="0"/>
      <w:marBottom w:val="0"/>
      <w:divBdr>
        <w:top w:val="none" w:sz="0" w:space="0" w:color="auto"/>
        <w:left w:val="none" w:sz="0" w:space="0" w:color="auto"/>
        <w:bottom w:val="none" w:sz="0" w:space="0" w:color="auto"/>
        <w:right w:val="none" w:sz="0" w:space="0" w:color="auto"/>
      </w:divBdr>
    </w:div>
    <w:div w:id="674503285">
      <w:bodyDiv w:val="1"/>
      <w:marLeft w:val="0"/>
      <w:marRight w:val="0"/>
      <w:marTop w:val="0"/>
      <w:marBottom w:val="0"/>
      <w:divBdr>
        <w:top w:val="none" w:sz="0" w:space="0" w:color="auto"/>
        <w:left w:val="none" w:sz="0" w:space="0" w:color="auto"/>
        <w:bottom w:val="none" w:sz="0" w:space="0" w:color="auto"/>
        <w:right w:val="none" w:sz="0" w:space="0" w:color="auto"/>
      </w:divBdr>
    </w:div>
    <w:div w:id="690641679">
      <w:bodyDiv w:val="1"/>
      <w:marLeft w:val="0"/>
      <w:marRight w:val="0"/>
      <w:marTop w:val="0"/>
      <w:marBottom w:val="0"/>
      <w:divBdr>
        <w:top w:val="none" w:sz="0" w:space="0" w:color="auto"/>
        <w:left w:val="none" w:sz="0" w:space="0" w:color="auto"/>
        <w:bottom w:val="none" w:sz="0" w:space="0" w:color="auto"/>
        <w:right w:val="none" w:sz="0" w:space="0" w:color="auto"/>
      </w:divBdr>
    </w:div>
    <w:div w:id="707026835">
      <w:bodyDiv w:val="1"/>
      <w:marLeft w:val="0"/>
      <w:marRight w:val="0"/>
      <w:marTop w:val="0"/>
      <w:marBottom w:val="0"/>
      <w:divBdr>
        <w:top w:val="none" w:sz="0" w:space="0" w:color="auto"/>
        <w:left w:val="none" w:sz="0" w:space="0" w:color="auto"/>
        <w:bottom w:val="none" w:sz="0" w:space="0" w:color="auto"/>
        <w:right w:val="none" w:sz="0" w:space="0" w:color="auto"/>
      </w:divBdr>
    </w:div>
    <w:div w:id="722483289">
      <w:bodyDiv w:val="1"/>
      <w:marLeft w:val="0"/>
      <w:marRight w:val="0"/>
      <w:marTop w:val="0"/>
      <w:marBottom w:val="0"/>
      <w:divBdr>
        <w:top w:val="none" w:sz="0" w:space="0" w:color="auto"/>
        <w:left w:val="none" w:sz="0" w:space="0" w:color="auto"/>
        <w:bottom w:val="none" w:sz="0" w:space="0" w:color="auto"/>
        <w:right w:val="none" w:sz="0" w:space="0" w:color="auto"/>
      </w:divBdr>
    </w:div>
    <w:div w:id="728266487">
      <w:bodyDiv w:val="1"/>
      <w:marLeft w:val="0"/>
      <w:marRight w:val="0"/>
      <w:marTop w:val="0"/>
      <w:marBottom w:val="0"/>
      <w:divBdr>
        <w:top w:val="none" w:sz="0" w:space="0" w:color="auto"/>
        <w:left w:val="none" w:sz="0" w:space="0" w:color="auto"/>
        <w:bottom w:val="none" w:sz="0" w:space="0" w:color="auto"/>
        <w:right w:val="none" w:sz="0" w:space="0" w:color="auto"/>
      </w:divBdr>
    </w:div>
    <w:div w:id="738871831">
      <w:bodyDiv w:val="1"/>
      <w:marLeft w:val="0"/>
      <w:marRight w:val="0"/>
      <w:marTop w:val="0"/>
      <w:marBottom w:val="0"/>
      <w:divBdr>
        <w:top w:val="none" w:sz="0" w:space="0" w:color="auto"/>
        <w:left w:val="none" w:sz="0" w:space="0" w:color="auto"/>
        <w:bottom w:val="none" w:sz="0" w:space="0" w:color="auto"/>
        <w:right w:val="none" w:sz="0" w:space="0" w:color="auto"/>
      </w:divBdr>
    </w:div>
    <w:div w:id="752706033">
      <w:bodyDiv w:val="1"/>
      <w:marLeft w:val="0"/>
      <w:marRight w:val="0"/>
      <w:marTop w:val="0"/>
      <w:marBottom w:val="0"/>
      <w:divBdr>
        <w:top w:val="none" w:sz="0" w:space="0" w:color="auto"/>
        <w:left w:val="none" w:sz="0" w:space="0" w:color="auto"/>
        <w:bottom w:val="none" w:sz="0" w:space="0" w:color="auto"/>
        <w:right w:val="none" w:sz="0" w:space="0" w:color="auto"/>
      </w:divBdr>
    </w:div>
    <w:div w:id="757140695">
      <w:bodyDiv w:val="1"/>
      <w:marLeft w:val="0"/>
      <w:marRight w:val="0"/>
      <w:marTop w:val="0"/>
      <w:marBottom w:val="0"/>
      <w:divBdr>
        <w:top w:val="none" w:sz="0" w:space="0" w:color="auto"/>
        <w:left w:val="none" w:sz="0" w:space="0" w:color="auto"/>
        <w:bottom w:val="none" w:sz="0" w:space="0" w:color="auto"/>
        <w:right w:val="none" w:sz="0" w:space="0" w:color="auto"/>
      </w:divBdr>
    </w:div>
    <w:div w:id="820930167">
      <w:bodyDiv w:val="1"/>
      <w:marLeft w:val="0"/>
      <w:marRight w:val="0"/>
      <w:marTop w:val="0"/>
      <w:marBottom w:val="0"/>
      <w:divBdr>
        <w:top w:val="none" w:sz="0" w:space="0" w:color="auto"/>
        <w:left w:val="none" w:sz="0" w:space="0" w:color="auto"/>
        <w:bottom w:val="none" w:sz="0" w:space="0" w:color="auto"/>
        <w:right w:val="none" w:sz="0" w:space="0" w:color="auto"/>
      </w:divBdr>
    </w:div>
    <w:div w:id="838619481">
      <w:bodyDiv w:val="1"/>
      <w:marLeft w:val="0"/>
      <w:marRight w:val="0"/>
      <w:marTop w:val="0"/>
      <w:marBottom w:val="0"/>
      <w:divBdr>
        <w:top w:val="none" w:sz="0" w:space="0" w:color="auto"/>
        <w:left w:val="none" w:sz="0" w:space="0" w:color="auto"/>
        <w:bottom w:val="none" w:sz="0" w:space="0" w:color="auto"/>
        <w:right w:val="none" w:sz="0" w:space="0" w:color="auto"/>
      </w:divBdr>
    </w:div>
    <w:div w:id="839546201">
      <w:bodyDiv w:val="1"/>
      <w:marLeft w:val="0"/>
      <w:marRight w:val="0"/>
      <w:marTop w:val="0"/>
      <w:marBottom w:val="0"/>
      <w:divBdr>
        <w:top w:val="none" w:sz="0" w:space="0" w:color="auto"/>
        <w:left w:val="none" w:sz="0" w:space="0" w:color="auto"/>
        <w:bottom w:val="none" w:sz="0" w:space="0" w:color="auto"/>
        <w:right w:val="none" w:sz="0" w:space="0" w:color="auto"/>
      </w:divBdr>
    </w:div>
    <w:div w:id="860125416">
      <w:bodyDiv w:val="1"/>
      <w:marLeft w:val="0"/>
      <w:marRight w:val="0"/>
      <w:marTop w:val="0"/>
      <w:marBottom w:val="0"/>
      <w:divBdr>
        <w:top w:val="none" w:sz="0" w:space="0" w:color="auto"/>
        <w:left w:val="none" w:sz="0" w:space="0" w:color="auto"/>
        <w:bottom w:val="none" w:sz="0" w:space="0" w:color="auto"/>
        <w:right w:val="none" w:sz="0" w:space="0" w:color="auto"/>
      </w:divBdr>
    </w:div>
    <w:div w:id="877624422">
      <w:bodyDiv w:val="1"/>
      <w:marLeft w:val="0"/>
      <w:marRight w:val="0"/>
      <w:marTop w:val="0"/>
      <w:marBottom w:val="0"/>
      <w:divBdr>
        <w:top w:val="none" w:sz="0" w:space="0" w:color="auto"/>
        <w:left w:val="none" w:sz="0" w:space="0" w:color="auto"/>
        <w:bottom w:val="none" w:sz="0" w:space="0" w:color="auto"/>
        <w:right w:val="none" w:sz="0" w:space="0" w:color="auto"/>
      </w:divBdr>
    </w:div>
    <w:div w:id="883638891">
      <w:bodyDiv w:val="1"/>
      <w:marLeft w:val="0"/>
      <w:marRight w:val="0"/>
      <w:marTop w:val="0"/>
      <w:marBottom w:val="0"/>
      <w:divBdr>
        <w:top w:val="none" w:sz="0" w:space="0" w:color="auto"/>
        <w:left w:val="none" w:sz="0" w:space="0" w:color="auto"/>
        <w:bottom w:val="none" w:sz="0" w:space="0" w:color="auto"/>
        <w:right w:val="none" w:sz="0" w:space="0" w:color="auto"/>
      </w:divBdr>
    </w:div>
    <w:div w:id="889726134">
      <w:bodyDiv w:val="1"/>
      <w:marLeft w:val="0"/>
      <w:marRight w:val="0"/>
      <w:marTop w:val="0"/>
      <w:marBottom w:val="0"/>
      <w:divBdr>
        <w:top w:val="none" w:sz="0" w:space="0" w:color="auto"/>
        <w:left w:val="none" w:sz="0" w:space="0" w:color="auto"/>
        <w:bottom w:val="none" w:sz="0" w:space="0" w:color="auto"/>
        <w:right w:val="none" w:sz="0" w:space="0" w:color="auto"/>
      </w:divBdr>
    </w:div>
    <w:div w:id="891692528">
      <w:bodyDiv w:val="1"/>
      <w:marLeft w:val="0"/>
      <w:marRight w:val="0"/>
      <w:marTop w:val="0"/>
      <w:marBottom w:val="0"/>
      <w:divBdr>
        <w:top w:val="none" w:sz="0" w:space="0" w:color="auto"/>
        <w:left w:val="none" w:sz="0" w:space="0" w:color="auto"/>
        <w:bottom w:val="none" w:sz="0" w:space="0" w:color="auto"/>
        <w:right w:val="none" w:sz="0" w:space="0" w:color="auto"/>
      </w:divBdr>
    </w:div>
    <w:div w:id="906377631">
      <w:bodyDiv w:val="1"/>
      <w:marLeft w:val="0"/>
      <w:marRight w:val="0"/>
      <w:marTop w:val="0"/>
      <w:marBottom w:val="0"/>
      <w:divBdr>
        <w:top w:val="none" w:sz="0" w:space="0" w:color="auto"/>
        <w:left w:val="none" w:sz="0" w:space="0" w:color="auto"/>
        <w:bottom w:val="none" w:sz="0" w:space="0" w:color="auto"/>
        <w:right w:val="none" w:sz="0" w:space="0" w:color="auto"/>
      </w:divBdr>
    </w:div>
    <w:div w:id="925849234">
      <w:bodyDiv w:val="1"/>
      <w:marLeft w:val="0"/>
      <w:marRight w:val="0"/>
      <w:marTop w:val="0"/>
      <w:marBottom w:val="0"/>
      <w:divBdr>
        <w:top w:val="none" w:sz="0" w:space="0" w:color="auto"/>
        <w:left w:val="none" w:sz="0" w:space="0" w:color="auto"/>
        <w:bottom w:val="none" w:sz="0" w:space="0" w:color="auto"/>
        <w:right w:val="none" w:sz="0" w:space="0" w:color="auto"/>
      </w:divBdr>
    </w:div>
    <w:div w:id="937299465">
      <w:bodyDiv w:val="1"/>
      <w:marLeft w:val="0"/>
      <w:marRight w:val="0"/>
      <w:marTop w:val="0"/>
      <w:marBottom w:val="0"/>
      <w:divBdr>
        <w:top w:val="none" w:sz="0" w:space="0" w:color="auto"/>
        <w:left w:val="none" w:sz="0" w:space="0" w:color="auto"/>
        <w:bottom w:val="none" w:sz="0" w:space="0" w:color="auto"/>
        <w:right w:val="none" w:sz="0" w:space="0" w:color="auto"/>
      </w:divBdr>
    </w:div>
    <w:div w:id="940339312">
      <w:bodyDiv w:val="1"/>
      <w:marLeft w:val="0"/>
      <w:marRight w:val="0"/>
      <w:marTop w:val="0"/>
      <w:marBottom w:val="0"/>
      <w:divBdr>
        <w:top w:val="none" w:sz="0" w:space="0" w:color="auto"/>
        <w:left w:val="none" w:sz="0" w:space="0" w:color="auto"/>
        <w:bottom w:val="none" w:sz="0" w:space="0" w:color="auto"/>
        <w:right w:val="none" w:sz="0" w:space="0" w:color="auto"/>
      </w:divBdr>
    </w:div>
    <w:div w:id="946817948">
      <w:bodyDiv w:val="1"/>
      <w:marLeft w:val="0"/>
      <w:marRight w:val="0"/>
      <w:marTop w:val="0"/>
      <w:marBottom w:val="0"/>
      <w:divBdr>
        <w:top w:val="none" w:sz="0" w:space="0" w:color="auto"/>
        <w:left w:val="none" w:sz="0" w:space="0" w:color="auto"/>
        <w:bottom w:val="none" w:sz="0" w:space="0" w:color="auto"/>
        <w:right w:val="none" w:sz="0" w:space="0" w:color="auto"/>
      </w:divBdr>
    </w:div>
    <w:div w:id="967859950">
      <w:bodyDiv w:val="1"/>
      <w:marLeft w:val="0"/>
      <w:marRight w:val="0"/>
      <w:marTop w:val="0"/>
      <w:marBottom w:val="0"/>
      <w:divBdr>
        <w:top w:val="none" w:sz="0" w:space="0" w:color="auto"/>
        <w:left w:val="none" w:sz="0" w:space="0" w:color="auto"/>
        <w:bottom w:val="none" w:sz="0" w:space="0" w:color="auto"/>
        <w:right w:val="none" w:sz="0" w:space="0" w:color="auto"/>
      </w:divBdr>
    </w:div>
    <w:div w:id="979655680">
      <w:bodyDiv w:val="1"/>
      <w:marLeft w:val="0"/>
      <w:marRight w:val="0"/>
      <w:marTop w:val="0"/>
      <w:marBottom w:val="0"/>
      <w:divBdr>
        <w:top w:val="none" w:sz="0" w:space="0" w:color="auto"/>
        <w:left w:val="none" w:sz="0" w:space="0" w:color="auto"/>
        <w:bottom w:val="none" w:sz="0" w:space="0" w:color="auto"/>
        <w:right w:val="none" w:sz="0" w:space="0" w:color="auto"/>
      </w:divBdr>
    </w:div>
    <w:div w:id="1011449474">
      <w:bodyDiv w:val="1"/>
      <w:marLeft w:val="0"/>
      <w:marRight w:val="0"/>
      <w:marTop w:val="0"/>
      <w:marBottom w:val="0"/>
      <w:divBdr>
        <w:top w:val="none" w:sz="0" w:space="0" w:color="auto"/>
        <w:left w:val="none" w:sz="0" w:space="0" w:color="auto"/>
        <w:bottom w:val="none" w:sz="0" w:space="0" w:color="auto"/>
        <w:right w:val="none" w:sz="0" w:space="0" w:color="auto"/>
      </w:divBdr>
    </w:div>
    <w:div w:id="1019237673">
      <w:bodyDiv w:val="1"/>
      <w:marLeft w:val="0"/>
      <w:marRight w:val="0"/>
      <w:marTop w:val="0"/>
      <w:marBottom w:val="0"/>
      <w:divBdr>
        <w:top w:val="none" w:sz="0" w:space="0" w:color="auto"/>
        <w:left w:val="none" w:sz="0" w:space="0" w:color="auto"/>
        <w:bottom w:val="none" w:sz="0" w:space="0" w:color="auto"/>
        <w:right w:val="none" w:sz="0" w:space="0" w:color="auto"/>
      </w:divBdr>
    </w:div>
    <w:div w:id="1036126187">
      <w:bodyDiv w:val="1"/>
      <w:marLeft w:val="0"/>
      <w:marRight w:val="0"/>
      <w:marTop w:val="0"/>
      <w:marBottom w:val="0"/>
      <w:divBdr>
        <w:top w:val="none" w:sz="0" w:space="0" w:color="auto"/>
        <w:left w:val="none" w:sz="0" w:space="0" w:color="auto"/>
        <w:bottom w:val="none" w:sz="0" w:space="0" w:color="auto"/>
        <w:right w:val="none" w:sz="0" w:space="0" w:color="auto"/>
      </w:divBdr>
    </w:div>
    <w:div w:id="1072970484">
      <w:bodyDiv w:val="1"/>
      <w:marLeft w:val="0"/>
      <w:marRight w:val="0"/>
      <w:marTop w:val="0"/>
      <w:marBottom w:val="0"/>
      <w:divBdr>
        <w:top w:val="none" w:sz="0" w:space="0" w:color="auto"/>
        <w:left w:val="none" w:sz="0" w:space="0" w:color="auto"/>
        <w:bottom w:val="none" w:sz="0" w:space="0" w:color="auto"/>
        <w:right w:val="none" w:sz="0" w:space="0" w:color="auto"/>
      </w:divBdr>
    </w:div>
    <w:div w:id="1107850754">
      <w:bodyDiv w:val="1"/>
      <w:marLeft w:val="0"/>
      <w:marRight w:val="0"/>
      <w:marTop w:val="0"/>
      <w:marBottom w:val="0"/>
      <w:divBdr>
        <w:top w:val="none" w:sz="0" w:space="0" w:color="auto"/>
        <w:left w:val="none" w:sz="0" w:space="0" w:color="auto"/>
        <w:bottom w:val="none" w:sz="0" w:space="0" w:color="auto"/>
        <w:right w:val="none" w:sz="0" w:space="0" w:color="auto"/>
      </w:divBdr>
    </w:div>
    <w:div w:id="1110245528">
      <w:bodyDiv w:val="1"/>
      <w:marLeft w:val="0"/>
      <w:marRight w:val="0"/>
      <w:marTop w:val="0"/>
      <w:marBottom w:val="0"/>
      <w:divBdr>
        <w:top w:val="none" w:sz="0" w:space="0" w:color="auto"/>
        <w:left w:val="none" w:sz="0" w:space="0" w:color="auto"/>
        <w:bottom w:val="none" w:sz="0" w:space="0" w:color="auto"/>
        <w:right w:val="none" w:sz="0" w:space="0" w:color="auto"/>
      </w:divBdr>
    </w:div>
    <w:div w:id="1112241632">
      <w:bodyDiv w:val="1"/>
      <w:marLeft w:val="0"/>
      <w:marRight w:val="0"/>
      <w:marTop w:val="0"/>
      <w:marBottom w:val="0"/>
      <w:divBdr>
        <w:top w:val="none" w:sz="0" w:space="0" w:color="auto"/>
        <w:left w:val="none" w:sz="0" w:space="0" w:color="auto"/>
        <w:bottom w:val="none" w:sz="0" w:space="0" w:color="auto"/>
        <w:right w:val="none" w:sz="0" w:space="0" w:color="auto"/>
      </w:divBdr>
    </w:div>
    <w:div w:id="1168206503">
      <w:bodyDiv w:val="1"/>
      <w:marLeft w:val="0"/>
      <w:marRight w:val="0"/>
      <w:marTop w:val="0"/>
      <w:marBottom w:val="0"/>
      <w:divBdr>
        <w:top w:val="none" w:sz="0" w:space="0" w:color="auto"/>
        <w:left w:val="none" w:sz="0" w:space="0" w:color="auto"/>
        <w:bottom w:val="none" w:sz="0" w:space="0" w:color="auto"/>
        <w:right w:val="none" w:sz="0" w:space="0" w:color="auto"/>
      </w:divBdr>
    </w:div>
    <w:div w:id="1179852082">
      <w:bodyDiv w:val="1"/>
      <w:marLeft w:val="0"/>
      <w:marRight w:val="0"/>
      <w:marTop w:val="0"/>
      <w:marBottom w:val="0"/>
      <w:divBdr>
        <w:top w:val="none" w:sz="0" w:space="0" w:color="auto"/>
        <w:left w:val="none" w:sz="0" w:space="0" w:color="auto"/>
        <w:bottom w:val="none" w:sz="0" w:space="0" w:color="auto"/>
        <w:right w:val="none" w:sz="0" w:space="0" w:color="auto"/>
      </w:divBdr>
    </w:div>
    <w:div w:id="1181090985">
      <w:bodyDiv w:val="1"/>
      <w:marLeft w:val="0"/>
      <w:marRight w:val="0"/>
      <w:marTop w:val="0"/>
      <w:marBottom w:val="0"/>
      <w:divBdr>
        <w:top w:val="none" w:sz="0" w:space="0" w:color="auto"/>
        <w:left w:val="none" w:sz="0" w:space="0" w:color="auto"/>
        <w:bottom w:val="none" w:sz="0" w:space="0" w:color="auto"/>
        <w:right w:val="none" w:sz="0" w:space="0" w:color="auto"/>
      </w:divBdr>
    </w:div>
    <w:div w:id="1206798587">
      <w:bodyDiv w:val="1"/>
      <w:marLeft w:val="0"/>
      <w:marRight w:val="0"/>
      <w:marTop w:val="0"/>
      <w:marBottom w:val="0"/>
      <w:divBdr>
        <w:top w:val="none" w:sz="0" w:space="0" w:color="auto"/>
        <w:left w:val="none" w:sz="0" w:space="0" w:color="auto"/>
        <w:bottom w:val="none" w:sz="0" w:space="0" w:color="auto"/>
        <w:right w:val="none" w:sz="0" w:space="0" w:color="auto"/>
      </w:divBdr>
    </w:div>
    <w:div w:id="1220945741">
      <w:bodyDiv w:val="1"/>
      <w:marLeft w:val="0"/>
      <w:marRight w:val="0"/>
      <w:marTop w:val="0"/>
      <w:marBottom w:val="0"/>
      <w:divBdr>
        <w:top w:val="none" w:sz="0" w:space="0" w:color="auto"/>
        <w:left w:val="none" w:sz="0" w:space="0" w:color="auto"/>
        <w:bottom w:val="none" w:sz="0" w:space="0" w:color="auto"/>
        <w:right w:val="none" w:sz="0" w:space="0" w:color="auto"/>
      </w:divBdr>
    </w:div>
    <w:div w:id="1225528448">
      <w:bodyDiv w:val="1"/>
      <w:marLeft w:val="0"/>
      <w:marRight w:val="0"/>
      <w:marTop w:val="0"/>
      <w:marBottom w:val="0"/>
      <w:divBdr>
        <w:top w:val="none" w:sz="0" w:space="0" w:color="auto"/>
        <w:left w:val="none" w:sz="0" w:space="0" w:color="auto"/>
        <w:bottom w:val="none" w:sz="0" w:space="0" w:color="auto"/>
        <w:right w:val="none" w:sz="0" w:space="0" w:color="auto"/>
      </w:divBdr>
    </w:div>
    <w:div w:id="1247227966">
      <w:bodyDiv w:val="1"/>
      <w:marLeft w:val="0"/>
      <w:marRight w:val="0"/>
      <w:marTop w:val="0"/>
      <w:marBottom w:val="0"/>
      <w:divBdr>
        <w:top w:val="none" w:sz="0" w:space="0" w:color="auto"/>
        <w:left w:val="none" w:sz="0" w:space="0" w:color="auto"/>
        <w:bottom w:val="none" w:sz="0" w:space="0" w:color="auto"/>
        <w:right w:val="none" w:sz="0" w:space="0" w:color="auto"/>
      </w:divBdr>
    </w:div>
    <w:div w:id="1263411888">
      <w:bodyDiv w:val="1"/>
      <w:marLeft w:val="0"/>
      <w:marRight w:val="0"/>
      <w:marTop w:val="0"/>
      <w:marBottom w:val="0"/>
      <w:divBdr>
        <w:top w:val="none" w:sz="0" w:space="0" w:color="auto"/>
        <w:left w:val="none" w:sz="0" w:space="0" w:color="auto"/>
        <w:bottom w:val="none" w:sz="0" w:space="0" w:color="auto"/>
        <w:right w:val="none" w:sz="0" w:space="0" w:color="auto"/>
      </w:divBdr>
    </w:div>
    <w:div w:id="1284772363">
      <w:bodyDiv w:val="1"/>
      <w:marLeft w:val="0"/>
      <w:marRight w:val="0"/>
      <w:marTop w:val="0"/>
      <w:marBottom w:val="0"/>
      <w:divBdr>
        <w:top w:val="none" w:sz="0" w:space="0" w:color="auto"/>
        <w:left w:val="none" w:sz="0" w:space="0" w:color="auto"/>
        <w:bottom w:val="none" w:sz="0" w:space="0" w:color="auto"/>
        <w:right w:val="none" w:sz="0" w:space="0" w:color="auto"/>
      </w:divBdr>
    </w:div>
    <w:div w:id="1295599582">
      <w:bodyDiv w:val="1"/>
      <w:marLeft w:val="0"/>
      <w:marRight w:val="0"/>
      <w:marTop w:val="0"/>
      <w:marBottom w:val="0"/>
      <w:divBdr>
        <w:top w:val="none" w:sz="0" w:space="0" w:color="auto"/>
        <w:left w:val="none" w:sz="0" w:space="0" w:color="auto"/>
        <w:bottom w:val="none" w:sz="0" w:space="0" w:color="auto"/>
        <w:right w:val="none" w:sz="0" w:space="0" w:color="auto"/>
      </w:divBdr>
    </w:div>
    <w:div w:id="1319114470">
      <w:bodyDiv w:val="1"/>
      <w:marLeft w:val="0"/>
      <w:marRight w:val="0"/>
      <w:marTop w:val="0"/>
      <w:marBottom w:val="0"/>
      <w:divBdr>
        <w:top w:val="none" w:sz="0" w:space="0" w:color="auto"/>
        <w:left w:val="none" w:sz="0" w:space="0" w:color="auto"/>
        <w:bottom w:val="none" w:sz="0" w:space="0" w:color="auto"/>
        <w:right w:val="none" w:sz="0" w:space="0" w:color="auto"/>
      </w:divBdr>
    </w:div>
    <w:div w:id="1327051632">
      <w:bodyDiv w:val="1"/>
      <w:marLeft w:val="0"/>
      <w:marRight w:val="0"/>
      <w:marTop w:val="0"/>
      <w:marBottom w:val="0"/>
      <w:divBdr>
        <w:top w:val="none" w:sz="0" w:space="0" w:color="auto"/>
        <w:left w:val="none" w:sz="0" w:space="0" w:color="auto"/>
        <w:bottom w:val="none" w:sz="0" w:space="0" w:color="auto"/>
        <w:right w:val="none" w:sz="0" w:space="0" w:color="auto"/>
      </w:divBdr>
    </w:div>
    <w:div w:id="1349715092">
      <w:bodyDiv w:val="1"/>
      <w:marLeft w:val="0"/>
      <w:marRight w:val="0"/>
      <w:marTop w:val="0"/>
      <w:marBottom w:val="0"/>
      <w:divBdr>
        <w:top w:val="none" w:sz="0" w:space="0" w:color="auto"/>
        <w:left w:val="none" w:sz="0" w:space="0" w:color="auto"/>
        <w:bottom w:val="none" w:sz="0" w:space="0" w:color="auto"/>
        <w:right w:val="none" w:sz="0" w:space="0" w:color="auto"/>
      </w:divBdr>
    </w:div>
    <w:div w:id="1368336467">
      <w:bodyDiv w:val="1"/>
      <w:marLeft w:val="0"/>
      <w:marRight w:val="0"/>
      <w:marTop w:val="0"/>
      <w:marBottom w:val="0"/>
      <w:divBdr>
        <w:top w:val="none" w:sz="0" w:space="0" w:color="auto"/>
        <w:left w:val="none" w:sz="0" w:space="0" w:color="auto"/>
        <w:bottom w:val="none" w:sz="0" w:space="0" w:color="auto"/>
        <w:right w:val="none" w:sz="0" w:space="0" w:color="auto"/>
      </w:divBdr>
    </w:div>
    <w:div w:id="1379403733">
      <w:bodyDiv w:val="1"/>
      <w:marLeft w:val="0"/>
      <w:marRight w:val="0"/>
      <w:marTop w:val="0"/>
      <w:marBottom w:val="0"/>
      <w:divBdr>
        <w:top w:val="none" w:sz="0" w:space="0" w:color="auto"/>
        <w:left w:val="none" w:sz="0" w:space="0" w:color="auto"/>
        <w:bottom w:val="none" w:sz="0" w:space="0" w:color="auto"/>
        <w:right w:val="none" w:sz="0" w:space="0" w:color="auto"/>
      </w:divBdr>
    </w:div>
    <w:div w:id="1447847854">
      <w:bodyDiv w:val="1"/>
      <w:marLeft w:val="0"/>
      <w:marRight w:val="0"/>
      <w:marTop w:val="0"/>
      <w:marBottom w:val="0"/>
      <w:divBdr>
        <w:top w:val="none" w:sz="0" w:space="0" w:color="auto"/>
        <w:left w:val="none" w:sz="0" w:space="0" w:color="auto"/>
        <w:bottom w:val="none" w:sz="0" w:space="0" w:color="auto"/>
        <w:right w:val="none" w:sz="0" w:space="0" w:color="auto"/>
      </w:divBdr>
    </w:div>
    <w:div w:id="1484270494">
      <w:bodyDiv w:val="1"/>
      <w:marLeft w:val="0"/>
      <w:marRight w:val="0"/>
      <w:marTop w:val="0"/>
      <w:marBottom w:val="0"/>
      <w:divBdr>
        <w:top w:val="none" w:sz="0" w:space="0" w:color="auto"/>
        <w:left w:val="none" w:sz="0" w:space="0" w:color="auto"/>
        <w:bottom w:val="none" w:sz="0" w:space="0" w:color="auto"/>
        <w:right w:val="none" w:sz="0" w:space="0" w:color="auto"/>
      </w:divBdr>
    </w:div>
    <w:div w:id="1487893679">
      <w:bodyDiv w:val="1"/>
      <w:marLeft w:val="0"/>
      <w:marRight w:val="0"/>
      <w:marTop w:val="0"/>
      <w:marBottom w:val="0"/>
      <w:divBdr>
        <w:top w:val="none" w:sz="0" w:space="0" w:color="auto"/>
        <w:left w:val="none" w:sz="0" w:space="0" w:color="auto"/>
        <w:bottom w:val="none" w:sz="0" w:space="0" w:color="auto"/>
        <w:right w:val="none" w:sz="0" w:space="0" w:color="auto"/>
      </w:divBdr>
    </w:div>
    <w:div w:id="1501315634">
      <w:bodyDiv w:val="1"/>
      <w:marLeft w:val="0"/>
      <w:marRight w:val="0"/>
      <w:marTop w:val="0"/>
      <w:marBottom w:val="0"/>
      <w:divBdr>
        <w:top w:val="none" w:sz="0" w:space="0" w:color="auto"/>
        <w:left w:val="none" w:sz="0" w:space="0" w:color="auto"/>
        <w:bottom w:val="none" w:sz="0" w:space="0" w:color="auto"/>
        <w:right w:val="none" w:sz="0" w:space="0" w:color="auto"/>
      </w:divBdr>
    </w:div>
    <w:div w:id="1515220478">
      <w:bodyDiv w:val="1"/>
      <w:marLeft w:val="0"/>
      <w:marRight w:val="0"/>
      <w:marTop w:val="0"/>
      <w:marBottom w:val="0"/>
      <w:divBdr>
        <w:top w:val="none" w:sz="0" w:space="0" w:color="auto"/>
        <w:left w:val="none" w:sz="0" w:space="0" w:color="auto"/>
        <w:bottom w:val="none" w:sz="0" w:space="0" w:color="auto"/>
        <w:right w:val="none" w:sz="0" w:space="0" w:color="auto"/>
      </w:divBdr>
    </w:div>
    <w:div w:id="1553151863">
      <w:bodyDiv w:val="1"/>
      <w:marLeft w:val="0"/>
      <w:marRight w:val="0"/>
      <w:marTop w:val="0"/>
      <w:marBottom w:val="0"/>
      <w:divBdr>
        <w:top w:val="none" w:sz="0" w:space="0" w:color="auto"/>
        <w:left w:val="none" w:sz="0" w:space="0" w:color="auto"/>
        <w:bottom w:val="none" w:sz="0" w:space="0" w:color="auto"/>
        <w:right w:val="none" w:sz="0" w:space="0" w:color="auto"/>
      </w:divBdr>
    </w:div>
    <w:div w:id="1558007887">
      <w:bodyDiv w:val="1"/>
      <w:marLeft w:val="0"/>
      <w:marRight w:val="0"/>
      <w:marTop w:val="0"/>
      <w:marBottom w:val="0"/>
      <w:divBdr>
        <w:top w:val="none" w:sz="0" w:space="0" w:color="auto"/>
        <w:left w:val="none" w:sz="0" w:space="0" w:color="auto"/>
        <w:bottom w:val="none" w:sz="0" w:space="0" w:color="auto"/>
        <w:right w:val="none" w:sz="0" w:space="0" w:color="auto"/>
      </w:divBdr>
    </w:div>
    <w:div w:id="1609199244">
      <w:bodyDiv w:val="1"/>
      <w:marLeft w:val="0"/>
      <w:marRight w:val="0"/>
      <w:marTop w:val="0"/>
      <w:marBottom w:val="0"/>
      <w:divBdr>
        <w:top w:val="none" w:sz="0" w:space="0" w:color="auto"/>
        <w:left w:val="none" w:sz="0" w:space="0" w:color="auto"/>
        <w:bottom w:val="none" w:sz="0" w:space="0" w:color="auto"/>
        <w:right w:val="none" w:sz="0" w:space="0" w:color="auto"/>
      </w:divBdr>
    </w:div>
    <w:div w:id="1609773201">
      <w:bodyDiv w:val="1"/>
      <w:marLeft w:val="0"/>
      <w:marRight w:val="0"/>
      <w:marTop w:val="0"/>
      <w:marBottom w:val="0"/>
      <w:divBdr>
        <w:top w:val="none" w:sz="0" w:space="0" w:color="auto"/>
        <w:left w:val="none" w:sz="0" w:space="0" w:color="auto"/>
        <w:bottom w:val="none" w:sz="0" w:space="0" w:color="auto"/>
        <w:right w:val="none" w:sz="0" w:space="0" w:color="auto"/>
      </w:divBdr>
    </w:div>
    <w:div w:id="1629169124">
      <w:bodyDiv w:val="1"/>
      <w:marLeft w:val="0"/>
      <w:marRight w:val="0"/>
      <w:marTop w:val="0"/>
      <w:marBottom w:val="0"/>
      <w:divBdr>
        <w:top w:val="none" w:sz="0" w:space="0" w:color="auto"/>
        <w:left w:val="none" w:sz="0" w:space="0" w:color="auto"/>
        <w:bottom w:val="none" w:sz="0" w:space="0" w:color="auto"/>
        <w:right w:val="none" w:sz="0" w:space="0" w:color="auto"/>
      </w:divBdr>
    </w:div>
    <w:div w:id="1631127071">
      <w:bodyDiv w:val="1"/>
      <w:marLeft w:val="0"/>
      <w:marRight w:val="0"/>
      <w:marTop w:val="0"/>
      <w:marBottom w:val="0"/>
      <w:divBdr>
        <w:top w:val="none" w:sz="0" w:space="0" w:color="auto"/>
        <w:left w:val="none" w:sz="0" w:space="0" w:color="auto"/>
        <w:bottom w:val="none" w:sz="0" w:space="0" w:color="auto"/>
        <w:right w:val="none" w:sz="0" w:space="0" w:color="auto"/>
      </w:divBdr>
    </w:div>
    <w:div w:id="1647510077">
      <w:bodyDiv w:val="1"/>
      <w:marLeft w:val="0"/>
      <w:marRight w:val="0"/>
      <w:marTop w:val="0"/>
      <w:marBottom w:val="0"/>
      <w:divBdr>
        <w:top w:val="none" w:sz="0" w:space="0" w:color="auto"/>
        <w:left w:val="none" w:sz="0" w:space="0" w:color="auto"/>
        <w:bottom w:val="none" w:sz="0" w:space="0" w:color="auto"/>
        <w:right w:val="none" w:sz="0" w:space="0" w:color="auto"/>
      </w:divBdr>
    </w:div>
    <w:div w:id="1661152879">
      <w:bodyDiv w:val="1"/>
      <w:marLeft w:val="0"/>
      <w:marRight w:val="0"/>
      <w:marTop w:val="0"/>
      <w:marBottom w:val="0"/>
      <w:divBdr>
        <w:top w:val="none" w:sz="0" w:space="0" w:color="auto"/>
        <w:left w:val="none" w:sz="0" w:space="0" w:color="auto"/>
        <w:bottom w:val="none" w:sz="0" w:space="0" w:color="auto"/>
        <w:right w:val="none" w:sz="0" w:space="0" w:color="auto"/>
      </w:divBdr>
    </w:div>
    <w:div w:id="1664813227">
      <w:bodyDiv w:val="1"/>
      <w:marLeft w:val="0"/>
      <w:marRight w:val="0"/>
      <w:marTop w:val="0"/>
      <w:marBottom w:val="0"/>
      <w:divBdr>
        <w:top w:val="none" w:sz="0" w:space="0" w:color="auto"/>
        <w:left w:val="none" w:sz="0" w:space="0" w:color="auto"/>
        <w:bottom w:val="none" w:sz="0" w:space="0" w:color="auto"/>
        <w:right w:val="none" w:sz="0" w:space="0" w:color="auto"/>
      </w:divBdr>
    </w:div>
    <w:div w:id="1684553552">
      <w:bodyDiv w:val="1"/>
      <w:marLeft w:val="0"/>
      <w:marRight w:val="0"/>
      <w:marTop w:val="0"/>
      <w:marBottom w:val="0"/>
      <w:divBdr>
        <w:top w:val="none" w:sz="0" w:space="0" w:color="auto"/>
        <w:left w:val="none" w:sz="0" w:space="0" w:color="auto"/>
        <w:bottom w:val="none" w:sz="0" w:space="0" w:color="auto"/>
        <w:right w:val="none" w:sz="0" w:space="0" w:color="auto"/>
      </w:divBdr>
    </w:div>
    <w:div w:id="1690719650">
      <w:bodyDiv w:val="1"/>
      <w:marLeft w:val="0"/>
      <w:marRight w:val="0"/>
      <w:marTop w:val="0"/>
      <w:marBottom w:val="0"/>
      <w:divBdr>
        <w:top w:val="none" w:sz="0" w:space="0" w:color="auto"/>
        <w:left w:val="none" w:sz="0" w:space="0" w:color="auto"/>
        <w:bottom w:val="none" w:sz="0" w:space="0" w:color="auto"/>
        <w:right w:val="none" w:sz="0" w:space="0" w:color="auto"/>
      </w:divBdr>
    </w:div>
    <w:div w:id="1706564499">
      <w:bodyDiv w:val="1"/>
      <w:marLeft w:val="0"/>
      <w:marRight w:val="0"/>
      <w:marTop w:val="0"/>
      <w:marBottom w:val="0"/>
      <w:divBdr>
        <w:top w:val="none" w:sz="0" w:space="0" w:color="auto"/>
        <w:left w:val="none" w:sz="0" w:space="0" w:color="auto"/>
        <w:bottom w:val="none" w:sz="0" w:space="0" w:color="auto"/>
        <w:right w:val="none" w:sz="0" w:space="0" w:color="auto"/>
      </w:divBdr>
    </w:div>
    <w:div w:id="1719745878">
      <w:bodyDiv w:val="1"/>
      <w:marLeft w:val="0"/>
      <w:marRight w:val="0"/>
      <w:marTop w:val="0"/>
      <w:marBottom w:val="0"/>
      <w:divBdr>
        <w:top w:val="none" w:sz="0" w:space="0" w:color="auto"/>
        <w:left w:val="none" w:sz="0" w:space="0" w:color="auto"/>
        <w:bottom w:val="none" w:sz="0" w:space="0" w:color="auto"/>
        <w:right w:val="none" w:sz="0" w:space="0" w:color="auto"/>
      </w:divBdr>
    </w:div>
    <w:div w:id="1743989476">
      <w:bodyDiv w:val="1"/>
      <w:marLeft w:val="0"/>
      <w:marRight w:val="0"/>
      <w:marTop w:val="0"/>
      <w:marBottom w:val="0"/>
      <w:divBdr>
        <w:top w:val="none" w:sz="0" w:space="0" w:color="auto"/>
        <w:left w:val="none" w:sz="0" w:space="0" w:color="auto"/>
        <w:bottom w:val="none" w:sz="0" w:space="0" w:color="auto"/>
        <w:right w:val="none" w:sz="0" w:space="0" w:color="auto"/>
      </w:divBdr>
    </w:div>
    <w:div w:id="1785802551">
      <w:bodyDiv w:val="1"/>
      <w:marLeft w:val="0"/>
      <w:marRight w:val="0"/>
      <w:marTop w:val="0"/>
      <w:marBottom w:val="0"/>
      <w:divBdr>
        <w:top w:val="none" w:sz="0" w:space="0" w:color="auto"/>
        <w:left w:val="none" w:sz="0" w:space="0" w:color="auto"/>
        <w:bottom w:val="none" w:sz="0" w:space="0" w:color="auto"/>
        <w:right w:val="none" w:sz="0" w:space="0" w:color="auto"/>
      </w:divBdr>
    </w:div>
    <w:div w:id="1805124750">
      <w:bodyDiv w:val="1"/>
      <w:marLeft w:val="0"/>
      <w:marRight w:val="0"/>
      <w:marTop w:val="0"/>
      <w:marBottom w:val="0"/>
      <w:divBdr>
        <w:top w:val="none" w:sz="0" w:space="0" w:color="auto"/>
        <w:left w:val="none" w:sz="0" w:space="0" w:color="auto"/>
        <w:bottom w:val="none" w:sz="0" w:space="0" w:color="auto"/>
        <w:right w:val="none" w:sz="0" w:space="0" w:color="auto"/>
      </w:divBdr>
    </w:div>
    <w:div w:id="1841966954">
      <w:bodyDiv w:val="1"/>
      <w:marLeft w:val="0"/>
      <w:marRight w:val="0"/>
      <w:marTop w:val="0"/>
      <w:marBottom w:val="0"/>
      <w:divBdr>
        <w:top w:val="none" w:sz="0" w:space="0" w:color="auto"/>
        <w:left w:val="none" w:sz="0" w:space="0" w:color="auto"/>
        <w:bottom w:val="none" w:sz="0" w:space="0" w:color="auto"/>
        <w:right w:val="none" w:sz="0" w:space="0" w:color="auto"/>
      </w:divBdr>
    </w:div>
    <w:div w:id="1844860396">
      <w:bodyDiv w:val="1"/>
      <w:marLeft w:val="0"/>
      <w:marRight w:val="0"/>
      <w:marTop w:val="0"/>
      <w:marBottom w:val="0"/>
      <w:divBdr>
        <w:top w:val="none" w:sz="0" w:space="0" w:color="auto"/>
        <w:left w:val="none" w:sz="0" w:space="0" w:color="auto"/>
        <w:bottom w:val="none" w:sz="0" w:space="0" w:color="auto"/>
        <w:right w:val="none" w:sz="0" w:space="0" w:color="auto"/>
      </w:divBdr>
    </w:div>
    <w:div w:id="1870144017">
      <w:bodyDiv w:val="1"/>
      <w:marLeft w:val="0"/>
      <w:marRight w:val="0"/>
      <w:marTop w:val="0"/>
      <w:marBottom w:val="0"/>
      <w:divBdr>
        <w:top w:val="none" w:sz="0" w:space="0" w:color="auto"/>
        <w:left w:val="none" w:sz="0" w:space="0" w:color="auto"/>
        <w:bottom w:val="none" w:sz="0" w:space="0" w:color="auto"/>
        <w:right w:val="none" w:sz="0" w:space="0" w:color="auto"/>
      </w:divBdr>
    </w:div>
    <w:div w:id="1881430044">
      <w:bodyDiv w:val="1"/>
      <w:marLeft w:val="0"/>
      <w:marRight w:val="0"/>
      <w:marTop w:val="0"/>
      <w:marBottom w:val="0"/>
      <w:divBdr>
        <w:top w:val="none" w:sz="0" w:space="0" w:color="auto"/>
        <w:left w:val="none" w:sz="0" w:space="0" w:color="auto"/>
        <w:bottom w:val="none" w:sz="0" w:space="0" w:color="auto"/>
        <w:right w:val="none" w:sz="0" w:space="0" w:color="auto"/>
      </w:divBdr>
    </w:div>
    <w:div w:id="1882741067">
      <w:bodyDiv w:val="1"/>
      <w:marLeft w:val="0"/>
      <w:marRight w:val="0"/>
      <w:marTop w:val="0"/>
      <w:marBottom w:val="0"/>
      <w:divBdr>
        <w:top w:val="none" w:sz="0" w:space="0" w:color="auto"/>
        <w:left w:val="none" w:sz="0" w:space="0" w:color="auto"/>
        <w:bottom w:val="none" w:sz="0" w:space="0" w:color="auto"/>
        <w:right w:val="none" w:sz="0" w:space="0" w:color="auto"/>
      </w:divBdr>
    </w:div>
    <w:div w:id="1898975127">
      <w:bodyDiv w:val="1"/>
      <w:marLeft w:val="0"/>
      <w:marRight w:val="0"/>
      <w:marTop w:val="0"/>
      <w:marBottom w:val="0"/>
      <w:divBdr>
        <w:top w:val="none" w:sz="0" w:space="0" w:color="auto"/>
        <w:left w:val="none" w:sz="0" w:space="0" w:color="auto"/>
        <w:bottom w:val="none" w:sz="0" w:space="0" w:color="auto"/>
        <w:right w:val="none" w:sz="0" w:space="0" w:color="auto"/>
      </w:divBdr>
    </w:div>
    <w:div w:id="1936939581">
      <w:bodyDiv w:val="1"/>
      <w:marLeft w:val="0"/>
      <w:marRight w:val="0"/>
      <w:marTop w:val="0"/>
      <w:marBottom w:val="0"/>
      <w:divBdr>
        <w:top w:val="none" w:sz="0" w:space="0" w:color="auto"/>
        <w:left w:val="none" w:sz="0" w:space="0" w:color="auto"/>
        <w:bottom w:val="none" w:sz="0" w:space="0" w:color="auto"/>
        <w:right w:val="none" w:sz="0" w:space="0" w:color="auto"/>
      </w:divBdr>
    </w:div>
    <w:div w:id="1957561069">
      <w:bodyDiv w:val="1"/>
      <w:marLeft w:val="0"/>
      <w:marRight w:val="0"/>
      <w:marTop w:val="0"/>
      <w:marBottom w:val="0"/>
      <w:divBdr>
        <w:top w:val="none" w:sz="0" w:space="0" w:color="auto"/>
        <w:left w:val="none" w:sz="0" w:space="0" w:color="auto"/>
        <w:bottom w:val="none" w:sz="0" w:space="0" w:color="auto"/>
        <w:right w:val="none" w:sz="0" w:space="0" w:color="auto"/>
      </w:divBdr>
    </w:div>
    <w:div w:id="1958439923">
      <w:bodyDiv w:val="1"/>
      <w:marLeft w:val="0"/>
      <w:marRight w:val="0"/>
      <w:marTop w:val="0"/>
      <w:marBottom w:val="0"/>
      <w:divBdr>
        <w:top w:val="none" w:sz="0" w:space="0" w:color="auto"/>
        <w:left w:val="none" w:sz="0" w:space="0" w:color="auto"/>
        <w:bottom w:val="none" w:sz="0" w:space="0" w:color="auto"/>
        <w:right w:val="none" w:sz="0" w:space="0" w:color="auto"/>
      </w:divBdr>
    </w:div>
    <w:div w:id="1977447512">
      <w:bodyDiv w:val="1"/>
      <w:marLeft w:val="0"/>
      <w:marRight w:val="0"/>
      <w:marTop w:val="0"/>
      <w:marBottom w:val="0"/>
      <w:divBdr>
        <w:top w:val="none" w:sz="0" w:space="0" w:color="auto"/>
        <w:left w:val="none" w:sz="0" w:space="0" w:color="auto"/>
        <w:bottom w:val="none" w:sz="0" w:space="0" w:color="auto"/>
        <w:right w:val="none" w:sz="0" w:space="0" w:color="auto"/>
      </w:divBdr>
    </w:div>
    <w:div w:id="2001693794">
      <w:bodyDiv w:val="1"/>
      <w:marLeft w:val="0"/>
      <w:marRight w:val="0"/>
      <w:marTop w:val="0"/>
      <w:marBottom w:val="0"/>
      <w:divBdr>
        <w:top w:val="none" w:sz="0" w:space="0" w:color="auto"/>
        <w:left w:val="none" w:sz="0" w:space="0" w:color="auto"/>
        <w:bottom w:val="none" w:sz="0" w:space="0" w:color="auto"/>
        <w:right w:val="none" w:sz="0" w:space="0" w:color="auto"/>
      </w:divBdr>
    </w:div>
    <w:div w:id="2007243692">
      <w:bodyDiv w:val="1"/>
      <w:marLeft w:val="0"/>
      <w:marRight w:val="0"/>
      <w:marTop w:val="0"/>
      <w:marBottom w:val="0"/>
      <w:divBdr>
        <w:top w:val="none" w:sz="0" w:space="0" w:color="auto"/>
        <w:left w:val="none" w:sz="0" w:space="0" w:color="auto"/>
        <w:bottom w:val="none" w:sz="0" w:space="0" w:color="auto"/>
        <w:right w:val="none" w:sz="0" w:space="0" w:color="auto"/>
      </w:divBdr>
    </w:div>
    <w:div w:id="2014717623">
      <w:bodyDiv w:val="1"/>
      <w:marLeft w:val="0"/>
      <w:marRight w:val="0"/>
      <w:marTop w:val="0"/>
      <w:marBottom w:val="0"/>
      <w:divBdr>
        <w:top w:val="none" w:sz="0" w:space="0" w:color="auto"/>
        <w:left w:val="none" w:sz="0" w:space="0" w:color="auto"/>
        <w:bottom w:val="none" w:sz="0" w:space="0" w:color="auto"/>
        <w:right w:val="none" w:sz="0" w:space="0" w:color="auto"/>
      </w:divBdr>
    </w:div>
    <w:div w:id="2021351743">
      <w:bodyDiv w:val="1"/>
      <w:marLeft w:val="0"/>
      <w:marRight w:val="0"/>
      <w:marTop w:val="0"/>
      <w:marBottom w:val="0"/>
      <w:divBdr>
        <w:top w:val="none" w:sz="0" w:space="0" w:color="auto"/>
        <w:left w:val="none" w:sz="0" w:space="0" w:color="auto"/>
        <w:bottom w:val="none" w:sz="0" w:space="0" w:color="auto"/>
        <w:right w:val="none" w:sz="0" w:space="0" w:color="auto"/>
      </w:divBdr>
    </w:div>
    <w:div w:id="2043432416">
      <w:bodyDiv w:val="1"/>
      <w:marLeft w:val="0"/>
      <w:marRight w:val="0"/>
      <w:marTop w:val="0"/>
      <w:marBottom w:val="0"/>
      <w:divBdr>
        <w:top w:val="none" w:sz="0" w:space="0" w:color="auto"/>
        <w:left w:val="none" w:sz="0" w:space="0" w:color="auto"/>
        <w:bottom w:val="none" w:sz="0" w:space="0" w:color="auto"/>
        <w:right w:val="none" w:sz="0" w:space="0" w:color="auto"/>
      </w:divBdr>
    </w:div>
    <w:div w:id="2061392521">
      <w:bodyDiv w:val="1"/>
      <w:marLeft w:val="0"/>
      <w:marRight w:val="0"/>
      <w:marTop w:val="0"/>
      <w:marBottom w:val="0"/>
      <w:divBdr>
        <w:top w:val="none" w:sz="0" w:space="0" w:color="auto"/>
        <w:left w:val="none" w:sz="0" w:space="0" w:color="auto"/>
        <w:bottom w:val="none" w:sz="0" w:space="0" w:color="auto"/>
        <w:right w:val="none" w:sz="0" w:space="0" w:color="auto"/>
      </w:divBdr>
    </w:div>
    <w:div w:id="2069377175">
      <w:bodyDiv w:val="1"/>
      <w:marLeft w:val="0"/>
      <w:marRight w:val="0"/>
      <w:marTop w:val="0"/>
      <w:marBottom w:val="0"/>
      <w:divBdr>
        <w:top w:val="none" w:sz="0" w:space="0" w:color="auto"/>
        <w:left w:val="none" w:sz="0" w:space="0" w:color="auto"/>
        <w:bottom w:val="none" w:sz="0" w:space="0" w:color="auto"/>
        <w:right w:val="none" w:sz="0" w:space="0" w:color="auto"/>
      </w:divBdr>
    </w:div>
    <w:div w:id="2088066400">
      <w:bodyDiv w:val="1"/>
      <w:marLeft w:val="0"/>
      <w:marRight w:val="0"/>
      <w:marTop w:val="0"/>
      <w:marBottom w:val="0"/>
      <w:divBdr>
        <w:top w:val="none" w:sz="0" w:space="0" w:color="auto"/>
        <w:left w:val="none" w:sz="0" w:space="0" w:color="auto"/>
        <w:bottom w:val="none" w:sz="0" w:space="0" w:color="auto"/>
        <w:right w:val="none" w:sz="0" w:space="0" w:color="auto"/>
      </w:divBdr>
    </w:div>
    <w:div w:id="2096437348">
      <w:bodyDiv w:val="1"/>
      <w:marLeft w:val="0"/>
      <w:marRight w:val="0"/>
      <w:marTop w:val="0"/>
      <w:marBottom w:val="0"/>
      <w:divBdr>
        <w:top w:val="none" w:sz="0" w:space="0" w:color="auto"/>
        <w:left w:val="none" w:sz="0" w:space="0" w:color="auto"/>
        <w:bottom w:val="none" w:sz="0" w:space="0" w:color="auto"/>
        <w:right w:val="none" w:sz="0" w:space="0" w:color="auto"/>
      </w:divBdr>
    </w:div>
    <w:div w:id="2098863524">
      <w:bodyDiv w:val="1"/>
      <w:marLeft w:val="0"/>
      <w:marRight w:val="0"/>
      <w:marTop w:val="0"/>
      <w:marBottom w:val="0"/>
      <w:divBdr>
        <w:top w:val="none" w:sz="0" w:space="0" w:color="auto"/>
        <w:left w:val="none" w:sz="0" w:space="0" w:color="auto"/>
        <w:bottom w:val="none" w:sz="0" w:space="0" w:color="auto"/>
        <w:right w:val="none" w:sz="0" w:space="0" w:color="auto"/>
      </w:divBdr>
    </w:div>
    <w:div w:id="21000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Bar09</b:Tag>
    <b:SourceType>JournalArticle</b:SourceType>
    <b:Guid>{2C2D79E0-4EF2-4BEA-B38A-E606218F01B9}</b:Guid>
    <b:Author>
      <b:Author>
        <b:NameList>
          <b:Person>
            <b:Last>Kitchenham</b:Last>
            <b:First>Barbara</b:First>
          </b:Person>
          <b:Person>
            <b:Last>Brereton</b:Last>
            <b:First>O.</b:First>
            <b:Middle>Pearl</b:Middle>
          </b:Person>
          <b:Person>
            <b:Last>Budgen</b:Last>
            <b:First>David</b:First>
          </b:Person>
          <b:Person>
            <b:Last>Turner</b:Last>
            <b:First>Mark</b:First>
          </b:Person>
          <b:Person>
            <b:Last>Bailey</b:Last>
            <b:First>John</b:First>
          </b:Person>
          <b:Person>
            <b:Last>Linkman</b:Last>
            <b:First>Stephen</b:First>
          </b:Person>
        </b:NameList>
      </b:Author>
    </b:Author>
    <b:Title>Systematic literature reviews in software engineering – A systematic literature review</b:Title>
    <b:JournalName>Information and Software Technology</b:JournalName>
    <b:Year>2009</b:Year>
    <b:Pages>7-15</b:Pages>
    <b:Volume>51</b:Volume>
    <b:Issue>1</b:Issue>
    <b:RefOrder>1</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2</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3</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4</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6</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7</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8</b:RefOrder>
  </b:Source>
  <b:Source>
    <b:Tag>KIS14</b:Tag>
    <b:SourceType>JournalArticle</b:SourceType>
    <b:Guid>{793969F5-8168-4587-8A25-945D6774BDE9}</b:Guid>
    <b:Author>
      <b:Author>
        <b:NameList>
          <b:Person>
            <b:Last>KISHORE</b:Last>
            <b:First>RAJIV</b:First>
          </b:Person>
          <b:Person>
            <b:Last>AGRAWAL</b:Last>
            <b:First>MANISH</b:First>
          </b:Person>
          <b:Person>
            <b:Last>RAO</b:Last>
            <b:First>H.</b:First>
            <b:Middle>RAGHAV</b:Middle>
          </b:Person>
        </b:NameList>
      </b:Author>
    </b:Author>
    <b:Title>Determinants of Sourcing During Technology Growth and Maturity: An Empirical Study of e-Commerce Sourcing</b:Title>
    <b:JournalName>Journal of Management Information Systems</b:JournalName>
    <b:Year>2014</b:Year>
    <b:Pages>47-82</b:Pages>
    <b:Volume>21</b:Volume>
    <b:Issue>3</b:Issue>
    <b:DOI>https://doi.org/10.1080/07421222.2004.11045810</b:DOI>
    <b:RefOrder>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10</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11</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12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13</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14</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15</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16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17</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18</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19</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20</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21</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22</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23</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24</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25</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26</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28</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29</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30</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31</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32</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33</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34</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35</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36</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37</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38</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39</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40</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41</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42</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43</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44</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45</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46</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47</b:RefOrder>
  </b:Source>
  <b:Source>
    <b:Tag>Bod20</b:Tag>
    <b:SourceType>JournalArticle</b:SourceType>
    <b:Guid>{CCEBC438-9A1B-4E49-AF1A-285453DF0817}</b:Guid>
    <b:Author>
      <b:Author>
        <b:NameList>
          <b:Person>
            <b:Last>Bodkhe</b:Last>
            <b:First>U.</b:First>
          </b:Person>
        </b:NameList>
      </b:Author>
    </b:Author>
    <b:Title>Blockchain for Industry 4.0: A Comprehensive Review</b:Title>
    <b:JournalName>IEEE Access</b:JournalName>
    <b:Year>2020</b:Year>
    <b:Pages>79764-79800</b:Pages>
    <b:Volume>8</b:Volume>
    <b:DOI>10.1109/ACCESS.2020.2988579</b:DOI>
    <b:RefOrder>48</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49</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50</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51</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52</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53</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54</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55</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56</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57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58</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59</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60</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61</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62</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63</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64</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65</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66</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67</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68</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69</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70</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71</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72</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73</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74</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75</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76</b:RefOrder>
  </b:Source>
  <b:Source>
    <b:Tag>Tat212</b:Tag>
    <b:SourceType>InternetSite</b:SourceType>
    <b:Guid>{AEB23CAC-BEE7-472A-B1E4-6083CA244FB1}</b:Guid>
    <b:Author>
      <b:Author>
        <b:NameList>
          <b:Person>
            <b:Last>Tatum</b:Last>
          </b:Person>
        </b:NameList>
      </b:Author>
    </b:Author>
    <b:Title>Arquitectura de Tatum</b:Title>
    <b:Year>2021</b:Year>
    <b:YearAccessed>2021</b:YearAccessed>
    <b:MonthAccessed>11</b:MonthAccessed>
    <b:DayAccessed>02</b:DayAccessed>
    <b:URL>https://docs.tatum.io/tatum-architecture</b:URL>
    <b:RefOrder>77</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78</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79</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80</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81</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82</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83</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84</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85</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86</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87</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88</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89</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90</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91</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92</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93</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94</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95</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96</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97</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98</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99</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100</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101</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102</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103</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104</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105</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106</b:RefOrder>
  </b:Source>
  <b:Source>
    <b:Tag>Hua20</b:Tag>
    <b:SourceType>JournalArticle</b:SourceType>
    <b:Guid>{03CE3805-AC2A-46E3-9A21-CADB1A26491D}</b:Guid>
    <b:Title>A Survey on Ethereum Systems Security: Vulnerabilities, Attacks, and Defenses</b:Title>
    <b:Year>2020</b:Year>
    <b:Author>
      <b:Author>
        <b:NameList>
          <b:Person>
            <b:Last>Chen</b:Last>
            <b:First>Huashan</b:First>
          </b:Person>
          <b:Person>
            <b:Last>Pendleton</b:Last>
            <b:First>Marcus</b:First>
          </b:Person>
          <b:Person>
            <b:Last>Njilla</b:Last>
            <b:First>Laurent</b:First>
          </b:Person>
          <b:Person>
            <b:Last>Xu</b:Last>
            <b:First>Shouhuai</b:First>
          </b:Person>
        </b:NameList>
      </b:Author>
    </b:Author>
    <b:JournalName>ACM Computing Surveys</b:JournalName>
    <b:Pages>1–43</b:Pages>
    <b:Volume>53</b:Volume>
    <b:Issue>3</b:Issue>
    <b:RefOrder>107</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108</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109</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110</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111</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112</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113</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155</b:RefOrder>
  </b:Source>
</b:Sources>
</file>

<file path=customXml/itemProps1.xml><?xml version="1.0" encoding="utf-8"?>
<ds:datastoreItem xmlns:ds="http://schemas.openxmlformats.org/officeDocument/2006/customXml" ds:itemID="{E832D370-BAC1-42E6-A5EA-6E2726D4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cp:lastPrinted>2022-02-28T21:07:00Z</cp:lastPrinted>
  <dcterms:created xsi:type="dcterms:W3CDTF">2022-02-28T21:26:00Z</dcterms:created>
  <dcterms:modified xsi:type="dcterms:W3CDTF">2022-02-28T23:14:00Z</dcterms:modified>
</cp:coreProperties>
</file>