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12DF01A2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4F7C16">
        <w:rPr>
          <w:rFonts w:hint="eastAsia"/>
          <w:sz w:val="28"/>
          <w:szCs w:val="28"/>
        </w:rPr>
        <w:t>詳細</w:t>
      </w:r>
      <w:r w:rsidR="00AF7607">
        <w:rPr>
          <w:rFonts w:hint="eastAsia"/>
          <w:sz w:val="28"/>
          <w:szCs w:val="28"/>
        </w:rPr>
        <w:t>設計</w:t>
      </w:r>
      <w:r w:rsidR="007128BE">
        <w:rPr>
          <w:rFonts w:hint="eastAsia"/>
          <w:sz w:val="28"/>
          <w:szCs w:val="28"/>
        </w:rPr>
        <w:t>書</w:t>
      </w:r>
    </w:p>
    <w:p w14:paraId="69DFFE72" w14:textId="77777777" w:rsidR="00D53C82" w:rsidRDefault="00D53C82"/>
    <w:p w14:paraId="5131436A" w14:textId="77777777" w:rsidR="00D53C82" w:rsidRDefault="00D53C82"/>
    <w:p w14:paraId="69F417D7" w14:textId="2F2D4A7E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 w:rsidR="004F7C16">
        <w:rPr>
          <w:rFonts w:hint="eastAsia"/>
        </w:rPr>
        <w:t>S</w:t>
      </w:r>
      <w:r w:rsidR="00240CEE">
        <w:t>S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proofErr w:type="spellStart"/>
            <w:r>
              <w:t>xxxx</w:t>
            </w:r>
            <w:proofErr w:type="spellEnd"/>
            <w:r>
              <w:t>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357E7564" w14:textId="52B2C13B" w:rsidR="007B09A3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84558" w:history="1">
            <w:r w:rsidR="007B09A3" w:rsidRPr="00F04FAC">
              <w:rPr>
                <w:rStyle w:val="aa"/>
                <w:noProof/>
              </w:rPr>
              <w:t>1.</w:t>
            </w:r>
            <w:r w:rsidR="007B09A3">
              <w:rPr>
                <w:noProof/>
              </w:rPr>
              <w:tab/>
            </w:r>
            <w:r w:rsidR="007B09A3" w:rsidRPr="00F04FAC">
              <w:rPr>
                <w:rStyle w:val="aa"/>
                <w:noProof/>
              </w:rPr>
              <w:t>概要</w:t>
            </w:r>
            <w:r w:rsidR="007B09A3">
              <w:rPr>
                <w:noProof/>
                <w:webHidden/>
              </w:rPr>
              <w:tab/>
            </w:r>
            <w:r w:rsidR="007B09A3">
              <w:rPr>
                <w:noProof/>
                <w:webHidden/>
              </w:rPr>
              <w:fldChar w:fldCharType="begin"/>
            </w:r>
            <w:r w:rsidR="007B09A3">
              <w:rPr>
                <w:noProof/>
                <w:webHidden/>
              </w:rPr>
              <w:instrText xml:space="preserve"> PAGEREF _Toc122784558 \h </w:instrText>
            </w:r>
            <w:r w:rsidR="007B09A3">
              <w:rPr>
                <w:noProof/>
                <w:webHidden/>
              </w:rPr>
            </w:r>
            <w:r w:rsidR="007B09A3">
              <w:rPr>
                <w:noProof/>
                <w:webHidden/>
              </w:rPr>
              <w:fldChar w:fldCharType="separate"/>
            </w:r>
            <w:r w:rsidR="007B09A3">
              <w:rPr>
                <w:noProof/>
                <w:webHidden/>
              </w:rPr>
              <w:t>3</w:t>
            </w:r>
            <w:r w:rsidR="007B09A3">
              <w:rPr>
                <w:noProof/>
                <w:webHidden/>
              </w:rPr>
              <w:fldChar w:fldCharType="end"/>
            </w:r>
          </w:hyperlink>
        </w:p>
        <w:p w14:paraId="4F6A4BA1" w14:textId="2B4819A5" w:rsidR="007B09A3" w:rsidRDefault="007B09A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4559" w:history="1">
            <w:r w:rsidRPr="00F04FAC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プログラムユニット機能と構成設計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3236" w14:textId="53B1D5D7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0" w:history="1">
            <w:r w:rsidRPr="00F04FAC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プログラムユニット一覧表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0979" w14:textId="6E95AD87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1" w:history="1">
            <w:r w:rsidRPr="00F04FAC"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4836" w14:textId="24E4396E" w:rsidR="007B09A3" w:rsidRDefault="007B09A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4562" w:history="1">
            <w:r w:rsidRPr="00F04FAC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36FA" w14:textId="551E4868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3" w:history="1">
            <w:r w:rsidRPr="00F04FAC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プログラムユニット詳細処理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FC39" w14:textId="1A172C90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4" w:history="1">
            <w:r w:rsidRPr="00F04FAC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プログラムユニット詳細処理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E3A8" w14:textId="40EDBFA9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5" w:history="1">
            <w:r w:rsidRPr="00F04FAC">
              <w:rPr>
                <w:rStyle w:val="aa"/>
                <w:noProof/>
              </w:rPr>
              <w:t>3.3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リソース定義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92C6" w14:textId="5FEED6F2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6" w:history="1">
            <w:r w:rsidRPr="00F04FAC">
              <w:rPr>
                <w:rStyle w:val="aa"/>
                <w:noProof/>
              </w:rPr>
              <w:t>3.4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システム初期化処理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199" w14:textId="0942211A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7" w:history="1">
            <w:r w:rsidRPr="00F04FAC">
              <w:rPr>
                <w:rStyle w:val="aa"/>
                <w:noProof/>
              </w:rPr>
              <w:t>3.5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共通定義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6B89" w14:textId="7C37017B" w:rsidR="007B09A3" w:rsidRDefault="007B09A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4568" w:history="1">
            <w:r w:rsidRPr="00F04FAC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プログラムユニット・インタフェース設計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3179" w14:textId="7479A79F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69" w:history="1">
            <w:r w:rsidRPr="00F04FAC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シーケンス図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CC79" w14:textId="1CC153B5" w:rsidR="007B09A3" w:rsidRDefault="007B09A3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4570" w:history="1">
            <w:r w:rsidRPr="00F04FAC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F04FAC">
              <w:rPr>
                <w:rStyle w:val="aa"/>
                <w:noProof/>
              </w:rPr>
              <w:t>インタフェース詳細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5C8" w14:textId="23E4E572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2784558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68AC68A0" w14:textId="65A872DF" w:rsidR="009A4D0E" w:rsidRPr="009A4D0E" w:rsidRDefault="009A4D0E" w:rsidP="009A4D0E">
      <w:pPr>
        <w:pStyle w:val="1"/>
        <w:numPr>
          <w:ilvl w:val="0"/>
          <w:numId w:val="2"/>
        </w:numPr>
        <w:rPr>
          <w:rFonts w:hint="eastAsia"/>
          <w:sz w:val="21"/>
          <w:szCs w:val="21"/>
        </w:rPr>
      </w:pPr>
      <w:bookmarkStart w:id="1" w:name="_Toc122784559"/>
      <w:r>
        <w:rPr>
          <w:rFonts w:hint="eastAsia"/>
          <w:sz w:val="21"/>
          <w:szCs w:val="21"/>
        </w:rPr>
        <w:lastRenderedPageBreak/>
        <w:t>プログラムユニット機能と構成設計</w:t>
      </w:r>
      <w:bookmarkEnd w:id="1"/>
    </w:p>
    <w:p w14:paraId="7609A477" w14:textId="10DC94EF" w:rsidR="009A4D0E" w:rsidRDefault="009A4D0E" w:rsidP="009A4D0E">
      <w:pPr>
        <w:pStyle w:val="2"/>
        <w:numPr>
          <w:ilvl w:val="1"/>
          <w:numId w:val="11"/>
        </w:numPr>
      </w:pPr>
      <w:bookmarkStart w:id="2" w:name="_Toc122784560"/>
      <w:r>
        <w:rPr>
          <w:rFonts w:hint="eastAsia"/>
        </w:rPr>
        <w:t>プログラムユニット一覧表</w:t>
      </w:r>
      <w:bookmarkEnd w:id="2"/>
    </w:p>
    <w:p w14:paraId="237F8C36" w14:textId="1BD5BD15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2BEDD29D" w14:textId="12517AC0" w:rsidR="00E447E2" w:rsidRDefault="009A4D0E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プログラムユニット名</w:t>
      </w:r>
    </w:p>
    <w:p w14:paraId="6359A597" w14:textId="564CFBED" w:rsidR="00AF7607" w:rsidRDefault="00AF7607" w:rsidP="00AF7607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機能</w:t>
      </w:r>
      <w:r w:rsidR="009A4D0E">
        <w:rPr>
          <w:rFonts w:hint="eastAsia"/>
        </w:rPr>
        <w:t>概要</w:t>
      </w:r>
    </w:p>
    <w:p w14:paraId="6791892E" w14:textId="0CA21FC2" w:rsidR="009A4D0E" w:rsidRDefault="009A4D0E" w:rsidP="009A4D0E">
      <w:pPr>
        <w:pStyle w:val="2"/>
        <w:numPr>
          <w:ilvl w:val="1"/>
          <w:numId w:val="11"/>
        </w:numPr>
      </w:pPr>
      <w:bookmarkStart w:id="3" w:name="_Toc122784561"/>
      <w:r>
        <w:rPr>
          <w:rFonts w:hint="eastAsia"/>
        </w:rPr>
        <w:t>プログラムユニット</w:t>
      </w:r>
      <w:r>
        <w:rPr>
          <w:rFonts w:hint="eastAsia"/>
        </w:rPr>
        <w:t>構成図</w:t>
      </w:r>
      <w:bookmarkEnd w:id="3"/>
    </w:p>
    <w:p w14:paraId="55489203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5C1650EF" w14:textId="089DCBEE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プログラムユニット</w:t>
      </w:r>
      <w:r>
        <w:rPr>
          <w:rFonts w:hint="eastAsia"/>
        </w:rPr>
        <w:t>の名称</w:t>
      </w:r>
    </w:p>
    <w:p w14:paraId="5F2BC47A" w14:textId="545EC058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プログラムユニット間の相互関係（呼び出し方法、インタフェース概要など）</w:t>
      </w:r>
    </w:p>
    <w:p w14:paraId="2DFC3716" w14:textId="77777777" w:rsidR="00AF7607" w:rsidRPr="00AF7607" w:rsidRDefault="00AF7607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282B4A03" w:rsidR="00A723D2" w:rsidRDefault="009A4D0E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22784562"/>
      <w:r>
        <w:rPr>
          <w:rFonts w:hint="eastAsia"/>
          <w:sz w:val="21"/>
          <w:szCs w:val="21"/>
        </w:rPr>
        <w:lastRenderedPageBreak/>
        <w:t>プログラムユニット設計</w:t>
      </w:r>
      <w:bookmarkEnd w:id="4"/>
    </w:p>
    <w:p w14:paraId="1A31DD12" w14:textId="1FEFD781" w:rsidR="009A4D0E" w:rsidRDefault="009A4D0E" w:rsidP="009A4D0E">
      <w:pPr>
        <w:pStyle w:val="2"/>
        <w:numPr>
          <w:ilvl w:val="1"/>
          <w:numId w:val="12"/>
        </w:numPr>
      </w:pPr>
      <w:bookmarkStart w:id="5" w:name="_Toc122784563"/>
      <w:r>
        <w:rPr>
          <w:rFonts w:hint="eastAsia"/>
        </w:rPr>
        <w:t>プログラムユニット</w:t>
      </w:r>
      <w:r>
        <w:rPr>
          <w:rFonts w:hint="eastAsia"/>
        </w:rPr>
        <w:t>詳細処理</w:t>
      </w:r>
      <w:bookmarkEnd w:id="5"/>
    </w:p>
    <w:p w14:paraId="05FAC80B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00D912EF" w14:textId="77777777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プログラムユニット名</w:t>
      </w:r>
    </w:p>
    <w:p w14:paraId="22B81280" w14:textId="2BE5922A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引数</w:t>
      </w:r>
    </w:p>
    <w:p w14:paraId="21251134" w14:textId="31EA5BE4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戻り値</w:t>
      </w:r>
    </w:p>
    <w:p w14:paraId="06D3FDCB" w14:textId="133A76C5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処理内容（タイミング、正常/異常処理、システムコールやミドルウェアの引数値など）</w:t>
      </w:r>
    </w:p>
    <w:p w14:paraId="741C1F93" w14:textId="021D9F0D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制約事項（処理時間、割り込みなど）</w:t>
      </w:r>
    </w:p>
    <w:p w14:paraId="456B7017" w14:textId="759120B4" w:rsidR="009A4D0E" w:rsidRDefault="009A4D0E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備考（参照する設計書など）</w:t>
      </w:r>
    </w:p>
    <w:p w14:paraId="1E540F54" w14:textId="77777777" w:rsidR="003D3106" w:rsidRDefault="003D3106" w:rsidP="003D3106">
      <w:pPr>
        <w:pStyle w:val="2"/>
        <w:numPr>
          <w:ilvl w:val="1"/>
          <w:numId w:val="12"/>
        </w:numPr>
      </w:pPr>
      <w:bookmarkStart w:id="6" w:name="_Toc122784564"/>
      <w:r>
        <w:rPr>
          <w:rFonts w:hint="eastAsia"/>
        </w:rPr>
        <w:t>プログラムユニット詳細処理</w:t>
      </w:r>
      <w:bookmarkEnd w:id="6"/>
    </w:p>
    <w:p w14:paraId="19DCCEE7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46FA2F09" w14:textId="240323CD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状態遷移図または状態遷移表（状態とイベントのマトリックス）</w:t>
      </w:r>
    </w:p>
    <w:p w14:paraId="18C7E873" w14:textId="5651C650" w:rsidR="003D3106" w:rsidRDefault="003D3106" w:rsidP="003D3106">
      <w:pPr>
        <w:pStyle w:val="2"/>
        <w:numPr>
          <w:ilvl w:val="1"/>
          <w:numId w:val="12"/>
        </w:numPr>
      </w:pPr>
      <w:bookmarkStart w:id="7" w:name="_Toc122784565"/>
      <w:r>
        <w:rPr>
          <w:rFonts w:hint="eastAsia"/>
        </w:rPr>
        <w:t>リソース定義</w:t>
      </w:r>
      <w:bookmarkEnd w:id="7"/>
    </w:p>
    <w:p w14:paraId="482D4F61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0D4B20A5" w14:textId="4CC18FC4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リソース名</w:t>
      </w:r>
    </w:p>
    <w:p w14:paraId="38B521B4" w14:textId="27353AFF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用途</w:t>
      </w:r>
    </w:p>
    <w:p w14:paraId="402511B1" w14:textId="1B317D54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構造</w:t>
      </w:r>
    </w:p>
    <w:p w14:paraId="54A1BCCE" w14:textId="5319D2DD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値とその意味</w:t>
      </w:r>
    </w:p>
    <w:p w14:paraId="20BB4C18" w14:textId="427EDDE2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サイズ</w:t>
      </w:r>
    </w:p>
    <w:p w14:paraId="18130690" w14:textId="7F1EA143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取得・解放</w:t>
      </w:r>
    </w:p>
    <w:p w14:paraId="51F370C3" w14:textId="50194FAF" w:rsidR="003D3106" w:rsidRDefault="003D3106" w:rsidP="003D3106">
      <w:pPr>
        <w:pStyle w:val="2"/>
        <w:numPr>
          <w:ilvl w:val="1"/>
          <w:numId w:val="12"/>
        </w:numPr>
      </w:pPr>
      <w:bookmarkStart w:id="8" w:name="_Toc122784566"/>
      <w:r>
        <w:rPr>
          <w:rFonts w:hint="eastAsia"/>
        </w:rPr>
        <w:t>システム初期化</w:t>
      </w:r>
      <w:r>
        <w:rPr>
          <w:rFonts w:hint="eastAsia"/>
        </w:rPr>
        <w:t>処理</w:t>
      </w:r>
      <w:bookmarkEnd w:id="8"/>
    </w:p>
    <w:p w14:paraId="0339C78E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5AA9367A" w14:textId="6020BBC2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初期化する順序</w:t>
      </w:r>
    </w:p>
    <w:p w14:paraId="62CFED12" w14:textId="61C3E196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外部機器の初期化</w:t>
      </w:r>
    </w:p>
    <w:p w14:paraId="776917DB" w14:textId="771C7572" w:rsidR="003D3106" w:rsidRDefault="003D3106" w:rsidP="003D3106">
      <w:pPr>
        <w:pStyle w:val="2"/>
        <w:numPr>
          <w:ilvl w:val="1"/>
          <w:numId w:val="12"/>
        </w:numPr>
      </w:pPr>
      <w:bookmarkStart w:id="9" w:name="_Toc122784567"/>
      <w:r>
        <w:rPr>
          <w:rFonts w:hint="eastAsia"/>
        </w:rPr>
        <w:t>共通定義</w:t>
      </w:r>
      <w:bookmarkEnd w:id="9"/>
    </w:p>
    <w:p w14:paraId="15C51370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4487724C" w14:textId="1D06CBD0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エラー値</w:t>
      </w:r>
    </w:p>
    <w:p w14:paraId="1B38B9CF" w14:textId="1C2FA94E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コンパイル条件</w:t>
      </w:r>
    </w:p>
    <w:p w14:paraId="6B7EE834" w14:textId="6B26C262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リソースのサイズ（DBなど）</w:t>
      </w:r>
    </w:p>
    <w:p w14:paraId="32B22603" w14:textId="77777777" w:rsidR="003D3106" w:rsidRDefault="003D3106" w:rsidP="003D3106">
      <w:pPr>
        <w:pStyle w:val="a8"/>
        <w:ind w:leftChars="0" w:left="567"/>
        <w:rPr>
          <w:rFonts w:hint="eastAsia"/>
        </w:rPr>
      </w:pPr>
    </w:p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252AC912" w:rsidR="00A723D2" w:rsidRDefault="003D3106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0" w:name="_Toc122784568"/>
      <w:r>
        <w:rPr>
          <w:rFonts w:hint="eastAsia"/>
          <w:sz w:val="21"/>
          <w:szCs w:val="21"/>
        </w:rPr>
        <w:lastRenderedPageBreak/>
        <w:t>プログラムユニット・インタフェース設計</w:t>
      </w:r>
      <w:bookmarkEnd w:id="10"/>
    </w:p>
    <w:p w14:paraId="24C43807" w14:textId="44490310" w:rsidR="00AA30E4" w:rsidRDefault="003D3106" w:rsidP="00AA30E4">
      <w:pPr>
        <w:pStyle w:val="2"/>
        <w:numPr>
          <w:ilvl w:val="1"/>
          <w:numId w:val="9"/>
        </w:numPr>
      </w:pPr>
      <w:bookmarkStart w:id="11" w:name="_Toc122784569"/>
      <w:r>
        <w:rPr>
          <w:rFonts w:hint="eastAsia"/>
        </w:rPr>
        <w:t>シーケンス図</w:t>
      </w:r>
      <w:bookmarkEnd w:id="11"/>
    </w:p>
    <w:p w14:paraId="56A68CB2" w14:textId="2B8E6123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10315495" w14:textId="03EDAB37" w:rsidR="00885B48" w:rsidRDefault="00885B48" w:rsidP="00885B48">
      <w:pPr>
        <w:pStyle w:val="a8"/>
        <w:ind w:leftChars="0" w:left="360"/>
        <w:jc w:val="center"/>
        <w:rPr>
          <w:rFonts w:hint="eastAsia"/>
        </w:rPr>
      </w:pPr>
      <w:r w:rsidRPr="00885B48">
        <w:rPr>
          <w:rFonts w:hint="eastAsia"/>
        </w:rPr>
        <w:drawing>
          <wp:inline distT="0" distB="0" distL="0" distR="0" wp14:anchorId="0F2DE66B" wp14:editId="05D97F1A">
            <wp:extent cx="4984115" cy="1701800"/>
            <wp:effectExtent l="0" t="0" r="698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01DF" w14:textId="284EC2EA" w:rsidR="00AA30E4" w:rsidRDefault="00885B48" w:rsidP="00AA30E4">
      <w:pPr>
        <w:pStyle w:val="2"/>
        <w:numPr>
          <w:ilvl w:val="1"/>
          <w:numId w:val="9"/>
        </w:numPr>
      </w:pPr>
      <w:bookmarkStart w:id="12" w:name="_Toc122784570"/>
      <w:r>
        <w:rPr>
          <w:rFonts w:hint="eastAsia"/>
        </w:rPr>
        <w:t>インタフェース詳細</w:t>
      </w:r>
      <w:bookmarkEnd w:id="12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p w14:paraId="351D83E7" w14:textId="47FFAB9B" w:rsidR="00AA30E4" w:rsidRDefault="00885B48" w:rsidP="00AA30E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呼び出し方法（値、意味）</w:t>
      </w:r>
    </w:p>
    <w:p w14:paraId="53B744DA" w14:textId="62F73868" w:rsidR="00AA30E4" w:rsidRDefault="00885B48" w:rsidP="00AA30E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結果</w:t>
      </w:r>
      <w:r>
        <w:rPr>
          <w:rFonts w:hint="eastAsia"/>
        </w:rPr>
        <w:t>（値、意味）</w:t>
      </w:r>
    </w:p>
    <w:p w14:paraId="413BE67E" w14:textId="2468CD0B" w:rsidR="00885B48" w:rsidRDefault="00885B48" w:rsidP="00AA30E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データフォーマット（構造、値、意味、サイズ）</w:t>
      </w:r>
    </w:p>
    <w:p w14:paraId="638EE9FF" w14:textId="66203779" w:rsidR="00885B48" w:rsidRDefault="00885B48" w:rsidP="00AA30E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制約事項</w:t>
      </w:r>
    </w:p>
    <w:p w14:paraId="4C739303" w14:textId="78A7570C" w:rsidR="00A723D2" w:rsidRDefault="00A723D2" w:rsidP="00A723D2">
      <w:pPr>
        <w:ind w:left="360"/>
      </w:pPr>
    </w:p>
    <w:p w14:paraId="006BEEDE" w14:textId="14D330DA" w:rsidR="00B2794C" w:rsidRPr="00885B48" w:rsidRDefault="00B2794C">
      <w:pPr>
        <w:widowControl/>
        <w:jc w:val="left"/>
        <w:rPr>
          <w:rFonts w:hint="eastAsia"/>
        </w:rPr>
      </w:pPr>
    </w:p>
    <w:sectPr w:rsidR="00B2794C" w:rsidRPr="00885B48" w:rsidSect="00A47D02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9A0B" w14:textId="77777777" w:rsidR="004C6C6C" w:rsidRDefault="004C6C6C" w:rsidP="00317368">
      <w:r>
        <w:separator/>
      </w:r>
    </w:p>
  </w:endnote>
  <w:endnote w:type="continuationSeparator" w:id="0">
    <w:p w14:paraId="4B4E0412" w14:textId="77777777" w:rsidR="004C6C6C" w:rsidRDefault="004C6C6C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FA93" w14:textId="77777777" w:rsidR="004C6C6C" w:rsidRDefault="004C6C6C" w:rsidP="00317368">
      <w:r>
        <w:separator/>
      </w:r>
    </w:p>
  </w:footnote>
  <w:footnote w:type="continuationSeparator" w:id="0">
    <w:p w14:paraId="4D7B85B5" w14:textId="77777777" w:rsidR="004C6C6C" w:rsidRDefault="004C6C6C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08C1C666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4F7C16">
      <w:rPr>
        <w:rFonts w:hint="eastAsia"/>
      </w:rPr>
      <w:t>詳細</w:t>
    </w:r>
    <w:r w:rsidR="00AF7607">
      <w:rPr>
        <w:rFonts w:hint="eastAsia"/>
      </w:rPr>
      <w:t>設計</w:t>
    </w:r>
    <w:r w:rsidR="00915DA9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1C442C"/>
    <w:multiLevelType w:val="multilevel"/>
    <w:tmpl w:val="3F4256A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5D433A7"/>
    <w:multiLevelType w:val="multilevel"/>
    <w:tmpl w:val="BAC2241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0"/>
  </w:num>
  <w:num w:numId="4" w16cid:durableId="1049300490">
    <w:abstractNumId w:val="8"/>
  </w:num>
  <w:num w:numId="5" w16cid:durableId="801768509">
    <w:abstractNumId w:val="9"/>
  </w:num>
  <w:num w:numId="6" w16cid:durableId="607002582">
    <w:abstractNumId w:val="0"/>
  </w:num>
  <w:num w:numId="7" w16cid:durableId="1475564320">
    <w:abstractNumId w:val="7"/>
  </w:num>
  <w:num w:numId="8" w16cid:durableId="2070880940">
    <w:abstractNumId w:val="6"/>
  </w:num>
  <w:num w:numId="9" w16cid:durableId="591276794">
    <w:abstractNumId w:val="4"/>
  </w:num>
  <w:num w:numId="10" w16cid:durableId="1430157313">
    <w:abstractNumId w:val="11"/>
  </w:num>
  <w:num w:numId="11" w16cid:durableId="1760053607">
    <w:abstractNumId w:val="5"/>
  </w:num>
  <w:num w:numId="12" w16cid:durableId="157026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166A9E"/>
    <w:rsid w:val="001716B0"/>
    <w:rsid w:val="00182882"/>
    <w:rsid w:val="001F6241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D2E29"/>
    <w:rsid w:val="003D3106"/>
    <w:rsid w:val="00402B5E"/>
    <w:rsid w:val="00404CEF"/>
    <w:rsid w:val="00433376"/>
    <w:rsid w:val="00470BA8"/>
    <w:rsid w:val="004C5248"/>
    <w:rsid w:val="004C6C6C"/>
    <w:rsid w:val="004D5512"/>
    <w:rsid w:val="004F7C16"/>
    <w:rsid w:val="00510FC3"/>
    <w:rsid w:val="00513001"/>
    <w:rsid w:val="0052049B"/>
    <w:rsid w:val="0053765F"/>
    <w:rsid w:val="005678AB"/>
    <w:rsid w:val="005C74CF"/>
    <w:rsid w:val="005E49E8"/>
    <w:rsid w:val="00614D22"/>
    <w:rsid w:val="00634F6F"/>
    <w:rsid w:val="006441FB"/>
    <w:rsid w:val="00663D55"/>
    <w:rsid w:val="00697BC9"/>
    <w:rsid w:val="006A6678"/>
    <w:rsid w:val="006B0365"/>
    <w:rsid w:val="006E3D84"/>
    <w:rsid w:val="006F079E"/>
    <w:rsid w:val="006F416A"/>
    <w:rsid w:val="006F78EA"/>
    <w:rsid w:val="007128BE"/>
    <w:rsid w:val="00767F58"/>
    <w:rsid w:val="00777272"/>
    <w:rsid w:val="007B09A3"/>
    <w:rsid w:val="007B15CA"/>
    <w:rsid w:val="00820A49"/>
    <w:rsid w:val="00855F82"/>
    <w:rsid w:val="00885B48"/>
    <w:rsid w:val="00886B8C"/>
    <w:rsid w:val="0088758F"/>
    <w:rsid w:val="00894689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A4D0E"/>
    <w:rsid w:val="00A204F3"/>
    <w:rsid w:val="00A313E6"/>
    <w:rsid w:val="00A47D02"/>
    <w:rsid w:val="00A5442A"/>
    <w:rsid w:val="00A723D2"/>
    <w:rsid w:val="00A81A69"/>
    <w:rsid w:val="00AA30E4"/>
    <w:rsid w:val="00AD19D8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E70FA"/>
    <w:rsid w:val="00D0140F"/>
    <w:rsid w:val="00D15B43"/>
    <w:rsid w:val="00D36DCC"/>
    <w:rsid w:val="00D53C82"/>
    <w:rsid w:val="00D778C2"/>
    <w:rsid w:val="00D90FA8"/>
    <w:rsid w:val="00E05564"/>
    <w:rsid w:val="00E31CC5"/>
    <w:rsid w:val="00E4218F"/>
    <w:rsid w:val="00E447E2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1729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30</cp:revision>
  <dcterms:created xsi:type="dcterms:W3CDTF">2022-11-08T04:55:00Z</dcterms:created>
  <dcterms:modified xsi:type="dcterms:W3CDTF">2022-12-24T05:37:00Z</dcterms:modified>
</cp:coreProperties>
</file>