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noindent"/>
        <w:rPr/>
      </w:pPr>
      <w:r>
        <w:rPr>
          <w:b/>
          <w:bCs/>
          <w:sz w:val="28"/>
          <w:szCs w:val="28"/>
        </w:rPr>
        <w:t>John H. Fogarty</w:t>
      </w:r>
      <w:r>
        <w:rPr>
          <w:b/>
          <w:bCs/>
        </w:rPr>
        <w:t xml:space="preserve">                                                                                                          </w:t>
      </w:r>
      <w:r>
        <w:rPr/>
        <w:t xml:space="preserve">January 22, 2018 </w:t>
      </w:r>
    </w:p>
    <w:p>
      <w:pPr>
        <w:pStyle w:val="TextBodynoindent"/>
        <w:rPr/>
      </w:pPr>
      <w:hyperlink r:id="rId2">
        <w:r>
          <w:rPr>
            <w:rStyle w:val="InternetLink"/>
          </w:rPr>
          <w:t>john@jfogarty.org</w:t>
        </w:r>
      </w:hyperlink>
      <w:r>
        <w:rPr>
          <w:rStyle w:val="InternetLink"/>
        </w:rPr>
        <w:t xml:space="preserve">  </w:t>
      </w:r>
      <w:r>
        <w:rPr/>
        <w:t xml:space="preserve">⋅  +1.512-589-5550  ⋅  </w:t>
      </w:r>
      <w:hyperlink r:id="rId3">
        <w:r>
          <w:rPr>
            <w:rStyle w:val="InternetLink"/>
          </w:rPr>
          <w:t>github.com/jfogarty</w:t>
        </w:r>
      </w:hyperlink>
      <w:r>
        <w:rPr/>
        <w:t xml:space="preserve">  ⋅  </w:t>
      </w:r>
      <w:hyperlink r:id="rId4">
        <w:r>
          <w:rPr>
            <w:rStyle w:val="InternetLink"/>
          </w:rPr>
          <w:t>www.linkedin.com/in/jfogarty</w:t>
        </w:r>
      </w:hyperlink>
      <w:r>
        <w:rPr/>
        <w:t xml:space="preserve"> </w:t>
        <w:br/>
        <w:t>Mailing Address: 7001 Seaview Ave NW</w:t>
      </w:r>
      <w:bookmarkStart w:id="0" w:name="__DdeLink__217_786708954"/>
      <w:r>
        <w:rPr/>
        <w:t xml:space="preserve">  ⋅  </w:t>
      </w:r>
      <w:bookmarkEnd w:id="0"/>
      <w:r>
        <w:rPr/>
        <w:t xml:space="preserve">Suite 160  ⋅  Box 650   ⋅  Seattle, WA  ⋅  98117 </w:t>
        <w:br/>
        <w:t xml:space="preserve">Current Physical Address: 8244 126th Ave NE  ⋅  Apt B101  ⋅  Kirkland WA  ⋅  98033 </w:t>
      </w:r>
    </w:p>
    <w:p>
      <w:pPr>
        <w:pStyle w:val="Heading4"/>
        <w:rPr/>
      </w:pPr>
      <w:bookmarkStart w:id="1" w:name="x1-1000"/>
      <w:bookmarkEnd w:id="1"/>
      <w:r>
        <w:rPr/>
        <w:t>Summary</w:t>
      </w:r>
    </w:p>
    <w:p>
      <w:pPr>
        <w:pStyle w:val="TextBodynoindent"/>
        <w:spacing w:before="0" w:after="0"/>
        <w:rPr/>
      </w:pPr>
      <w:r>
        <w:rPr/>
        <w:t xml:space="preserve">Software geek and technical manager with broad and deep skill sets, and a lifelong passion for learning | as happy directing small companies, as when excelling as a squeaky wheel in the machine of the world's largest software company. </w:t>
        <w:br/>
        <w:br/>
        <w:t xml:space="preserve">I attended Rice University on a full ticket National Merit Scholarship, but was appalled at the primitive IBM mainframe in the CS department, so I studied physics. My arrogance and youth led me to drop out to form my first company after the first year. Coupled with my hobbyist's skills in electronics and programming, I was soon developing embedded computers, operating systems, and communications protocols for Hewlett Packard, AT&amp;T, DEC, Azurdata, in my next two startups. </w:t>
        <w:br/>
        <w:br/>
        <w:t xml:space="preserve">In my twenties, I managed a staff of dozens of designers and engineers covering every aspect of manufacturing networked, industrial, computer systems. I've traveled throughout Europe and Asia, both troubleshooting software/hardware, and handling the technical side of systems sales. Developed business plans, engineering and production budgets, and served on the boards of multiple small companies. </w:t>
        <w:br/>
        <w:br/>
        <w:t xml:space="preserve">For next two decades, I alternated and interleaved deep technical work with the direction of teams and engineering departments. Whenever expanded management responsibilities have threatened to erode my skills, I've switched to roles demanding greater technical depth and commitment. </w:t>
        <w:br/>
        <w:br/>
        <w:t>For the last few years, my wife Mary and I have been sailing a small sailboat around the US and Mexico, while I've again immersed myself in personal studies; this time in neuroscience, cognitive science, and artificial intelligence. I'm currently completing a book on general AI, “</w:t>
      </w:r>
      <w:hyperlink r:id="rId5">
        <w:r>
          <w:rPr>
            <w:rStyle w:val="InternetLink"/>
          </w:rPr>
          <w:t>Considering Thought</w:t>
        </w:r>
      </w:hyperlink>
      <w:r>
        <w:rPr/>
        <w:t xml:space="preserve">," to be published later this year. </w:t>
      </w:r>
    </w:p>
    <w:p>
      <w:pPr>
        <w:pStyle w:val="TextBodynoindent"/>
        <w:rPr/>
      </w:pPr>
      <w:r>
        <w:rPr/>
        <w:t>______________________________________________________________________________________</w:t>
      </w:r>
    </w:p>
    <w:p>
      <w:pPr>
        <w:pStyle w:val="Heading4"/>
        <w:rPr/>
      </w:pPr>
      <w:bookmarkStart w:id="2" w:name="x1-2000"/>
      <w:bookmarkEnd w:id="2"/>
      <w:r>
        <w:rPr/>
        <w:t>Experience</w:t>
      </w:r>
    </w:p>
    <w:p>
      <w:pPr>
        <w:pStyle w:val="TextBodynoindent"/>
        <w:ind w:left="567" w:right="0" w:hanging="0"/>
        <w:rPr/>
      </w:pPr>
      <w:hyperlink r:id="rId6">
        <w:r>
          <w:rPr>
            <w:rStyle w:val="InternetLink"/>
          </w:rPr>
          <w:t>Microsoft Advanced Stategy and Research</w:t>
        </w:r>
      </w:hyperlink>
      <w:r>
        <w:rPr/>
        <w:t xml:space="preserve"> Redmond, WA </w:t>
      </w:r>
    </w:p>
    <w:p>
      <w:pPr>
        <w:pStyle w:val="TextBodynoindent"/>
        <w:ind w:left="1134" w:right="0" w:hanging="0"/>
        <w:rPr/>
      </w:pPr>
      <w:r>
        <w:rPr/>
        <w:t xml:space="preserve">Senior Software Development Engineer Mar ' 08 – Jun ' 14 </w:t>
      </w:r>
    </w:p>
    <w:p>
      <w:pPr>
        <w:pStyle w:val="TextBodynoindent"/>
        <w:ind w:left="1701" w:right="0" w:hanging="0"/>
        <w:rPr/>
      </w:pPr>
      <w:r>
        <w:rPr/>
        <w:t xml:space="preserve">Core member of the team designing a </w:t>
      </w:r>
      <w:hyperlink r:id="rId7">
        <w:r>
          <w:rPr>
            <w:rStyle w:val="InternetLink"/>
          </w:rPr>
          <w:t>green field operating system</w:t>
        </w:r>
      </w:hyperlink>
      <w:r>
        <w:rPr/>
        <w:t xml:space="preserve"> in a project led directly by </w:t>
      </w:r>
      <w:hyperlink r:id="rId8">
        <w:r>
          <w:rPr>
            <w:rStyle w:val="InternetLink"/>
          </w:rPr>
          <w:t>Eric Rudder</w:t>
        </w:r>
      </w:hyperlink>
      <w:r>
        <w:rPr/>
        <w:t>. I designed and developed key elements of the application lifecycle | more specifically, the network model for component discovery, distribution, and loading based on secure content graphs; the execution stack for process management; the build system for the entire OS. Worked on the C#/M# compiler and debugger, capability and resources models, and various protocols.</w:t>
      </w:r>
    </w:p>
    <w:p>
      <w:pPr>
        <w:pStyle w:val="TextBodynoindent"/>
        <w:ind w:left="1134" w:right="0" w:hanging="0"/>
        <w:rPr/>
      </w:pPr>
      <w:r>
        <w:rPr/>
        <w:t xml:space="preserve">Lead Software Development Engineer Sep ' 06 – Mar ' 08 </w:t>
      </w:r>
    </w:p>
    <w:p>
      <w:pPr>
        <w:pStyle w:val="TextBodynoindent"/>
        <w:ind w:left="1701" w:right="0" w:hanging="0"/>
        <w:rPr/>
      </w:pPr>
      <w:r>
        <w:rPr/>
        <w:t xml:space="preserve">Started in the Windows Live/AdCenter group, integrating SMS and email delivery into backend services. Created SQL Server Reporting Services based content authoring and generation tools for ad campaign bidding, monitoring, and reporting. I'm proud that </w:t>
      </w:r>
      <w:hyperlink r:id="rId9">
        <w:r>
          <w:rPr>
            <w:rStyle w:val="InternetLink"/>
          </w:rPr>
          <w:t>Bill Gates</w:t>
        </w:r>
      </w:hyperlink>
      <w:r>
        <w:rPr/>
        <w:t xml:space="preserve"> once wrote that I was \more articulate than he was," when commenting on a whitepaper I had written; rare praise from someone not known to give compliments lightly.</w:t>
      </w:r>
    </w:p>
    <w:p>
      <w:pPr>
        <w:pStyle w:val="TextBodynoindent"/>
        <w:ind w:left="567" w:right="0" w:hanging="0"/>
        <w:rPr/>
      </w:pPr>
      <w:hyperlink r:id="rId10">
        <w:r>
          <w:rPr>
            <w:rStyle w:val="InternetLink"/>
          </w:rPr>
          <w:t>SozoTek, Inc</w:t>
        </w:r>
      </w:hyperlink>
      <w:r>
        <w:rPr/>
        <w:t xml:space="preserve"> Austin, TX </w:t>
      </w:r>
    </w:p>
    <w:p>
      <w:pPr>
        <w:pStyle w:val="TextBodynoindent"/>
        <w:ind w:left="1134" w:right="0" w:hanging="0"/>
        <w:rPr/>
      </w:pPr>
      <w:r>
        <w:rPr/>
        <w:t xml:space="preserve">Director of Engineering Mar ' 05 – Sep ' 06 </w:t>
      </w:r>
    </w:p>
    <w:p>
      <w:pPr>
        <w:pStyle w:val="TextBodynoindent"/>
        <w:ind w:left="1701" w:right="0" w:hanging="0"/>
        <w:rPr/>
      </w:pPr>
      <w:r>
        <w:rPr/>
        <w:t xml:space="preserve">Hired directly by </w:t>
      </w:r>
      <w:hyperlink r:id="rId11">
        <w:r>
          <w:rPr>
            <w:rStyle w:val="InternetLink"/>
          </w:rPr>
          <w:t>Gail Redmond</w:t>
        </w:r>
      </w:hyperlink>
      <w:r>
        <w:rPr/>
        <w:t xml:space="preserve"> and </w:t>
      </w:r>
      <w:hyperlink r:id="rId12">
        <w:r>
          <w:rPr>
            <w:rStyle w:val="InternetLink"/>
          </w:rPr>
          <w:t>Ralph Germer</w:t>
        </w:r>
      </w:hyperlink>
      <w:r>
        <w:rPr/>
        <w:t xml:space="preserve"> to manage a dozen scientists, engineers, and technicians developing image processing, analysis and test technologies for this second round, mobile devices startup. Handled external contractors designing ASICs, PC boards, and electromechanical systems, as well as an extensive patent portfolio. Personally developed GPU versions of custom filters and transforms; psychometric test tools for image comparison metrics; a GUI platform for running imaging tools; and significant work on the design of electromechanical/optical camera module test system. Assisted in direct negotiations with investors and major telco carriers.</w:t>
      </w:r>
    </w:p>
    <w:p>
      <w:pPr>
        <w:pStyle w:val="TextBodynoindent"/>
        <w:ind w:left="567" w:right="0" w:hanging="0"/>
        <w:rPr/>
      </w:pPr>
      <w:hyperlink r:id="rId13">
        <w:r>
          <w:rPr>
            <w:rStyle w:val="InternetLink"/>
          </w:rPr>
          <w:t>Pervasive Software</w:t>
        </w:r>
      </w:hyperlink>
      <w:r>
        <w:rPr/>
        <w:t xml:space="preserve"> (now a subsidiary of </w:t>
      </w:r>
      <w:hyperlink r:id="rId14">
        <w:r>
          <w:rPr>
            <w:rStyle w:val="InternetLink"/>
          </w:rPr>
          <w:t>Actian)</w:t>
        </w:r>
      </w:hyperlink>
      <w:r>
        <w:rPr>
          <w:rStyle w:val="InternetLink"/>
        </w:rPr>
        <w:t xml:space="preserve"> </w:t>
      </w:r>
      <w:r>
        <w:rPr/>
        <w:t xml:space="preserve"> Austin, TX </w:t>
      </w:r>
    </w:p>
    <w:p>
      <w:pPr>
        <w:pStyle w:val="TextBodynoindent"/>
        <w:ind w:left="1134" w:right="0" w:hanging="0"/>
        <w:rPr/>
      </w:pPr>
      <w:r>
        <w:rPr/>
        <w:t xml:space="preserve">Principal Engineer Dec ' 03 – Feb ' 05 </w:t>
      </w:r>
    </w:p>
    <w:p>
      <w:pPr>
        <w:pStyle w:val="TextBodynoindent"/>
        <w:ind w:left="1701" w:right="0" w:hanging="0"/>
        <w:rPr/>
      </w:pPr>
      <w:r>
        <w:rPr/>
        <w:t>Managed the Pervasive Services stack team: we developed the underlying abstraction and services layer across all Pervasive products; this provided a kind of virtual OS, supporting threading and process models, communications protocols, file and database access, with extensive i18n support, and fully automated testing. I pioneered continuous integration and testing over many Linux, Unix, Windows, and legacy mainframe operating systems. Built the J2EE Connection system for the ETL, workflow, and dataflow engines controlling more than two hundred different database, filesystem, and application interfaces.</w:t>
      </w:r>
    </w:p>
    <w:p>
      <w:pPr>
        <w:pStyle w:val="TextBodynoindent"/>
        <w:ind w:left="1134" w:right="0" w:hanging="0"/>
        <w:rPr/>
      </w:pPr>
      <w:r>
        <w:rPr/>
        <w:t xml:space="preserve">Senior Lead Software Developer | Data Junction Mar ' 01 – Dec ' 03 </w:t>
      </w:r>
    </w:p>
    <w:p>
      <w:pPr>
        <w:pStyle w:val="TextBodynoindent"/>
        <w:ind w:left="1701" w:right="0" w:hanging="0"/>
        <w:rPr/>
      </w:pPr>
      <w:r>
        <w:rPr/>
        <w:t xml:space="preserve">Managed the team that reengineered the ETL product stack for IBM mainframes and mid-sized systems. This technology was critical to the </w:t>
      </w:r>
      <w:hyperlink r:id="rId15">
        <w:r>
          <w:rPr>
            <w:rStyle w:val="InternetLink"/>
          </w:rPr>
          <w:t>acquisition of Data Junction by Pervasive</w:t>
        </w:r>
      </w:hyperlink>
      <w:r>
        <w:rPr/>
        <w:t xml:space="preserve">. Worked on various protocols, including the SOAP and WSDL implementations that enabled </w:t>
      </w:r>
      <w:hyperlink r:id="rId16">
        <w:r>
          <w:rPr>
            <w:rStyle w:val="InternetLink"/>
          </w:rPr>
          <w:t>Salesforce</w:t>
        </w:r>
      </w:hyperlink>
      <w:r>
        <w:rPr/>
        <w:t>'s APIs.</w:t>
      </w:r>
    </w:p>
    <w:p>
      <w:pPr>
        <w:pStyle w:val="TextBodynoindent"/>
        <w:ind w:left="567" w:right="0" w:hanging="0"/>
        <w:rPr/>
      </w:pPr>
      <w:hyperlink r:id="rId17">
        <w:r>
          <w:rPr>
            <w:rStyle w:val="InternetLink"/>
          </w:rPr>
          <w:t>LyraSys, Inc.</w:t>
        </w:r>
      </w:hyperlink>
      <w:r>
        <w:rPr/>
        <w:t xml:space="preserve"> Austin, TX </w:t>
      </w:r>
    </w:p>
    <w:p>
      <w:pPr>
        <w:pStyle w:val="TextBodynoindent"/>
        <w:ind w:left="1134" w:right="0" w:hanging="0"/>
        <w:rPr/>
      </w:pPr>
      <w:r>
        <w:rPr/>
        <w:t xml:space="preserve">Chief Technical Officer Mar ' 99 – Sep ' 01 </w:t>
      </w:r>
    </w:p>
    <w:p>
      <w:pPr>
        <w:pStyle w:val="TextBodynoindent"/>
        <w:ind w:left="1701" w:right="0" w:hanging="0"/>
        <w:rPr/>
      </w:pPr>
      <w:r>
        <w:rPr/>
        <w:t xml:space="preserve">Founded a mobile devices software startup. Designed and implemented a novel mobile applications/services architecture for the emerging </w:t>
      </w:r>
      <w:hyperlink r:id="rId18">
        <w:r>
          <w:rPr>
            <w:rStyle w:val="InternetLink"/>
          </w:rPr>
          <w:t>WAP</w:t>
        </w:r>
      </w:hyperlink>
      <w:r>
        <w:rPr/>
        <w:t xml:space="preserve"> phone market based on a </w:t>
      </w:r>
      <w:hyperlink r:id="rId19">
        <w:r>
          <w:rPr>
            <w:rStyle w:val="InternetLink"/>
          </w:rPr>
          <w:t>dynamic adaptive display model</w:t>
        </w:r>
      </w:hyperlink>
      <w:r>
        <w:rPr/>
        <w:t xml:space="preserve">. Cratered and burned when the market failed to take off, and new money became unavailable; our attempt to pivot ran aground against the </w:t>
      </w:r>
      <w:hyperlink r:id="rId20">
        <w:r>
          <w:rPr>
            <w:rStyle w:val="InternetLink"/>
          </w:rPr>
          <w:t>dotcom crash</w:t>
        </w:r>
      </w:hyperlink>
      <w:r>
        <w:rPr/>
        <w:t>.</w:t>
      </w:r>
    </w:p>
    <w:p>
      <w:pPr>
        <w:pStyle w:val="TextBodynoindent"/>
        <w:ind w:left="567" w:right="0" w:hanging="0"/>
        <w:rPr/>
      </w:pPr>
      <w:hyperlink r:id="rId21">
        <w:r>
          <w:rPr>
            <w:rStyle w:val="InternetLink"/>
          </w:rPr>
          <w:t>Linx Data Terminals, Inc.</w:t>
        </w:r>
      </w:hyperlink>
      <w:r>
        <w:rPr/>
        <w:t xml:space="preserve"> Dallas, TX </w:t>
      </w:r>
    </w:p>
    <w:p>
      <w:pPr>
        <w:pStyle w:val="TextBodynoindent"/>
        <w:ind w:left="1134" w:right="0" w:hanging="0"/>
        <w:rPr/>
      </w:pPr>
      <w:r>
        <w:rPr/>
        <w:t xml:space="preserve">Chief Architect Sep ' 89 – Feb ' 99 </w:t>
      </w:r>
    </w:p>
    <w:p>
      <w:pPr>
        <w:pStyle w:val="TextBodynoindent"/>
        <w:ind w:left="1701" w:right="0" w:hanging="0"/>
        <w:rPr/>
      </w:pPr>
      <w:r>
        <w:rPr/>
        <w:t>Handled all technical and business aspects of product design and development for a line of networked industrial computers. Personally developed operating systems, language compilers, drivers (including a full TCP/IP protocol stack), applications, and support services across a range of processors and embedded devices. Designed and managed hardware from PCB and FPGA design to packaging and test procedures. Founder, officer, and board member of this niche market company, which grew from a handful of people to one with monthly revenues in the millions, shipping and installing products worldwide.</w:t>
      </w:r>
    </w:p>
    <w:p>
      <w:pPr>
        <w:pStyle w:val="TextBodynoindent"/>
        <w:spacing w:before="0" w:after="0"/>
        <w:rPr/>
      </w:pPr>
      <w:r>
        <w:rPr/>
        <w:t xml:space="preserve">Please refer to my </w:t>
      </w:r>
      <w:hyperlink r:id="rId22">
        <w:r>
          <w:rPr>
            <w:rStyle w:val="InternetLink"/>
          </w:rPr>
          <w:t>Linked-in profile</w:t>
        </w:r>
      </w:hyperlink>
      <w:r>
        <w:rPr/>
        <w:t xml:space="preserve"> for a more complete list of work experiences.</w:t>
      </w:r>
    </w:p>
    <w:p>
      <w:pPr>
        <w:pStyle w:val="TextBodynoindent"/>
        <w:spacing w:before="0" w:after="0"/>
        <w:rPr/>
      </w:pPr>
      <w:r>
        <w:rPr/>
      </w:r>
    </w:p>
    <w:p>
      <w:pPr>
        <w:pStyle w:val="TextBody"/>
        <w:spacing w:before="0" w:after="0"/>
        <w:rPr/>
      </w:pPr>
      <w:r>
        <w:rPr/>
        <w:t>______________________________________________________________________________________</w:t>
      </w:r>
    </w:p>
    <w:p>
      <w:pPr>
        <w:pStyle w:val="TextBody"/>
        <w:spacing w:before="0" w:after="0"/>
        <w:rPr/>
      </w:pPr>
      <w:r>
        <w:rPr/>
      </w:r>
    </w:p>
    <w:p>
      <w:pPr>
        <w:pStyle w:val="Heading4"/>
        <w:rPr/>
      </w:pPr>
      <w:bookmarkStart w:id="3" w:name="x1-3000"/>
      <w:bookmarkEnd w:id="3"/>
      <w:r>
        <w:rPr/>
        <w:t>Education</w:t>
      </w:r>
    </w:p>
    <w:p>
      <w:pPr>
        <w:pStyle w:val="TextBodynoindent"/>
        <w:ind w:left="567" w:right="0" w:hanging="0"/>
        <w:rPr/>
      </w:pPr>
      <w:hyperlink r:id="rId23">
        <w:r>
          <w:rPr>
            <w:rStyle w:val="InternetLink"/>
          </w:rPr>
          <w:t>University of Texas at Austin</w:t>
        </w:r>
      </w:hyperlink>
      <w:r>
        <w:rPr/>
        <w:t xml:space="preserve"> Austin, TX </w:t>
      </w:r>
    </w:p>
    <w:p>
      <w:pPr>
        <w:pStyle w:val="TextBodynoindent"/>
        <w:ind w:left="1134" w:right="0" w:hanging="0"/>
        <w:rPr/>
      </w:pPr>
      <w:r>
        <w:rPr/>
        <w:t>Mathematics, Computer Science 1988 – 1990</w:t>
      </w:r>
    </w:p>
    <w:p>
      <w:pPr>
        <w:pStyle w:val="TextBodynoindent"/>
        <w:ind w:left="567" w:right="0" w:hanging="0"/>
        <w:rPr/>
      </w:pPr>
      <w:hyperlink r:id="rId24">
        <w:r>
          <w:rPr>
            <w:rStyle w:val="InternetLink"/>
          </w:rPr>
          <w:t>Rice University</w:t>
        </w:r>
      </w:hyperlink>
      <w:r>
        <w:rPr/>
        <w:t xml:space="preserve"> Houston, TX </w:t>
      </w:r>
    </w:p>
    <w:p>
      <w:pPr>
        <w:pStyle w:val="TextBodynoindent"/>
        <w:ind w:left="1134" w:right="0" w:hanging="0"/>
        <w:rPr/>
      </w:pPr>
      <w:r>
        <w:rPr/>
        <w:t>Physics, Computer Science 1975 – 1976</w:t>
      </w:r>
    </w:p>
    <w:p>
      <w:pPr>
        <w:pStyle w:val="TextBody"/>
        <w:rPr/>
      </w:pPr>
      <w:bookmarkStart w:id="4" w:name="__DdeLink__311_1796493699"/>
      <w:bookmarkEnd w:id="4"/>
      <w:r>
        <w:rPr/>
        <w:t>______________________________________________________________________________________</w:t>
      </w:r>
    </w:p>
    <w:p>
      <w:pPr>
        <w:pStyle w:val="Heading4"/>
        <w:rPr/>
      </w:pPr>
      <w:bookmarkStart w:id="5" w:name="x1-4000"/>
      <w:bookmarkEnd w:id="5"/>
      <w:r>
        <w:rPr/>
        <w:t>Skills</w:t>
      </w:r>
    </w:p>
    <w:p>
      <w:pPr>
        <w:pStyle w:val="ListHeading"/>
        <w:rPr/>
      </w:pPr>
      <w:r>
        <w:rPr/>
        <w:t xml:space="preserve">  </w:t>
      </w:r>
      <w:r>
        <w:rPr/>
        <w:t xml:space="preserve">Technical expertise: </w:t>
      </w:r>
    </w:p>
    <w:p>
      <w:pPr>
        <w:pStyle w:val="ListContents"/>
        <w:spacing w:before="0" w:after="283"/>
        <w:rPr/>
      </w:pPr>
      <w:r>
        <w:rPr/>
        <w:t>Software design, management, and implementation, both within and across teams; emphasis on agile methodologies, continuous build/deployment/testing/integration. Proficient in C++, Python, Java, and C#, although I've forgotten more languages and programming tools than I can count | including (but not limited to) Ada, Algol, APL(with the scars to prove it), AWK, Basic, ESPOL, Excel, Forth, Fortran, GO, JOVIAL, JCL, Ladder logic, LATEX, Lisp, Lua, M#, make, MATLAB, Modula, Pascal, Perl, PL/1, PL/M, Prolog, R, Ruby, SAIL, SNOBOL, TECO, and VHDL, as well as dozens of assemblers. Solid knowledge of various web technologies: HTML+CSS, XML, Node.js, REST, SOAP and JavaScript. Linux, Windows, and VM administration skills: Bash, batch, Apache, IIS, SQL Server, PostgreSQL, MongoDB, VirtualBox, VMware, Hypervisor.</w:t>
      </w:r>
    </w:p>
    <w:p>
      <w:pPr>
        <w:pStyle w:val="ListHeading"/>
        <w:rPr/>
      </w:pPr>
      <w:r>
        <w:rPr/>
        <w:t xml:space="preserve">  </w:t>
      </w:r>
      <w:r>
        <w:rPr/>
        <w:t xml:space="preserve">Natural languages: </w:t>
      </w:r>
    </w:p>
    <w:p>
      <w:pPr>
        <w:pStyle w:val="ListContents"/>
        <w:spacing w:before="0" w:after="283"/>
        <w:rPr/>
      </w:pPr>
      <w:r>
        <w:rPr/>
        <w:t>English (native tongue), Spanish (limited proficiency), Japanese (beginner).</w:t>
      </w:r>
    </w:p>
    <w:p>
      <w:pPr>
        <w:pStyle w:val="ListHeading"/>
        <w:rPr/>
      </w:pPr>
      <w:r>
        <w:rPr/>
        <w:t xml:space="preserve">  </w:t>
      </w:r>
      <w:r>
        <w:rPr/>
        <w:t xml:space="preserve">Other: </w:t>
      </w:r>
    </w:p>
    <w:p>
      <w:pPr>
        <w:pStyle w:val="ListContents"/>
        <w:spacing w:before="0" w:after="283"/>
        <w:rPr/>
      </w:pPr>
      <w:r>
        <w:rPr/>
        <w:t>Certified as Emergency Medical Technician, and Wilderness EMT.</w:t>
      </w:r>
    </w:p>
    <w:p>
      <w:pPr>
        <w:pStyle w:val="TextBody"/>
        <w:rPr/>
      </w:pPr>
      <w:r>
        <w:rPr/>
        <w:t xml:space="preserve">______________________________________________________________________________________ </w:t>
      </w:r>
    </w:p>
    <w:p>
      <w:pPr>
        <w:pStyle w:val="Heading4"/>
        <w:rPr/>
      </w:pPr>
      <w:bookmarkStart w:id="6" w:name="x1-5000"/>
      <w:bookmarkEnd w:id="6"/>
      <w:r>
        <w:rPr/>
        <w:t>Interests</w:t>
      </w:r>
    </w:p>
    <w:p>
      <w:pPr>
        <w:pStyle w:val="ListHeading"/>
        <w:rPr/>
      </w:pPr>
      <w:r>
        <w:rPr/>
        <w:t xml:space="preserve">  </w:t>
      </w:r>
      <w:r>
        <w:rPr/>
        <w:t xml:space="preserve">Non-exhaustive and in alphabetical order: </w:t>
      </w:r>
    </w:p>
    <w:p>
      <w:pPr>
        <w:pStyle w:val="ListContents"/>
        <w:spacing w:before="0" w:after="283"/>
        <w:rPr/>
      </w:pPr>
      <w:r>
        <w:rPr/>
        <w:t>archaeology, artificial intelligence, caving, cognitive science, emergency medicine, genetics, high-angle rescue, mountaineering, neuroscience, open source and open publication, operating systems, protocols, sailing, scuba diving, software engineering, space travel.</w:t>
      </w:r>
    </w:p>
    <w:sectPr>
      <w:type w:val="nextPage"/>
      <w:pgSz w:w="12240" w:h="15840"/>
      <w:pgMar w:left="1134" w:right="567" w:header="0" w:top="567" w:footer="0" w:bottom="567"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horndale">
    <w:altName w:val="Times New Roman"/>
    <w:charset w:val="01"/>
    <w:family w:val="swiss"/>
    <w:pitch w:val="variable"/>
  </w:font>
  <w:font w:name="Liberation Serif">
    <w:altName w:val="Times New Roman"/>
    <w:charset w:val="01"/>
    <w:family w:val="swiss"/>
    <w:pitch w:val="variable"/>
  </w:font>
  <w:font w:name="Albany">
    <w:altName w:val="Arial"/>
    <w:charset w:val="01"/>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rPr>
      <w:rFonts w:ascii="Thorndale" w:hAnsi="Thorndale"/>
      <w:b/>
      <w:bCs/>
      <w:sz w:val="48"/>
      <w:szCs w:val="44"/>
    </w:rPr>
  </w:style>
  <w:style w:type="paragraph" w:styleId="Heading2">
    <w:name w:val="Heading 2"/>
    <w:basedOn w:val="Heading"/>
    <w:qFormat/>
    <w:pPr>
      <w:spacing w:before="200" w:after="120"/>
      <w:outlineLvl w:val="1"/>
    </w:pPr>
    <w:rPr>
      <w:rFonts w:ascii="Liberation Serif" w:hAnsi="Liberation Serif" w:eastAsia="Droid Sans Fallback" w:cs="FreeSans"/>
      <w:b/>
      <w:bCs/>
      <w:sz w:val="36"/>
      <w:szCs w:val="36"/>
    </w:rPr>
  </w:style>
  <w:style w:type="paragraph" w:styleId="Heading4">
    <w:name w:val="Heading 4"/>
    <w:basedOn w:val="Heading"/>
    <w:qFormat/>
    <w:pPr>
      <w:spacing w:before="120" w:after="120"/>
      <w:outlineLvl w:val="3"/>
    </w:pPr>
    <w:rPr>
      <w:rFonts w:ascii="Liberation Serif" w:hAnsi="Liberation Serif" w:eastAsia="Droid Sans Fallback" w:cs="FreeSans"/>
      <w:b/>
      <w:bCs/>
      <w:sz w:val="24"/>
      <w:szCs w:val="24"/>
    </w:rPr>
  </w:style>
  <w:style w:type="character" w:styleId="EndnoteCharacters">
    <w:name w:val="Endnote Characters"/>
    <w:qFormat/>
    <w:rPr/>
  </w:style>
  <w:style w:type="character" w:styleId="FootnoteCharacters">
    <w:name w:val="Footnote Characters"/>
    <w:qFormat/>
    <w:rPr/>
  </w:style>
  <w:style w:type="character" w:styleId="InternetLink">
    <w:name w:val="Internet Link"/>
    <w:rPr>
      <w:color w:val="000080"/>
      <w:u w:val="single"/>
    </w:rPr>
  </w:style>
  <w:style w:type="paragraph" w:styleId="Heading">
    <w:name w:val="Heading"/>
    <w:basedOn w:val="Normal"/>
    <w:next w:val="TextBody"/>
    <w:qFormat/>
    <w:pPr>
      <w:keepNext/>
      <w:spacing w:before="240" w:after="283"/>
    </w:pPr>
    <w:rPr>
      <w:rFonts w:ascii="Albany" w:hAnsi="Albany"/>
      <w:sz w:val="28"/>
      <w:szCs w:val="26"/>
    </w:rPr>
  </w:style>
  <w:style w:type="paragraph" w:styleId="TextBody">
    <w:name w:val="Text Body"/>
    <w:basedOn w:val="Normal"/>
    <w:pPr>
      <w:spacing w:before="0" w:after="283"/>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qFormat/>
    <w:pPr>
      <w:pBdr>
        <w:bottom w:val="double" w:sz="2" w:space="0" w:color="808080"/>
      </w:pBdr>
      <w:spacing w:before="0" w:after="283"/>
    </w:pPr>
    <w:rPr>
      <w:sz w:val="12"/>
    </w:rPr>
  </w:style>
  <w:style w:type="paragraph" w:styleId="Sender">
    <w:name w:val="Sender"/>
    <w:basedOn w:val="Normal"/>
    <w:pPr/>
    <w:rPr>
      <w:i/>
    </w:rPr>
  </w:style>
  <w:style w:type="paragraph" w:styleId="TableContents">
    <w:name w:val="Table Contents"/>
    <w:basedOn w:val="TextBody"/>
    <w:qFormat/>
    <w:pPr/>
    <w:rPr/>
  </w:style>
  <w:style w:type="paragraph" w:styleId="Footer">
    <w:name w:val="Footer"/>
    <w:basedOn w:val="Normal"/>
    <w:pPr>
      <w:suppressLineNumbers/>
      <w:tabs>
        <w:tab w:val="center" w:pos="4818" w:leader="none"/>
        <w:tab w:val="right" w:pos="9637" w:leader="none"/>
      </w:tabs>
    </w:pPr>
    <w:rPr/>
  </w:style>
  <w:style w:type="paragraph" w:styleId="Header">
    <w:name w:val="Header"/>
    <w:basedOn w:val="Normal"/>
    <w:pPr>
      <w:suppressLineNumbers/>
      <w:tabs>
        <w:tab w:val="center" w:pos="4818" w:leader="none"/>
        <w:tab w:val="right" w:pos="9637" w:leader="none"/>
      </w:tabs>
    </w:pPr>
    <w:rPr/>
  </w:style>
  <w:style w:type="paragraph" w:styleId="TextBodynoindent">
    <w:name w:val="Text Body.noindent"/>
    <w:basedOn w:val="TextBody"/>
    <w:qFormat/>
    <w:pPr/>
    <w:rPr/>
  </w:style>
  <w:style w:type="paragraph" w:styleId="TableContentsnoindent">
    <w:name w:val="Table Contents.noindent"/>
    <w:basedOn w:val="TableContents"/>
    <w:qFormat/>
    <w:pPr/>
    <w:rPr/>
  </w:style>
  <w:style w:type="paragraph" w:styleId="TextBodynopar">
    <w:name w:val="Text Body.nopar"/>
    <w:basedOn w:val="TextBody"/>
    <w:qFormat/>
    <w:pPr/>
    <w:rPr/>
  </w:style>
  <w:style w:type="paragraph" w:styleId="TextBodyindent">
    <w:name w:val="Text Body.indent"/>
    <w:basedOn w:val="TextBody"/>
    <w:qFormat/>
    <w:pPr/>
    <w:rPr/>
  </w:style>
  <w:style w:type="paragraph" w:styleId="Heading1partHead">
    <w:name w:val="Heading 1.partHead"/>
    <w:basedOn w:val="Heading1"/>
    <w:qFormat/>
    <w:pPr>
      <w:jc w:val="center"/>
    </w:pPr>
    <w:rPr/>
  </w:style>
  <w:style w:type="paragraph" w:styleId="TextBodybibitem">
    <w:name w:val="Text Body.bibitem"/>
    <w:basedOn w:val="TextBody"/>
    <w:qFormat/>
    <w:pPr/>
    <w:rPr/>
  </w:style>
  <w:style w:type="paragraph" w:styleId="TextBodybibitemp">
    <w:name w:val="Text Body.bibitem-p"/>
    <w:basedOn w:val="TextBody"/>
    <w:qFormat/>
    <w:pPr/>
    <w:rPr/>
  </w:style>
  <w:style w:type="paragraph" w:styleId="Heading2titleHead">
    <w:name w:val="Heading 2.titleHead"/>
    <w:basedOn w:val="Heading2"/>
    <w:qFormat/>
    <w:pPr>
      <w:ind w:hanging="0"/>
      <w:jc w:val="center"/>
    </w:pPr>
    <w:rPr/>
  </w:style>
  <w:style w:type="paragraph" w:styleId="ListHeading">
    <w:name w:val="List Heading"/>
    <w:basedOn w:val="Normal"/>
    <w:qFormat/>
    <w:pPr>
      <w:ind w:hanging="0"/>
    </w:pPr>
    <w:rPr/>
  </w:style>
  <w:style w:type="paragraph" w:styleId="ListContents">
    <w:name w:val="List Contents"/>
    <w:basedOn w:val="Normal"/>
    <w:qFormat/>
    <w:pPr>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jfogarty.org" TargetMode="External"/><Relationship Id="rId3" Type="http://schemas.openxmlformats.org/officeDocument/2006/relationships/hyperlink" Target="https://github.com/jfogarty" TargetMode="External"/><Relationship Id="rId4" Type="http://schemas.openxmlformats.org/officeDocument/2006/relationships/hyperlink" Target="http://www.linkedin.com/in/jfogarty" TargetMode="External"/><Relationship Id="rId5" Type="http://schemas.openxmlformats.org/officeDocument/2006/relationships/hyperlink" Target="http://consideringthought.com/" TargetMode="External"/><Relationship Id="rId6" Type="http://schemas.openxmlformats.org/officeDocument/2006/relationships/hyperlink" Target="https://www.microsoft.com/en-us/" TargetMode="External"/><Relationship Id="rId7" Type="http://schemas.openxmlformats.org/officeDocument/2006/relationships/hyperlink" Target="https://en.wikipedia.org/wiki/Midori_(operating_system)" TargetMode="External"/><Relationship Id="rId8" Type="http://schemas.openxmlformats.org/officeDocument/2006/relationships/hyperlink" Target="https://www.linkedin.com/in/ericrudder/" TargetMode="External"/><Relationship Id="rId9" Type="http://schemas.openxmlformats.org/officeDocument/2006/relationships/hyperlink" Target="https://www.linkedin.com/in/williamhgates/" TargetMode="External"/><Relationship Id="rId10" Type="http://schemas.openxmlformats.org/officeDocument/2006/relationships/hyperlink" Target="http://www.zoominfo.com/c/SozoTek-Inc/53446018" TargetMode="External"/><Relationship Id="rId11" Type="http://schemas.openxmlformats.org/officeDocument/2006/relationships/hyperlink" Target="https://www.linkedin.com/in/gailmredmond/" TargetMode="External"/><Relationship Id="rId12" Type="http://schemas.openxmlformats.org/officeDocument/2006/relationships/hyperlink" Target="https://www.linkedin.com/in/ralphgermer/" TargetMode="External"/><Relationship Id="rId13" Type="http://schemas.openxmlformats.org/officeDocument/2006/relationships/hyperlink" Target="http://www.pervasive.com/" TargetMode="External"/><Relationship Id="rId14" Type="http://schemas.openxmlformats.org/officeDocument/2006/relationships/hyperlink" Target="https://www.actian.com/" TargetMode="External"/><Relationship Id="rId15" Type="http://schemas.openxmlformats.org/officeDocument/2006/relationships/hyperlink" Target="https://web.archive.org/web/20040202055037/http://www.pervasive.com/company/press/releases_show.asp?cid=490" TargetMode="External"/><Relationship Id="rId16" Type="http://schemas.openxmlformats.org/officeDocument/2006/relationships/hyperlink" Target="https://www.salesforce.com/" TargetMode="External"/><Relationship Id="rId17" Type="http://schemas.openxmlformats.org/officeDocument/2006/relationships/hyperlink" Target="http://lyrasys.com/" TargetMode="External"/><Relationship Id="rId18" Type="http://schemas.openxmlformats.org/officeDocument/2006/relationships/hyperlink" Target="https://en.wikipedia.org/wiki/Wireless_Application_Protocol" TargetMode="External"/><Relationship Id="rId19" Type="http://schemas.openxmlformats.org/officeDocument/2006/relationships/hyperlink" Target="https://www.google.com/patents/US6311180" TargetMode="External"/><Relationship Id="rId20" Type="http://schemas.openxmlformats.org/officeDocument/2006/relationships/hyperlink" Target="http://www.investopedia.com/features/crashes/crashes8.asp" TargetMode="External"/><Relationship Id="rId21" Type="http://schemas.openxmlformats.org/officeDocument/2006/relationships/hyperlink" Target="http://www.linxdata.com/" TargetMode="External"/><Relationship Id="rId22" Type="http://schemas.openxmlformats.org/officeDocument/2006/relationships/hyperlink" Target="http://www.linkedin.com/in/jfogarty" TargetMode="External"/><Relationship Id="rId23" Type="http://schemas.openxmlformats.org/officeDocument/2006/relationships/hyperlink" Target="https://www.utexas.edu/" TargetMode="External"/><Relationship Id="rId24" Type="http://schemas.openxmlformats.org/officeDocument/2006/relationships/hyperlink" Target="http://www.rice.edu/" TargetMode="External"/><Relationship Id="rId25" Type="http://schemas.openxmlformats.org/officeDocument/2006/relationships/fontTable" Target="fontTable.xml"/><Relationship Id="rId2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27</TotalTime>
  <Application>LibreOffice/5.0.3.2$Linux_X86_64 LibreOffice_project/00m0$Build-2</Application>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lastModifiedBy>John Fogarty</cp:lastModifiedBy>
  <dcterms:modified xsi:type="dcterms:W3CDTF">2018-01-24T12:45:47Z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iginator">
    <vt:lpwstr>TeX4ht (http://www.tug.org/tex4ht/)</vt:lpwstr>
  </property>
  <property fmtid="{D5CDD505-2E9C-101B-9397-08002B2CF9AE}" pid="3" name="src">
    <vt:lpwstr>jfogarty-resume-2017.tex</vt:lpwstr>
  </property>
</Properties>
</file>