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1.png" ContentType="image/png"/>
  <Override PartName="/word/media/image9.png" ContentType="image/png"/>
  <Override PartName="/word/media/image12.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jpeg" ContentType="image/jpeg"/>
  <Override PartName="/word/media/image3.png" ContentType="image/png"/>
  <Override PartName="/word/media/image4.png" ContentType="image/png"/>
  <Override PartName="/word/media/image5.png" ContentType="image/png"/>
  <Override PartName="/word/media/image10.png" ContentType="image/png"/>
  <Override PartName="/word/media/image6.jpeg" ContentType="image/jpeg"/>
  <Override PartName="/word/media/image8.png" ContentType="image/png"/>
  <Override PartName="/word/media/image13.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left="-284" w:hanging="0"/>
        <w:jc w:val="both"/>
        <w:rPr>
          <w:rFonts w:ascii="Arial" w:hAnsi="Arial" w:cs="Arial"/>
          <w:sz w:val="24"/>
          <w:szCs w:val="24"/>
        </w:rPr>
      </w:pPr>
      <w:r>
        <w:rPr>
          <w:rFonts w:cs="Arial" w:ascii="Arial" w:hAnsi="Arial"/>
          <w:sz w:val="24"/>
          <w:szCs w:val="24"/>
        </w:rPr>
        <w:drawing>
          <wp:anchor behindDoc="1" distT="0" distB="0" distL="114300" distR="114300" simplePos="0" locked="0" layoutInCell="1" allowOverlap="1" relativeHeight="3">
            <wp:simplePos x="0" y="0"/>
            <wp:positionH relativeFrom="margin">
              <wp:align>center</wp:align>
            </wp:positionH>
            <wp:positionV relativeFrom="paragraph">
              <wp:posOffset>635</wp:posOffset>
            </wp:positionV>
            <wp:extent cx="5669915" cy="1266825"/>
            <wp:effectExtent l="0" t="0" r="0" b="0"/>
            <wp:wrapTopAndBottom/>
            <wp:docPr id="1"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4" descr=""/>
                    <pic:cNvPicPr>
                      <a:picLocks noChangeAspect="1" noChangeArrowheads="1"/>
                    </pic:cNvPicPr>
                  </pic:nvPicPr>
                  <pic:blipFill>
                    <a:blip r:embed="rId2"/>
                    <a:stretch>
                      <a:fillRect/>
                    </a:stretch>
                  </pic:blipFill>
                  <pic:spPr bwMode="auto">
                    <a:xfrm>
                      <a:off x="0" y="0"/>
                      <a:ext cx="5669915" cy="1266825"/>
                    </a:xfrm>
                    <a:prstGeom prst="rect">
                      <a:avLst/>
                    </a:prstGeom>
                  </pic:spPr>
                </pic:pic>
              </a:graphicData>
            </a:graphic>
          </wp:anchor>
        </w:drawing>
      </w:r>
    </w:p>
    <w:p>
      <w:pPr>
        <w:pStyle w:val="Normal"/>
        <w:ind w:left="-284" w:hanging="0"/>
        <w:jc w:val="both"/>
        <w:rPr>
          <w:rFonts w:ascii="Arial" w:hAnsi="Arial" w:cs="Arial"/>
          <w:sz w:val="24"/>
          <w:szCs w:val="24"/>
        </w:rPr>
      </w:pPr>
      <w:r>
        <w:rPr>
          <w:rFonts w:cs="Arial" w:ascii="Arial" w:hAnsi="Arial"/>
          <w:sz w:val="24"/>
          <w:szCs w:val="24"/>
        </w:rPr>
        <mc:AlternateContent>
          <mc:Choice Requires="wps">
            <w:drawing>
              <wp:anchor behindDoc="1" distT="0" distB="0" distL="0" distR="0" simplePos="0" locked="0" layoutInCell="1" allowOverlap="1" relativeHeight="2" wp14:anchorId="49DF82FE">
                <wp:simplePos x="0" y="0"/>
                <wp:positionH relativeFrom="page">
                  <wp:align>center</wp:align>
                </wp:positionH>
                <wp:positionV relativeFrom="paragraph">
                  <wp:posOffset>58420</wp:posOffset>
                </wp:positionV>
                <wp:extent cx="6134735" cy="2839085"/>
                <wp:effectExtent l="57150" t="57150" r="57150" b="57150"/>
                <wp:wrapNone/>
                <wp:docPr id="2" name="Zone de texte 6"/>
                <a:graphic xmlns:a="http://schemas.openxmlformats.org/drawingml/2006/main">
                  <a:graphicData uri="http://schemas.microsoft.com/office/word/2010/wordprocessingShape">
                    <wps:wsp>
                      <wps:cNvSpPr/>
                      <wps:spPr>
                        <a:xfrm>
                          <a:off x="0" y="0"/>
                          <a:ext cx="6134040" cy="2838600"/>
                        </a:xfrm>
                        <a:prstGeom prst="rect">
                          <a:avLst/>
                        </a:prstGeom>
                        <a:ln w="28440">
                          <a:round/>
                        </a:ln>
                        <a:effectLst>
                          <a:innerShdw blurRad="63500" dir="10800000" dist="50800">
                            <a:srgbClr val="000000">
                              <a:alpha val="50000"/>
                            </a:srgbClr>
                          </a:innerShdw>
                        </a:effectLst>
                        <a:scene3d>
                          <a:camera prst="orthographicFront"/>
                          <a:lightRig dir="t" rig="threePt"/>
                        </a:scene3d>
                        <a:sp3d>
                          <a:bevelT prst="relaxedInset"/>
                        </a:sp3d>
                      </wps:spPr>
                      <wps:style>
                        <a:lnRef idx="2">
                          <a:schemeClr val="dk1"/>
                        </a:lnRef>
                        <a:fillRef idx="1">
                          <a:schemeClr val="lt1"/>
                        </a:fillRef>
                        <a:effectRef idx="0">
                          <a:schemeClr val="dk1"/>
                        </a:effectRef>
                        <a:fontRef idx="minor"/>
                      </wps:style>
                      <wps:txbx>
                        <w:txbxContent>
                          <w:p>
                            <w:pPr>
                              <w:pStyle w:val="FrameContents"/>
                              <w:jc w:val="center"/>
                              <w:rPr>
                                <w:b/>
                                <w:b/>
                                <w:color w:val="0070C0"/>
                                <w:sz w:val="48"/>
                                <w:szCs w:val="48"/>
                              </w:rPr>
                            </w:pPr>
                            <w:r>
                              <w:rPr>
                                <w:rFonts w:cs="Arial" w:ascii="Arial" w:hAnsi="Arial"/>
                                <w:b/>
                                <w:color w:val="0070C0"/>
                                <w:sz w:val="48"/>
                                <w:szCs w:val="48"/>
                              </w:rPr>
                              <w:t xml:space="preserve">Département chimie </w:t>
                            </w:r>
                          </w:p>
                          <w:p>
                            <w:pPr>
                              <w:pStyle w:val="Heading2"/>
                              <w:jc w:val="center"/>
                              <w:rPr>
                                <w:rFonts w:ascii="Arial" w:hAnsi="Arial" w:cs="Arial"/>
                                <w:sz w:val="32"/>
                                <w:szCs w:val="32"/>
                              </w:rPr>
                            </w:pPr>
                            <w:bookmarkStart w:id="0" w:name="_Toc139006060"/>
                            <w:bookmarkStart w:id="1" w:name="_Toc138681309"/>
                            <w:bookmarkStart w:id="2" w:name="_Toc138681301"/>
                            <w:bookmarkStart w:id="3" w:name="_Toc139621621"/>
                            <w:bookmarkStart w:id="4" w:name="_Toc139466767"/>
                            <w:bookmarkStart w:id="5" w:name="_Toc139281912"/>
                            <w:bookmarkStart w:id="6" w:name="_Toc139007249"/>
                            <w:bookmarkStart w:id="7" w:name="_Toc143855186"/>
                            <w:bookmarkStart w:id="8" w:name="_Toc143509399"/>
                            <w:bookmarkStart w:id="9" w:name="_Toc14387128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9"/>
                          </w:p>
                          <w:p>
                            <w:pPr>
                              <w:pStyle w:val="FrameContents"/>
                              <w:rPr/>
                            </w:pPr>
                            <w:r>
                              <w:rPr/>
                            </w:r>
                          </w:p>
                          <w:p>
                            <w:pPr>
                              <w:pStyle w:val="Heading2"/>
                              <w:jc w:val="center"/>
                              <w:rPr>
                                <w:rFonts w:ascii="Arial" w:hAnsi="Arial" w:cs="Arial"/>
                                <w:sz w:val="48"/>
                                <w:szCs w:val="48"/>
                              </w:rPr>
                            </w:pPr>
                            <w:bookmarkStart w:id="10" w:name="_Toc143871288"/>
                            <w:r>
                              <w:rPr>
                                <w:rFonts w:cs="Arial" w:ascii="Arial" w:hAnsi="Arial"/>
                                <w:sz w:val="48"/>
                                <w:szCs w:val="48"/>
                              </w:rPr>
                              <w:t>Étude de la chimie du manganèse pour l’élaboration de batterie</w:t>
                            </w:r>
                            <w:bookmarkEnd w:id="1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1" w:name="_Toc14387128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1"/>
                          </w:p>
                          <w:p>
                            <w:pPr>
                              <w:pStyle w:val="FrameContents"/>
                              <w:rPr/>
                            </w:pPr>
                            <w:r>
                              <w:rPr/>
                            </w:r>
                          </w:p>
                          <w:p>
                            <w:pPr>
                              <w:pStyle w:val="Heading2"/>
                              <w:jc w:val="center"/>
                              <w:rPr>
                                <w:rFonts w:ascii="Arial" w:hAnsi="Arial" w:cs="Arial"/>
                                <w:sz w:val="48"/>
                                <w:szCs w:val="48"/>
                              </w:rPr>
                            </w:pPr>
                            <w:bookmarkStart w:id="12" w:name="_Toc143871290"/>
                            <w:r>
                              <w:rPr>
                                <w:rFonts w:cs="Arial" w:ascii="Arial" w:hAnsi="Arial"/>
                                <w:sz w:val="48"/>
                                <w:szCs w:val="48"/>
                              </w:rPr>
                              <w:t>Étude de la chimie du manganèse pour l’élaboration de batterie</w:t>
                            </w:r>
                            <w:bookmarkEnd w:id="1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3" w:name="_Toc14387129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3"/>
                          </w:p>
                          <w:p>
                            <w:pPr>
                              <w:pStyle w:val="FrameContents"/>
                              <w:rPr/>
                            </w:pPr>
                            <w:r>
                              <w:rPr/>
                            </w:r>
                          </w:p>
                          <w:p>
                            <w:pPr>
                              <w:pStyle w:val="Heading2"/>
                              <w:jc w:val="center"/>
                              <w:rPr>
                                <w:rFonts w:ascii="Arial" w:hAnsi="Arial" w:cs="Arial"/>
                                <w:sz w:val="48"/>
                                <w:szCs w:val="48"/>
                              </w:rPr>
                            </w:pPr>
                            <w:bookmarkStart w:id="14" w:name="_Toc143871292"/>
                            <w:r>
                              <w:rPr>
                                <w:rFonts w:cs="Arial" w:ascii="Arial" w:hAnsi="Arial"/>
                                <w:sz w:val="48"/>
                                <w:szCs w:val="48"/>
                              </w:rPr>
                              <w:t>Étude de la chimie du manganèse pour l’élaboration de batterie</w:t>
                            </w:r>
                            <w:bookmarkEnd w:id="1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5" w:name="_Toc14387129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5"/>
                          </w:p>
                          <w:p>
                            <w:pPr>
                              <w:pStyle w:val="FrameContents"/>
                              <w:rPr/>
                            </w:pPr>
                            <w:r>
                              <w:rPr/>
                            </w:r>
                          </w:p>
                          <w:p>
                            <w:pPr>
                              <w:pStyle w:val="Heading2"/>
                              <w:jc w:val="center"/>
                              <w:rPr>
                                <w:rFonts w:ascii="Arial" w:hAnsi="Arial" w:cs="Arial"/>
                                <w:sz w:val="48"/>
                                <w:szCs w:val="48"/>
                              </w:rPr>
                            </w:pPr>
                            <w:bookmarkStart w:id="16" w:name="_Toc143871294"/>
                            <w:r>
                              <w:rPr>
                                <w:rFonts w:cs="Arial" w:ascii="Arial" w:hAnsi="Arial"/>
                                <w:sz w:val="48"/>
                                <w:szCs w:val="48"/>
                              </w:rPr>
                              <w:t>Étude de la chimie du manganèse pour l’élaboration de batterie</w:t>
                            </w:r>
                            <w:bookmarkEnd w:id="1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7" w:name="_Toc14387129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7"/>
                          </w:p>
                          <w:p>
                            <w:pPr>
                              <w:pStyle w:val="FrameContents"/>
                              <w:rPr/>
                            </w:pPr>
                            <w:r>
                              <w:rPr/>
                            </w:r>
                          </w:p>
                          <w:p>
                            <w:pPr>
                              <w:pStyle w:val="Heading2"/>
                              <w:jc w:val="center"/>
                              <w:rPr>
                                <w:rFonts w:ascii="Arial" w:hAnsi="Arial" w:cs="Arial"/>
                                <w:sz w:val="48"/>
                                <w:szCs w:val="48"/>
                              </w:rPr>
                            </w:pPr>
                            <w:bookmarkStart w:id="18" w:name="_Toc143871296"/>
                            <w:r>
                              <w:rPr>
                                <w:rFonts w:cs="Arial" w:ascii="Arial" w:hAnsi="Arial"/>
                                <w:sz w:val="48"/>
                                <w:szCs w:val="48"/>
                              </w:rPr>
                              <w:t>Étude de la chimie du manganèse pour l’élaboration de batterie</w:t>
                            </w:r>
                            <w:bookmarkEnd w:id="1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9" w:name="_Toc14387129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9"/>
                          </w:p>
                          <w:p>
                            <w:pPr>
                              <w:pStyle w:val="FrameContents"/>
                              <w:rPr/>
                            </w:pPr>
                            <w:r>
                              <w:rPr/>
                            </w:r>
                          </w:p>
                          <w:p>
                            <w:pPr>
                              <w:pStyle w:val="Heading2"/>
                              <w:jc w:val="center"/>
                              <w:rPr>
                                <w:rFonts w:ascii="Arial" w:hAnsi="Arial" w:cs="Arial"/>
                                <w:sz w:val="48"/>
                                <w:szCs w:val="48"/>
                              </w:rPr>
                            </w:pPr>
                            <w:bookmarkStart w:id="20" w:name="_Toc143871298"/>
                            <w:r>
                              <w:rPr>
                                <w:rFonts w:cs="Arial" w:ascii="Arial" w:hAnsi="Arial"/>
                                <w:sz w:val="48"/>
                                <w:szCs w:val="48"/>
                              </w:rPr>
                              <w:t>Étude de la chimie du manganèse pour l’élaboration de batterie</w:t>
                            </w:r>
                            <w:bookmarkEnd w:id="2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1" w:name="_Toc14387129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1"/>
                          </w:p>
                          <w:p>
                            <w:pPr>
                              <w:pStyle w:val="FrameContents"/>
                              <w:rPr/>
                            </w:pPr>
                            <w:r>
                              <w:rPr/>
                            </w:r>
                          </w:p>
                          <w:p>
                            <w:pPr>
                              <w:pStyle w:val="Heading2"/>
                              <w:jc w:val="center"/>
                              <w:rPr>
                                <w:rFonts w:ascii="Arial" w:hAnsi="Arial" w:cs="Arial"/>
                                <w:sz w:val="48"/>
                                <w:szCs w:val="48"/>
                              </w:rPr>
                            </w:pPr>
                            <w:bookmarkStart w:id="22" w:name="_Toc143871300"/>
                            <w:r>
                              <w:rPr>
                                <w:rFonts w:cs="Arial" w:ascii="Arial" w:hAnsi="Arial"/>
                                <w:sz w:val="48"/>
                                <w:szCs w:val="48"/>
                              </w:rPr>
                              <w:t>Étude de la chimie du manganèse pour l’élaboration de batterie</w:t>
                            </w:r>
                            <w:bookmarkEnd w:id="2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3" w:name="_Toc14387130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3"/>
                          </w:p>
                          <w:p>
                            <w:pPr>
                              <w:pStyle w:val="FrameContents"/>
                              <w:rPr/>
                            </w:pPr>
                            <w:r>
                              <w:rPr/>
                            </w:r>
                          </w:p>
                          <w:p>
                            <w:pPr>
                              <w:pStyle w:val="Heading2"/>
                              <w:jc w:val="center"/>
                              <w:rPr>
                                <w:rFonts w:ascii="Arial" w:hAnsi="Arial" w:cs="Arial"/>
                                <w:sz w:val="48"/>
                                <w:szCs w:val="48"/>
                              </w:rPr>
                            </w:pPr>
                            <w:bookmarkStart w:id="24" w:name="_Toc143871302"/>
                            <w:r>
                              <w:rPr>
                                <w:rFonts w:cs="Arial" w:ascii="Arial" w:hAnsi="Arial"/>
                                <w:sz w:val="48"/>
                                <w:szCs w:val="48"/>
                              </w:rPr>
                              <w:t>Étude de la chimie du manganèse pour l’élaboration de batterie</w:t>
                            </w:r>
                            <w:bookmarkEnd w:id="2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5" w:name="_Toc14387130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5"/>
                          </w:p>
                          <w:p>
                            <w:pPr>
                              <w:pStyle w:val="FrameContents"/>
                              <w:rPr/>
                            </w:pPr>
                            <w:r>
                              <w:rPr/>
                            </w:r>
                          </w:p>
                          <w:p>
                            <w:pPr>
                              <w:pStyle w:val="Heading2"/>
                              <w:jc w:val="center"/>
                              <w:rPr>
                                <w:rFonts w:ascii="Arial" w:hAnsi="Arial" w:cs="Arial"/>
                                <w:sz w:val="48"/>
                                <w:szCs w:val="48"/>
                              </w:rPr>
                            </w:pPr>
                            <w:bookmarkStart w:id="26" w:name="_Toc143871304"/>
                            <w:r>
                              <w:rPr>
                                <w:rFonts w:cs="Arial" w:ascii="Arial" w:hAnsi="Arial"/>
                                <w:sz w:val="48"/>
                                <w:szCs w:val="48"/>
                              </w:rPr>
                              <w:t>Étude de la chimie du manganèse pour l’élaboration de batterie</w:t>
                            </w:r>
                            <w:bookmarkEnd w:id="2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7" w:name="_Toc14387130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7"/>
                          </w:p>
                          <w:p>
                            <w:pPr>
                              <w:pStyle w:val="FrameContents"/>
                              <w:rPr/>
                            </w:pPr>
                            <w:r>
                              <w:rPr/>
                            </w:r>
                          </w:p>
                          <w:p>
                            <w:pPr>
                              <w:pStyle w:val="Heading2"/>
                              <w:jc w:val="center"/>
                              <w:rPr>
                                <w:rFonts w:ascii="Arial" w:hAnsi="Arial" w:cs="Arial"/>
                                <w:sz w:val="48"/>
                                <w:szCs w:val="48"/>
                              </w:rPr>
                            </w:pPr>
                            <w:bookmarkStart w:id="28" w:name="_Toc143871306"/>
                            <w:r>
                              <w:rPr>
                                <w:rFonts w:cs="Arial" w:ascii="Arial" w:hAnsi="Arial"/>
                                <w:sz w:val="48"/>
                                <w:szCs w:val="48"/>
                              </w:rPr>
                              <w:t>Étude de la chimie du manganèse pour l’élaboration de batterie</w:t>
                            </w:r>
                            <w:bookmarkEnd w:id="2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9" w:name="_Toc14387130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9"/>
                          </w:p>
                          <w:p>
                            <w:pPr>
                              <w:pStyle w:val="FrameContents"/>
                              <w:rPr/>
                            </w:pPr>
                            <w:r>
                              <w:rPr/>
                            </w:r>
                          </w:p>
                          <w:p>
                            <w:pPr>
                              <w:pStyle w:val="Heading2"/>
                              <w:jc w:val="center"/>
                              <w:rPr>
                                <w:rFonts w:ascii="Arial" w:hAnsi="Arial" w:cs="Arial"/>
                                <w:sz w:val="48"/>
                                <w:szCs w:val="48"/>
                              </w:rPr>
                            </w:pPr>
                            <w:bookmarkStart w:id="30" w:name="_Toc143871308"/>
                            <w:r>
                              <w:rPr>
                                <w:rFonts w:cs="Arial" w:ascii="Arial" w:hAnsi="Arial"/>
                                <w:sz w:val="48"/>
                                <w:szCs w:val="48"/>
                              </w:rPr>
                              <w:t>Étude de la chimie du manganèse pour l’élaboration de batterie</w:t>
                            </w:r>
                            <w:bookmarkEnd w:id="3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1" w:name="_Toc14387130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1"/>
                          </w:p>
                          <w:p>
                            <w:pPr>
                              <w:pStyle w:val="FrameContents"/>
                              <w:rPr/>
                            </w:pPr>
                            <w:r>
                              <w:rPr/>
                            </w:r>
                          </w:p>
                          <w:p>
                            <w:pPr>
                              <w:pStyle w:val="Heading2"/>
                              <w:jc w:val="center"/>
                              <w:rPr>
                                <w:rFonts w:ascii="Arial" w:hAnsi="Arial" w:cs="Arial"/>
                                <w:sz w:val="48"/>
                                <w:szCs w:val="48"/>
                              </w:rPr>
                            </w:pPr>
                            <w:bookmarkStart w:id="32" w:name="_Toc143871310"/>
                            <w:r>
                              <w:rPr>
                                <w:rFonts w:cs="Arial" w:ascii="Arial" w:hAnsi="Arial"/>
                                <w:sz w:val="48"/>
                                <w:szCs w:val="48"/>
                              </w:rPr>
                              <w:t>Étude de la chimie du manganèse pour l’élaboration de batterie</w:t>
                            </w:r>
                            <w:bookmarkEnd w:id="3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3" w:name="_Toc14387131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3"/>
                          </w:p>
                          <w:p>
                            <w:pPr>
                              <w:pStyle w:val="FrameContents"/>
                              <w:rPr/>
                            </w:pPr>
                            <w:r>
                              <w:rPr/>
                            </w:r>
                          </w:p>
                          <w:p>
                            <w:pPr>
                              <w:pStyle w:val="Heading2"/>
                              <w:jc w:val="center"/>
                              <w:rPr>
                                <w:rFonts w:ascii="Arial" w:hAnsi="Arial" w:cs="Arial"/>
                                <w:sz w:val="48"/>
                                <w:szCs w:val="48"/>
                              </w:rPr>
                            </w:pPr>
                            <w:bookmarkStart w:id="34" w:name="_Toc143871312"/>
                            <w:r>
                              <w:rPr>
                                <w:rFonts w:cs="Arial" w:ascii="Arial" w:hAnsi="Arial"/>
                                <w:sz w:val="48"/>
                                <w:szCs w:val="48"/>
                              </w:rPr>
                              <w:t>Étude de la chimie du manganèse pour l’élaboration de batterie</w:t>
                            </w:r>
                            <w:bookmarkEnd w:id="3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5" w:name="_Toc14387131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5"/>
                          </w:p>
                          <w:p>
                            <w:pPr>
                              <w:pStyle w:val="FrameContents"/>
                              <w:rPr/>
                            </w:pPr>
                            <w:r>
                              <w:rPr/>
                            </w:r>
                          </w:p>
                          <w:p>
                            <w:pPr>
                              <w:pStyle w:val="Heading2"/>
                              <w:jc w:val="center"/>
                              <w:rPr>
                                <w:rFonts w:ascii="Arial" w:hAnsi="Arial" w:cs="Arial"/>
                                <w:sz w:val="48"/>
                                <w:szCs w:val="48"/>
                              </w:rPr>
                            </w:pPr>
                            <w:bookmarkStart w:id="36" w:name="_Toc143871314"/>
                            <w:r>
                              <w:rPr>
                                <w:rFonts w:cs="Arial" w:ascii="Arial" w:hAnsi="Arial"/>
                                <w:sz w:val="48"/>
                                <w:szCs w:val="48"/>
                              </w:rPr>
                              <w:t>Étude de la chimie du manganèse pour l’élaboration de batterie</w:t>
                            </w:r>
                            <w:bookmarkEnd w:id="3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7" w:name="_Toc14387131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7"/>
                          </w:p>
                          <w:p>
                            <w:pPr>
                              <w:pStyle w:val="FrameContents"/>
                              <w:rPr/>
                            </w:pPr>
                            <w:r>
                              <w:rPr/>
                            </w:r>
                          </w:p>
                          <w:p>
                            <w:pPr>
                              <w:pStyle w:val="Heading2"/>
                              <w:jc w:val="center"/>
                              <w:rPr>
                                <w:rFonts w:ascii="Arial" w:hAnsi="Arial" w:cs="Arial"/>
                                <w:sz w:val="48"/>
                                <w:szCs w:val="48"/>
                              </w:rPr>
                            </w:pPr>
                            <w:bookmarkStart w:id="38" w:name="_Toc143871316"/>
                            <w:r>
                              <w:rPr>
                                <w:rFonts w:cs="Arial" w:ascii="Arial" w:hAnsi="Arial"/>
                                <w:sz w:val="48"/>
                                <w:szCs w:val="48"/>
                              </w:rPr>
                              <w:t>Étude de la chimie du manganèse pour l’élaboration de batterie</w:t>
                            </w:r>
                            <w:bookmarkEnd w:id="3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9" w:name="_Toc14387131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9"/>
                          </w:p>
                          <w:p>
                            <w:pPr>
                              <w:pStyle w:val="FrameContents"/>
                              <w:rPr/>
                            </w:pPr>
                            <w:r>
                              <w:rPr/>
                            </w:r>
                          </w:p>
                          <w:p>
                            <w:pPr>
                              <w:pStyle w:val="Heading2"/>
                              <w:jc w:val="center"/>
                              <w:rPr>
                                <w:rFonts w:ascii="Arial" w:hAnsi="Arial" w:cs="Arial"/>
                                <w:sz w:val="48"/>
                                <w:szCs w:val="48"/>
                              </w:rPr>
                            </w:pPr>
                            <w:bookmarkStart w:id="40" w:name="_Toc143871318"/>
                            <w:r>
                              <w:rPr>
                                <w:rFonts w:cs="Arial" w:ascii="Arial" w:hAnsi="Arial"/>
                                <w:sz w:val="48"/>
                                <w:szCs w:val="48"/>
                              </w:rPr>
                              <w:t>Étude de la chimie du manganèse pour l’élaboration de batterie</w:t>
                            </w:r>
                            <w:bookmarkEnd w:id="4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1" w:name="_Toc14387131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1"/>
                          </w:p>
                          <w:p>
                            <w:pPr>
                              <w:pStyle w:val="FrameContents"/>
                              <w:rPr/>
                            </w:pPr>
                            <w:r>
                              <w:rPr/>
                            </w:r>
                          </w:p>
                          <w:p>
                            <w:pPr>
                              <w:pStyle w:val="Heading2"/>
                              <w:jc w:val="center"/>
                              <w:rPr>
                                <w:rFonts w:ascii="Arial" w:hAnsi="Arial" w:cs="Arial"/>
                                <w:sz w:val="48"/>
                                <w:szCs w:val="48"/>
                              </w:rPr>
                            </w:pPr>
                            <w:bookmarkStart w:id="42" w:name="_Toc143871320"/>
                            <w:r>
                              <w:rPr>
                                <w:rFonts w:cs="Arial" w:ascii="Arial" w:hAnsi="Arial"/>
                                <w:sz w:val="48"/>
                                <w:szCs w:val="48"/>
                              </w:rPr>
                              <w:t>Étude de la chimie du manganèse pour l’élaboration de batterie</w:t>
                            </w:r>
                            <w:bookmarkEnd w:id="4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3" w:name="_Toc14387132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3"/>
                          </w:p>
                          <w:p>
                            <w:pPr>
                              <w:pStyle w:val="FrameContents"/>
                              <w:rPr/>
                            </w:pPr>
                            <w:r>
                              <w:rPr/>
                            </w:r>
                          </w:p>
                          <w:p>
                            <w:pPr>
                              <w:pStyle w:val="Heading2"/>
                              <w:jc w:val="center"/>
                              <w:rPr>
                                <w:rFonts w:ascii="Arial" w:hAnsi="Arial" w:cs="Arial"/>
                                <w:sz w:val="48"/>
                                <w:szCs w:val="48"/>
                              </w:rPr>
                            </w:pPr>
                            <w:bookmarkStart w:id="44" w:name="_Toc143871322"/>
                            <w:r>
                              <w:rPr>
                                <w:rFonts w:cs="Arial" w:ascii="Arial" w:hAnsi="Arial"/>
                                <w:sz w:val="48"/>
                                <w:szCs w:val="48"/>
                              </w:rPr>
                              <w:t>Étude de la chimie du manganèse pour l’élaboration de batterie</w:t>
                            </w:r>
                            <w:bookmarkEnd w:id="4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5" w:name="_Toc14387132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5"/>
                          </w:p>
                          <w:p>
                            <w:pPr>
                              <w:pStyle w:val="FrameContents"/>
                              <w:rPr/>
                            </w:pPr>
                            <w:r>
                              <w:rPr/>
                            </w:r>
                          </w:p>
                          <w:p>
                            <w:pPr>
                              <w:pStyle w:val="Heading2"/>
                              <w:jc w:val="center"/>
                              <w:rPr>
                                <w:rFonts w:ascii="Arial" w:hAnsi="Arial" w:cs="Arial"/>
                                <w:sz w:val="48"/>
                                <w:szCs w:val="48"/>
                              </w:rPr>
                            </w:pPr>
                            <w:bookmarkStart w:id="46" w:name="_Toc143871324"/>
                            <w:r>
                              <w:rPr>
                                <w:rFonts w:cs="Arial" w:ascii="Arial" w:hAnsi="Arial"/>
                                <w:sz w:val="48"/>
                                <w:szCs w:val="48"/>
                              </w:rPr>
                              <w:t>Étude de la chimie du manganèse pour l’élaboration de batterie</w:t>
                            </w:r>
                            <w:bookmarkEnd w:id="4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7" w:name="_Toc14387132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7"/>
                          </w:p>
                          <w:p>
                            <w:pPr>
                              <w:pStyle w:val="FrameContents"/>
                              <w:rPr/>
                            </w:pPr>
                            <w:r>
                              <w:rPr/>
                            </w:r>
                          </w:p>
                          <w:p>
                            <w:pPr>
                              <w:pStyle w:val="Heading2"/>
                              <w:jc w:val="center"/>
                              <w:rPr>
                                <w:rFonts w:ascii="Arial" w:hAnsi="Arial" w:cs="Arial"/>
                                <w:sz w:val="48"/>
                                <w:szCs w:val="48"/>
                              </w:rPr>
                            </w:pPr>
                            <w:bookmarkStart w:id="48" w:name="_Toc143871326"/>
                            <w:r>
                              <w:rPr>
                                <w:rFonts w:cs="Arial" w:ascii="Arial" w:hAnsi="Arial"/>
                                <w:sz w:val="48"/>
                                <w:szCs w:val="48"/>
                              </w:rPr>
                              <w:t>Étude de la chimie du manganèse pour l’élaboration de batterie</w:t>
                            </w:r>
                            <w:bookmarkEnd w:id="4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9" w:name="_Toc14387132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9"/>
                          </w:p>
                          <w:p>
                            <w:pPr>
                              <w:pStyle w:val="FrameContents"/>
                              <w:rPr/>
                            </w:pPr>
                            <w:r>
                              <w:rPr/>
                            </w:r>
                          </w:p>
                          <w:p>
                            <w:pPr>
                              <w:pStyle w:val="Heading2"/>
                              <w:jc w:val="center"/>
                              <w:rPr>
                                <w:rFonts w:ascii="Arial" w:hAnsi="Arial" w:cs="Arial"/>
                                <w:sz w:val="48"/>
                                <w:szCs w:val="48"/>
                              </w:rPr>
                            </w:pPr>
                            <w:bookmarkStart w:id="50" w:name="_Toc143871328"/>
                            <w:r>
                              <w:rPr>
                                <w:rFonts w:cs="Arial" w:ascii="Arial" w:hAnsi="Arial"/>
                                <w:sz w:val="48"/>
                                <w:szCs w:val="48"/>
                              </w:rPr>
                              <w:t>Étude de la chimie du manganèse pour l’élaboration de batterie</w:t>
                            </w:r>
                            <w:bookmarkEnd w:id="5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1" w:name="_Toc14387132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1"/>
                          </w:p>
                          <w:p>
                            <w:pPr>
                              <w:pStyle w:val="FrameContents"/>
                              <w:rPr/>
                            </w:pPr>
                            <w:r>
                              <w:rPr/>
                            </w:r>
                          </w:p>
                          <w:p>
                            <w:pPr>
                              <w:pStyle w:val="Heading2"/>
                              <w:jc w:val="center"/>
                              <w:rPr>
                                <w:rFonts w:ascii="Arial" w:hAnsi="Arial" w:cs="Arial"/>
                                <w:sz w:val="48"/>
                                <w:szCs w:val="48"/>
                              </w:rPr>
                            </w:pPr>
                            <w:bookmarkStart w:id="52" w:name="_Toc143871330"/>
                            <w:r>
                              <w:rPr>
                                <w:rFonts w:cs="Arial" w:ascii="Arial" w:hAnsi="Arial"/>
                                <w:sz w:val="48"/>
                                <w:szCs w:val="48"/>
                              </w:rPr>
                              <w:t>Étude de la chimie du manganèse pour l’élaboration de batterie</w:t>
                            </w:r>
                            <w:bookmarkEnd w:id="5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3" w:name="_Toc14387133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3"/>
                          </w:p>
                          <w:p>
                            <w:pPr>
                              <w:pStyle w:val="FrameContents"/>
                              <w:rPr/>
                            </w:pPr>
                            <w:r>
                              <w:rPr/>
                            </w:r>
                          </w:p>
                          <w:p>
                            <w:pPr>
                              <w:pStyle w:val="Heading2"/>
                              <w:jc w:val="center"/>
                              <w:rPr>
                                <w:rFonts w:ascii="Arial" w:hAnsi="Arial" w:cs="Arial"/>
                                <w:sz w:val="48"/>
                                <w:szCs w:val="48"/>
                              </w:rPr>
                            </w:pPr>
                            <w:bookmarkStart w:id="54" w:name="_Toc143871332"/>
                            <w:r>
                              <w:rPr>
                                <w:rFonts w:cs="Arial" w:ascii="Arial" w:hAnsi="Arial"/>
                                <w:sz w:val="48"/>
                                <w:szCs w:val="48"/>
                              </w:rPr>
                              <w:t>Étude de la chimie du manganèse pour l’élaboration de batterie</w:t>
                            </w:r>
                            <w:bookmarkEnd w:id="5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5" w:name="_Toc14387133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5"/>
                          </w:p>
                          <w:p>
                            <w:pPr>
                              <w:pStyle w:val="FrameContents"/>
                              <w:rPr/>
                            </w:pPr>
                            <w:r>
                              <w:rPr/>
                            </w:r>
                          </w:p>
                          <w:p>
                            <w:pPr>
                              <w:pStyle w:val="Heading2"/>
                              <w:jc w:val="center"/>
                              <w:rPr>
                                <w:rFonts w:ascii="Arial" w:hAnsi="Arial" w:cs="Arial"/>
                                <w:sz w:val="48"/>
                                <w:szCs w:val="48"/>
                              </w:rPr>
                            </w:pPr>
                            <w:bookmarkStart w:id="56" w:name="_Toc143871334"/>
                            <w:r>
                              <w:rPr>
                                <w:rFonts w:cs="Arial" w:ascii="Arial" w:hAnsi="Arial"/>
                                <w:sz w:val="48"/>
                                <w:szCs w:val="48"/>
                              </w:rPr>
                              <w:t>Étude de la chimie du manganèse pour l’élaboration de batterie</w:t>
                            </w:r>
                            <w:bookmarkEnd w:id="5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7" w:name="_Toc14387133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7"/>
                          </w:p>
                          <w:p>
                            <w:pPr>
                              <w:pStyle w:val="FrameContents"/>
                              <w:rPr/>
                            </w:pPr>
                            <w:r>
                              <w:rPr/>
                            </w:r>
                          </w:p>
                          <w:p>
                            <w:pPr>
                              <w:pStyle w:val="Heading2"/>
                              <w:jc w:val="center"/>
                              <w:rPr>
                                <w:rFonts w:ascii="Arial" w:hAnsi="Arial" w:cs="Arial"/>
                                <w:sz w:val="48"/>
                                <w:szCs w:val="48"/>
                              </w:rPr>
                            </w:pPr>
                            <w:bookmarkStart w:id="58" w:name="_Toc143871336"/>
                            <w:r>
                              <w:rPr>
                                <w:rFonts w:cs="Arial" w:ascii="Arial" w:hAnsi="Arial"/>
                                <w:sz w:val="48"/>
                                <w:szCs w:val="48"/>
                              </w:rPr>
                              <w:t>Étude de la chimie du manganèse pour l’élaboration de batterie</w:t>
                            </w:r>
                            <w:bookmarkEnd w:id="5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9" w:name="_Toc14387133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9"/>
                          </w:p>
                          <w:p>
                            <w:pPr>
                              <w:pStyle w:val="FrameContents"/>
                              <w:rPr/>
                            </w:pPr>
                            <w:r>
                              <w:rPr/>
                            </w:r>
                          </w:p>
                          <w:p>
                            <w:pPr>
                              <w:pStyle w:val="Heading2"/>
                              <w:jc w:val="center"/>
                              <w:rPr>
                                <w:rFonts w:ascii="Arial" w:hAnsi="Arial" w:cs="Arial"/>
                                <w:sz w:val="48"/>
                                <w:szCs w:val="48"/>
                              </w:rPr>
                            </w:pPr>
                            <w:bookmarkStart w:id="60" w:name="_Toc143871338"/>
                            <w:r>
                              <w:rPr>
                                <w:rFonts w:cs="Arial" w:ascii="Arial" w:hAnsi="Arial"/>
                                <w:sz w:val="48"/>
                                <w:szCs w:val="48"/>
                              </w:rPr>
                              <w:t>Étude de la chimie du manganèse pour l’élaboration de batterie</w:t>
                            </w:r>
                            <w:bookmarkEnd w:id="6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1" w:name="_Toc14387133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1"/>
                          </w:p>
                          <w:p>
                            <w:pPr>
                              <w:pStyle w:val="FrameContents"/>
                              <w:rPr/>
                            </w:pPr>
                            <w:r>
                              <w:rPr/>
                            </w:r>
                          </w:p>
                          <w:p>
                            <w:pPr>
                              <w:pStyle w:val="Heading2"/>
                              <w:jc w:val="center"/>
                              <w:rPr>
                                <w:rFonts w:ascii="Arial" w:hAnsi="Arial" w:cs="Arial"/>
                                <w:sz w:val="48"/>
                                <w:szCs w:val="48"/>
                              </w:rPr>
                            </w:pPr>
                            <w:bookmarkStart w:id="62" w:name="_Toc143871340"/>
                            <w:r>
                              <w:rPr>
                                <w:rFonts w:cs="Arial" w:ascii="Arial" w:hAnsi="Arial"/>
                                <w:sz w:val="48"/>
                                <w:szCs w:val="48"/>
                              </w:rPr>
                              <w:t>Étude de la chimie du manganèse pour l’élaboration de batterie</w:t>
                            </w:r>
                            <w:bookmarkEnd w:id="6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3" w:name="_Toc14387134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3"/>
                          </w:p>
                          <w:p>
                            <w:pPr>
                              <w:pStyle w:val="FrameContents"/>
                              <w:rPr/>
                            </w:pPr>
                            <w:r>
                              <w:rPr/>
                            </w:r>
                          </w:p>
                          <w:p>
                            <w:pPr>
                              <w:pStyle w:val="Heading2"/>
                              <w:jc w:val="center"/>
                              <w:rPr>
                                <w:rFonts w:ascii="Arial" w:hAnsi="Arial" w:cs="Arial"/>
                                <w:sz w:val="48"/>
                                <w:szCs w:val="48"/>
                              </w:rPr>
                            </w:pPr>
                            <w:bookmarkStart w:id="64" w:name="_Toc143871342"/>
                            <w:r>
                              <w:rPr>
                                <w:rFonts w:cs="Arial" w:ascii="Arial" w:hAnsi="Arial"/>
                                <w:sz w:val="48"/>
                                <w:szCs w:val="48"/>
                              </w:rPr>
                              <w:t>Étude de la chimie du manganèse pour l’élaboration de batterie</w:t>
                            </w:r>
                            <w:bookmarkEnd w:id="6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5" w:name="_Toc14387134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5"/>
                          </w:p>
                          <w:p>
                            <w:pPr>
                              <w:pStyle w:val="FrameContents"/>
                              <w:rPr/>
                            </w:pPr>
                            <w:r>
                              <w:rPr/>
                            </w:r>
                          </w:p>
                          <w:p>
                            <w:pPr>
                              <w:pStyle w:val="Heading2"/>
                              <w:jc w:val="center"/>
                              <w:rPr>
                                <w:rFonts w:ascii="Arial" w:hAnsi="Arial" w:cs="Arial"/>
                                <w:sz w:val="48"/>
                                <w:szCs w:val="48"/>
                              </w:rPr>
                            </w:pPr>
                            <w:bookmarkStart w:id="66" w:name="_Toc143871344"/>
                            <w:r>
                              <w:rPr>
                                <w:rFonts w:cs="Arial" w:ascii="Arial" w:hAnsi="Arial"/>
                                <w:sz w:val="48"/>
                                <w:szCs w:val="48"/>
                              </w:rPr>
                              <w:t>Étude de la chimie du manganèse pour l’élaboration de batterie</w:t>
                            </w:r>
                            <w:bookmarkEnd w:id="6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7" w:name="_Toc14387134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7"/>
                          </w:p>
                          <w:p>
                            <w:pPr>
                              <w:pStyle w:val="FrameContents"/>
                              <w:rPr/>
                            </w:pPr>
                            <w:r>
                              <w:rPr/>
                            </w:r>
                          </w:p>
                          <w:p>
                            <w:pPr>
                              <w:pStyle w:val="Heading2"/>
                              <w:jc w:val="center"/>
                              <w:rPr>
                                <w:rFonts w:ascii="Arial" w:hAnsi="Arial" w:cs="Arial"/>
                                <w:sz w:val="48"/>
                                <w:szCs w:val="48"/>
                              </w:rPr>
                            </w:pPr>
                            <w:bookmarkStart w:id="68" w:name="_Toc143871346"/>
                            <w:r>
                              <w:rPr>
                                <w:rFonts w:cs="Arial" w:ascii="Arial" w:hAnsi="Arial"/>
                                <w:sz w:val="48"/>
                                <w:szCs w:val="48"/>
                              </w:rPr>
                              <w:t>Étude de la chimie du manganèse pour l’élaboration de batterie</w:t>
                            </w:r>
                            <w:bookmarkEnd w:id="6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9" w:name="_Toc14387134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9"/>
                          </w:p>
                          <w:p>
                            <w:pPr>
                              <w:pStyle w:val="FrameContents"/>
                              <w:rPr/>
                            </w:pPr>
                            <w:r>
                              <w:rPr/>
                            </w:r>
                          </w:p>
                          <w:p>
                            <w:pPr>
                              <w:pStyle w:val="Heading2"/>
                              <w:jc w:val="center"/>
                              <w:rPr>
                                <w:rFonts w:ascii="Arial" w:hAnsi="Arial" w:cs="Arial"/>
                                <w:sz w:val="48"/>
                                <w:szCs w:val="48"/>
                              </w:rPr>
                            </w:pPr>
                            <w:bookmarkStart w:id="70" w:name="_Toc143871348"/>
                            <w:r>
                              <w:rPr>
                                <w:rFonts w:cs="Arial" w:ascii="Arial" w:hAnsi="Arial"/>
                                <w:sz w:val="48"/>
                                <w:szCs w:val="48"/>
                              </w:rPr>
                              <w:t>Étude de la chimie du manganèse pour l’élaboration de batterie</w:t>
                            </w:r>
                            <w:bookmarkEnd w:id="7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1" w:name="_Toc14387134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1"/>
                          </w:p>
                          <w:p>
                            <w:pPr>
                              <w:pStyle w:val="FrameContents"/>
                              <w:rPr/>
                            </w:pPr>
                            <w:r>
                              <w:rPr/>
                            </w:r>
                          </w:p>
                          <w:p>
                            <w:pPr>
                              <w:pStyle w:val="Heading2"/>
                              <w:jc w:val="center"/>
                              <w:rPr>
                                <w:rFonts w:ascii="Arial" w:hAnsi="Arial" w:cs="Arial"/>
                                <w:sz w:val="48"/>
                                <w:szCs w:val="48"/>
                              </w:rPr>
                            </w:pPr>
                            <w:bookmarkStart w:id="72" w:name="_Toc143871350"/>
                            <w:r>
                              <w:rPr>
                                <w:rFonts w:cs="Arial" w:ascii="Arial" w:hAnsi="Arial"/>
                                <w:sz w:val="48"/>
                                <w:szCs w:val="48"/>
                              </w:rPr>
                              <w:t>Étude de la chimie du manganèse pour l’élaboration de batterie</w:t>
                            </w:r>
                            <w:bookmarkEnd w:id="7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3" w:name="_Toc14387135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3"/>
                          </w:p>
                          <w:p>
                            <w:pPr>
                              <w:pStyle w:val="FrameContents"/>
                              <w:rPr/>
                            </w:pPr>
                            <w:r>
                              <w:rPr/>
                            </w:r>
                          </w:p>
                          <w:p>
                            <w:pPr>
                              <w:pStyle w:val="Heading2"/>
                              <w:jc w:val="center"/>
                              <w:rPr>
                                <w:rFonts w:ascii="Arial" w:hAnsi="Arial" w:cs="Arial"/>
                                <w:sz w:val="48"/>
                                <w:szCs w:val="48"/>
                              </w:rPr>
                            </w:pPr>
                            <w:bookmarkStart w:id="74" w:name="_Toc143871352"/>
                            <w:r>
                              <w:rPr>
                                <w:rFonts w:cs="Arial" w:ascii="Arial" w:hAnsi="Arial"/>
                                <w:sz w:val="48"/>
                                <w:szCs w:val="48"/>
                              </w:rPr>
                              <w:t>Étude de la chimie du manganèse pour l’élaboration de batterie</w:t>
                            </w:r>
                            <w:bookmarkEnd w:id="7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5" w:name="_Toc14387135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5"/>
                          </w:p>
                          <w:p>
                            <w:pPr>
                              <w:pStyle w:val="FrameContents"/>
                              <w:rPr/>
                            </w:pPr>
                            <w:r>
                              <w:rPr/>
                            </w:r>
                          </w:p>
                          <w:p>
                            <w:pPr>
                              <w:pStyle w:val="Heading2"/>
                              <w:jc w:val="center"/>
                              <w:rPr>
                                <w:rFonts w:ascii="Arial" w:hAnsi="Arial" w:cs="Arial"/>
                                <w:sz w:val="48"/>
                                <w:szCs w:val="48"/>
                              </w:rPr>
                            </w:pPr>
                            <w:bookmarkStart w:id="76" w:name="_Toc143871354"/>
                            <w:r>
                              <w:rPr>
                                <w:rFonts w:cs="Arial" w:ascii="Arial" w:hAnsi="Arial"/>
                                <w:sz w:val="48"/>
                                <w:szCs w:val="48"/>
                              </w:rPr>
                              <w:t>Étude de la chimie du manganèse pour l’élaboration de batterie</w:t>
                            </w:r>
                            <w:bookmarkEnd w:id="7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7" w:name="_Toc14387135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7"/>
                          </w:p>
                          <w:p>
                            <w:pPr>
                              <w:pStyle w:val="FrameContents"/>
                              <w:rPr/>
                            </w:pPr>
                            <w:r>
                              <w:rPr/>
                            </w:r>
                          </w:p>
                          <w:p>
                            <w:pPr>
                              <w:pStyle w:val="Heading2"/>
                              <w:jc w:val="center"/>
                              <w:rPr>
                                <w:rFonts w:ascii="Arial" w:hAnsi="Arial" w:cs="Arial"/>
                                <w:sz w:val="48"/>
                                <w:szCs w:val="48"/>
                              </w:rPr>
                            </w:pPr>
                            <w:bookmarkStart w:id="78" w:name="_Toc143871356"/>
                            <w:r>
                              <w:rPr>
                                <w:rFonts w:cs="Arial" w:ascii="Arial" w:hAnsi="Arial"/>
                                <w:sz w:val="48"/>
                                <w:szCs w:val="48"/>
                              </w:rPr>
                              <w:t>Étude de la chimie du manganèse pour l’élaboration de batterie</w:t>
                            </w:r>
                            <w:bookmarkEnd w:id="7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9" w:name="_Toc14387135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9"/>
                          </w:p>
                          <w:p>
                            <w:pPr>
                              <w:pStyle w:val="FrameContents"/>
                              <w:rPr/>
                            </w:pPr>
                            <w:r>
                              <w:rPr/>
                            </w:r>
                          </w:p>
                          <w:p>
                            <w:pPr>
                              <w:pStyle w:val="Heading2"/>
                              <w:jc w:val="center"/>
                              <w:rPr>
                                <w:rFonts w:ascii="Arial" w:hAnsi="Arial" w:cs="Arial"/>
                                <w:sz w:val="48"/>
                                <w:szCs w:val="48"/>
                              </w:rPr>
                            </w:pPr>
                            <w:bookmarkStart w:id="80" w:name="_Toc143871358"/>
                            <w:r>
                              <w:rPr>
                                <w:rFonts w:cs="Arial" w:ascii="Arial" w:hAnsi="Arial"/>
                                <w:sz w:val="48"/>
                                <w:szCs w:val="48"/>
                              </w:rPr>
                              <w:t>Étude de la chimie du manganèse pour l’élaboration de batterie</w:t>
                            </w:r>
                            <w:bookmarkEnd w:id="8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81" w:name="_Toc14387135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81"/>
                          </w:p>
                          <w:p>
                            <w:pPr>
                              <w:pStyle w:val="FrameContents"/>
                              <w:rPr/>
                            </w:pPr>
                            <w:r>
                              <w:rPr/>
                            </w:r>
                          </w:p>
                          <w:p>
                            <w:pPr>
                              <w:pStyle w:val="Heading2"/>
                              <w:jc w:val="center"/>
                              <w:rPr>
                                <w:rFonts w:ascii="Arial" w:hAnsi="Arial" w:cs="Arial"/>
                                <w:sz w:val="48"/>
                                <w:szCs w:val="48"/>
                              </w:rPr>
                            </w:pPr>
                            <w:bookmarkStart w:id="82" w:name="_Toc143871360"/>
                            <w:r>
                              <w:rPr>
                                <w:rFonts w:cs="Arial" w:ascii="Arial" w:hAnsi="Arial"/>
                                <w:sz w:val="48"/>
                                <w:szCs w:val="48"/>
                              </w:rPr>
                              <w:t>Étude de la chimie du manganèse pour l’élaboration de batterie</w:t>
                            </w:r>
                            <w:bookmarkEnd w:id="8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83" w:name="_Toc14387136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83"/>
                          </w:p>
                          <w:p>
                            <w:pPr>
                              <w:pStyle w:val="FrameContents"/>
                              <w:rPr/>
                            </w:pPr>
                            <w:r>
                              <w:rPr/>
                            </w:r>
                          </w:p>
                          <w:p>
                            <w:pPr>
                              <w:pStyle w:val="Heading2"/>
                              <w:jc w:val="center"/>
                              <w:rPr>
                                <w:rFonts w:ascii="Arial" w:hAnsi="Arial" w:cs="Arial"/>
                                <w:sz w:val="48"/>
                                <w:szCs w:val="48"/>
                              </w:rPr>
                            </w:pPr>
                            <w:bookmarkStart w:id="84" w:name="_Toc143871362"/>
                            <w:r>
                              <w:rPr>
                                <w:rFonts w:cs="Arial" w:ascii="Arial" w:hAnsi="Arial"/>
                                <w:sz w:val="48"/>
                                <w:szCs w:val="48"/>
                              </w:rPr>
                              <w:t>Étude de la chimie du manganèse pour l’élaboration de batterie</w:t>
                            </w:r>
                            <w:bookmarkEnd w:id="8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85" w:name="_Toc14387136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85"/>
                          </w:p>
                          <w:p>
                            <w:pPr>
                              <w:pStyle w:val="FrameContents"/>
                              <w:rPr/>
                            </w:pPr>
                            <w:r>
                              <w:rPr/>
                            </w:r>
                          </w:p>
                          <w:p>
                            <w:pPr>
                              <w:pStyle w:val="Heading2"/>
                              <w:jc w:val="center"/>
                              <w:rPr>
                                <w:rFonts w:ascii="Arial" w:hAnsi="Arial" w:cs="Arial"/>
                                <w:sz w:val="48"/>
                                <w:szCs w:val="48"/>
                              </w:rPr>
                            </w:pPr>
                            <w:bookmarkStart w:id="86" w:name="_Toc143871364"/>
                            <w:r>
                              <w:rPr>
                                <w:rFonts w:cs="Arial" w:ascii="Arial" w:hAnsi="Arial"/>
                                <w:sz w:val="48"/>
                                <w:szCs w:val="48"/>
                              </w:rPr>
                              <w:t>Étude de la chimie du manganèse pour l’élaboration de batterie</w:t>
                            </w:r>
                            <w:bookmarkEnd w:id="8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87" w:name="_Toc14387136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87"/>
                          </w:p>
                          <w:p>
                            <w:pPr>
                              <w:pStyle w:val="FrameContents"/>
                              <w:rPr/>
                            </w:pPr>
                            <w:r>
                              <w:rPr/>
                            </w:r>
                          </w:p>
                          <w:p>
                            <w:pPr>
                              <w:pStyle w:val="Heading2"/>
                              <w:jc w:val="center"/>
                              <w:rPr>
                                <w:rFonts w:ascii="Arial" w:hAnsi="Arial" w:cs="Arial"/>
                                <w:sz w:val="48"/>
                                <w:szCs w:val="48"/>
                              </w:rPr>
                            </w:pPr>
                            <w:bookmarkStart w:id="88" w:name="_Toc143871366"/>
                            <w:r>
                              <w:rPr>
                                <w:rFonts w:cs="Arial" w:ascii="Arial" w:hAnsi="Arial"/>
                                <w:sz w:val="48"/>
                                <w:szCs w:val="48"/>
                              </w:rPr>
                              <w:t>Étude de la chimie du manganèse pour l’élaboration de batterie</w:t>
                            </w:r>
                            <w:bookmarkEnd w:id="8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89" w:name="_Toc14387136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89"/>
                          </w:p>
                          <w:p>
                            <w:pPr>
                              <w:pStyle w:val="FrameContents"/>
                              <w:rPr/>
                            </w:pPr>
                            <w:r>
                              <w:rPr/>
                            </w:r>
                          </w:p>
                          <w:p>
                            <w:pPr>
                              <w:pStyle w:val="Heading2"/>
                              <w:jc w:val="center"/>
                              <w:rPr>
                                <w:rFonts w:ascii="Arial" w:hAnsi="Arial" w:cs="Arial"/>
                                <w:sz w:val="48"/>
                                <w:szCs w:val="48"/>
                              </w:rPr>
                            </w:pPr>
                            <w:bookmarkStart w:id="90" w:name="_Toc143871368"/>
                            <w:r>
                              <w:rPr>
                                <w:rFonts w:cs="Arial" w:ascii="Arial" w:hAnsi="Arial"/>
                                <w:sz w:val="48"/>
                                <w:szCs w:val="48"/>
                              </w:rPr>
                              <w:t>Étude de la chimie du manganèse pour l’élaboration de batterie</w:t>
                            </w:r>
                            <w:bookmarkEnd w:id="9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91" w:name="_Toc14387136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91"/>
                          </w:p>
                          <w:p>
                            <w:pPr>
                              <w:pStyle w:val="FrameContents"/>
                              <w:rPr/>
                            </w:pPr>
                            <w:r>
                              <w:rPr/>
                            </w:r>
                          </w:p>
                          <w:p>
                            <w:pPr>
                              <w:pStyle w:val="Heading2"/>
                              <w:jc w:val="center"/>
                              <w:rPr>
                                <w:rFonts w:ascii="Arial" w:hAnsi="Arial" w:cs="Arial"/>
                                <w:sz w:val="48"/>
                                <w:szCs w:val="48"/>
                              </w:rPr>
                            </w:pPr>
                            <w:bookmarkStart w:id="92" w:name="_Toc143871370"/>
                            <w:r>
                              <w:rPr>
                                <w:rFonts w:cs="Arial" w:ascii="Arial" w:hAnsi="Arial"/>
                                <w:sz w:val="48"/>
                                <w:szCs w:val="48"/>
                              </w:rPr>
                              <w:t>Étude de la chimie du manganèse pour l’élaboration de batterie</w:t>
                            </w:r>
                            <w:bookmarkEnd w:id="9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93" w:name="_Toc14387137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93"/>
                          </w:p>
                          <w:p>
                            <w:pPr>
                              <w:pStyle w:val="FrameContents"/>
                              <w:rPr/>
                            </w:pPr>
                            <w:r>
                              <w:rPr/>
                            </w:r>
                          </w:p>
                          <w:p>
                            <w:pPr>
                              <w:pStyle w:val="Heading2"/>
                              <w:jc w:val="center"/>
                              <w:rPr>
                                <w:rFonts w:ascii="Arial" w:hAnsi="Arial" w:cs="Arial"/>
                                <w:sz w:val="48"/>
                                <w:szCs w:val="48"/>
                              </w:rPr>
                            </w:pPr>
                            <w:bookmarkStart w:id="94" w:name="_Toc143871372"/>
                            <w:r>
                              <w:rPr>
                                <w:rFonts w:cs="Arial" w:ascii="Arial" w:hAnsi="Arial"/>
                                <w:sz w:val="48"/>
                                <w:szCs w:val="48"/>
                              </w:rPr>
                              <w:t>Étude de la chimie du manganèse pour l’élaboration de batterie</w:t>
                            </w:r>
                            <w:bookmarkEnd w:id="9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95" w:name="_Toc14387137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95"/>
                          </w:p>
                          <w:p>
                            <w:pPr>
                              <w:pStyle w:val="FrameContents"/>
                              <w:rPr/>
                            </w:pPr>
                            <w:r>
                              <w:rPr/>
                            </w:r>
                          </w:p>
                          <w:p>
                            <w:pPr>
                              <w:pStyle w:val="Heading2"/>
                              <w:jc w:val="center"/>
                              <w:rPr>
                                <w:rFonts w:ascii="Arial" w:hAnsi="Arial" w:cs="Arial"/>
                                <w:sz w:val="48"/>
                                <w:szCs w:val="48"/>
                              </w:rPr>
                            </w:pPr>
                            <w:bookmarkStart w:id="96" w:name="_Toc143871374"/>
                            <w:r>
                              <w:rPr>
                                <w:rFonts w:cs="Arial" w:ascii="Arial" w:hAnsi="Arial"/>
                                <w:sz w:val="48"/>
                                <w:szCs w:val="48"/>
                              </w:rPr>
                              <w:t>Étude de la chimie du manganèse pour l’élaboration de batterie</w:t>
                            </w:r>
                            <w:bookmarkEnd w:id="9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97" w:name="_Toc14387137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97"/>
                          </w:p>
                          <w:p>
                            <w:pPr>
                              <w:pStyle w:val="FrameContents"/>
                              <w:rPr/>
                            </w:pPr>
                            <w:r>
                              <w:rPr/>
                            </w:r>
                          </w:p>
                          <w:p>
                            <w:pPr>
                              <w:pStyle w:val="Heading2"/>
                              <w:jc w:val="center"/>
                              <w:rPr>
                                <w:rFonts w:ascii="Arial" w:hAnsi="Arial" w:cs="Arial"/>
                                <w:sz w:val="48"/>
                                <w:szCs w:val="48"/>
                              </w:rPr>
                            </w:pPr>
                            <w:bookmarkStart w:id="98" w:name="_Toc143871376"/>
                            <w:r>
                              <w:rPr>
                                <w:rFonts w:cs="Arial" w:ascii="Arial" w:hAnsi="Arial"/>
                                <w:sz w:val="48"/>
                                <w:szCs w:val="48"/>
                              </w:rPr>
                              <w:t>Étude de la chimie du manganèse pour l’élaboration de batterie</w:t>
                            </w:r>
                            <w:bookmarkEnd w:id="9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99" w:name="_Toc14387137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99"/>
                          </w:p>
                          <w:p>
                            <w:pPr>
                              <w:pStyle w:val="FrameContents"/>
                              <w:rPr/>
                            </w:pPr>
                            <w:r>
                              <w:rPr/>
                            </w:r>
                          </w:p>
                          <w:p>
                            <w:pPr>
                              <w:pStyle w:val="Heading2"/>
                              <w:jc w:val="center"/>
                              <w:rPr>
                                <w:rFonts w:ascii="Arial" w:hAnsi="Arial" w:cs="Arial"/>
                                <w:sz w:val="48"/>
                                <w:szCs w:val="48"/>
                              </w:rPr>
                            </w:pPr>
                            <w:bookmarkStart w:id="100" w:name="_Toc143871378"/>
                            <w:r>
                              <w:rPr>
                                <w:rFonts w:cs="Arial" w:ascii="Arial" w:hAnsi="Arial"/>
                                <w:sz w:val="48"/>
                                <w:szCs w:val="48"/>
                              </w:rPr>
                              <w:t>Étude de la chimie du manganèse pour l’élaboration de batterie</w:t>
                            </w:r>
                            <w:bookmarkEnd w:id="10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01" w:name="_Toc14387137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01"/>
                          </w:p>
                          <w:p>
                            <w:pPr>
                              <w:pStyle w:val="FrameContents"/>
                              <w:rPr/>
                            </w:pPr>
                            <w:r>
                              <w:rPr/>
                            </w:r>
                          </w:p>
                          <w:p>
                            <w:pPr>
                              <w:pStyle w:val="Heading2"/>
                              <w:jc w:val="center"/>
                              <w:rPr>
                                <w:rFonts w:ascii="Arial" w:hAnsi="Arial" w:cs="Arial"/>
                                <w:sz w:val="48"/>
                                <w:szCs w:val="48"/>
                              </w:rPr>
                            </w:pPr>
                            <w:bookmarkStart w:id="102" w:name="_Toc143871380"/>
                            <w:r>
                              <w:rPr>
                                <w:rFonts w:cs="Arial" w:ascii="Arial" w:hAnsi="Arial"/>
                                <w:sz w:val="48"/>
                                <w:szCs w:val="48"/>
                              </w:rPr>
                              <w:t>Étude de la chimie du manganèse pour l’élaboration de batterie</w:t>
                            </w:r>
                            <w:bookmarkEnd w:id="10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03" w:name="_Toc14387138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03"/>
                          </w:p>
                          <w:p>
                            <w:pPr>
                              <w:pStyle w:val="FrameContents"/>
                              <w:rPr/>
                            </w:pPr>
                            <w:r>
                              <w:rPr/>
                            </w:r>
                          </w:p>
                          <w:p>
                            <w:pPr>
                              <w:pStyle w:val="Heading2"/>
                              <w:jc w:val="center"/>
                              <w:rPr>
                                <w:rFonts w:ascii="Arial" w:hAnsi="Arial" w:cs="Arial"/>
                                <w:sz w:val="48"/>
                                <w:szCs w:val="48"/>
                              </w:rPr>
                            </w:pPr>
                            <w:bookmarkStart w:id="104" w:name="_Toc143871382"/>
                            <w:r>
                              <w:rPr>
                                <w:rFonts w:cs="Arial" w:ascii="Arial" w:hAnsi="Arial"/>
                                <w:sz w:val="48"/>
                                <w:szCs w:val="48"/>
                              </w:rPr>
                              <w:t>Étude de la chimie du manganèse pour l’élaboration de batterie</w:t>
                            </w:r>
                            <w:bookmarkEnd w:id="10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05" w:name="_Toc14387138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05"/>
                          </w:p>
                          <w:p>
                            <w:pPr>
                              <w:pStyle w:val="FrameContents"/>
                              <w:rPr/>
                            </w:pPr>
                            <w:r>
                              <w:rPr/>
                            </w:r>
                          </w:p>
                          <w:p>
                            <w:pPr>
                              <w:pStyle w:val="Heading2"/>
                              <w:jc w:val="center"/>
                              <w:rPr>
                                <w:rFonts w:ascii="Arial" w:hAnsi="Arial" w:cs="Arial"/>
                                <w:sz w:val="48"/>
                                <w:szCs w:val="48"/>
                              </w:rPr>
                            </w:pPr>
                            <w:bookmarkStart w:id="106" w:name="_Toc143871384"/>
                            <w:r>
                              <w:rPr>
                                <w:rFonts w:cs="Arial" w:ascii="Arial" w:hAnsi="Arial"/>
                                <w:sz w:val="48"/>
                                <w:szCs w:val="48"/>
                              </w:rPr>
                              <w:t>Étude de la chimie du manganèse pour l’élaboration de batterie</w:t>
                            </w:r>
                            <w:bookmarkEnd w:id="10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07" w:name="_Toc14387138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07"/>
                          </w:p>
                          <w:p>
                            <w:pPr>
                              <w:pStyle w:val="FrameContents"/>
                              <w:rPr/>
                            </w:pPr>
                            <w:r>
                              <w:rPr/>
                            </w:r>
                          </w:p>
                          <w:p>
                            <w:pPr>
                              <w:pStyle w:val="Heading2"/>
                              <w:jc w:val="center"/>
                              <w:rPr>
                                <w:rFonts w:ascii="Arial" w:hAnsi="Arial" w:cs="Arial"/>
                                <w:sz w:val="48"/>
                                <w:szCs w:val="48"/>
                              </w:rPr>
                            </w:pPr>
                            <w:bookmarkStart w:id="108" w:name="_Toc143871386"/>
                            <w:r>
                              <w:rPr>
                                <w:rFonts w:cs="Arial" w:ascii="Arial" w:hAnsi="Arial"/>
                                <w:sz w:val="48"/>
                                <w:szCs w:val="48"/>
                              </w:rPr>
                              <w:t>Étude de la chimie du manganèse pour l’élaboration de batterie</w:t>
                            </w:r>
                            <w:bookmarkEnd w:id="10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09" w:name="_Toc14387138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09"/>
                          </w:p>
                          <w:p>
                            <w:pPr>
                              <w:pStyle w:val="FrameContents"/>
                              <w:rPr/>
                            </w:pPr>
                            <w:r>
                              <w:rPr/>
                            </w:r>
                          </w:p>
                          <w:p>
                            <w:pPr>
                              <w:pStyle w:val="Heading2"/>
                              <w:jc w:val="center"/>
                              <w:rPr>
                                <w:rFonts w:ascii="Arial" w:hAnsi="Arial" w:cs="Arial"/>
                                <w:sz w:val="48"/>
                                <w:szCs w:val="48"/>
                              </w:rPr>
                            </w:pPr>
                            <w:bookmarkStart w:id="110" w:name="_Toc143871388"/>
                            <w:r>
                              <w:rPr>
                                <w:rFonts w:cs="Arial" w:ascii="Arial" w:hAnsi="Arial"/>
                                <w:sz w:val="48"/>
                                <w:szCs w:val="48"/>
                              </w:rPr>
                              <w:t>Étude de la chimie du manganèse pour l’élaboration de batterie</w:t>
                            </w:r>
                            <w:bookmarkEnd w:id="11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11" w:name="_Toc14387138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11"/>
                          </w:p>
                          <w:p>
                            <w:pPr>
                              <w:pStyle w:val="FrameContents"/>
                              <w:rPr/>
                            </w:pPr>
                            <w:r>
                              <w:rPr/>
                            </w:r>
                          </w:p>
                          <w:p>
                            <w:pPr>
                              <w:pStyle w:val="Heading2"/>
                              <w:jc w:val="center"/>
                              <w:rPr>
                                <w:rFonts w:ascii="Arial" w:hAnsi="Arial" w:cs="Arial"/>
                                <w:sz w:val="48"/>
                                <w:szCs w:val="48"/>
                              </w:rPr>
                            </w:pPr>
                            <w:bookmarkStart w:id="112" w:name="_Toc143871390"/>
                            <w:r>
                              <w:rPr>
                                <w:rFonts w:cs="Arial" w:ascii="Arial" w:hAnsi="Arial"/>
                                <w:sz w:val="48"/>
                                <w:szCs w:val="48"/>
                              </w:rPr>
                              <w:t>Étude de la chimie du manganèse pour l’élaboration de batterie</w:t>
                            </w:r>
                            <w:bookmarkEnd w:id="11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13" w:name="_Toc14387139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13"/>
                          </w:p>
                          <w:p>
                            <w:pPr>
                              <w:pStyle w:val="FrameContents"/>
                              <w:rPr/>
                            </w:pPr>
                            <w:r>
                              <w:rPr/>
                            </w:r>
                          </w:p>
                          <w:p>
                            <w:pPr>
                              <w:pStyle w:val="Heading2"/>
                              <w:jc w:val="center"/>
                              <w:rPr>
                                <w:rFonts w:ascii="Arial" w:hAnsi="Arial" w:cs="Arial"/>
                                <w:sz w:val="48"/>
                                <w:szCs w:val="48"/>
                              </w:rPr>
                            </w:pPr>
                            <w:bookmarkStart w:id="114" w:name="_Toc143871392"/>
                            <w:r>
                              <w:rPr>
                                <w:rFonts w:cs="Arial" w:ascii="Arial" w:hAnsi="Arial"/>
                                <w:sz w:val="48"/>
                                <w:szCs w:val="48"/>
                              </w:rPr>
                              <w:t>Étude de la chimie du manganèse pour l’élaboration de batterie</w:t>
                            </w:r>
                            <w:bookmarkEnd w:id="11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15" w:name="_Toc14387139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15"/>
                          </w:p>
                          <w:p>
                            <w:pPr>
                              <w:pStyle w:val="FrameContents"/>
                              <w:rPr/>
                            </w:pPr>
                            <w:r>
                              <w:rPr/>
                            </w:r>
                          </w:p>
                          <w:p>
                            <w:pPr>
                              <w:pStyle w:val="Heading2"/>
                              <w:jc w:val="center"/>
                              <w:rPr>
                                <w:rFonts w:ascii="Arial" w:hAnsi="Arial" w:cs="Arial"/>
                                <w:sz w:val="48"/>
                                <w:szCs w:val="48"/>
                              </w:rPr>
                            </w:pPr>
                            <w:bookmarkStart w:id="116" w:name="_Toc143871394"/>
                            <w:r>
                              <w:rPr>
                                <w:rFonts w:cs="Arial" w:ascii="Arial" w:hAnsi="Arial"/>
                                <w:sz w:val="48"/>
                                <w:szCs w:val="48"/>
                              </w:rPr>
                              <w:t>Étude de la chimie du manganèse pour l’élaboration de batterie</w:t>
                            </w:r>
                            <w:bookmarkEnd w:id="11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17" w:name="_Toc14387139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17"/>
                          </w:p>
                          <w:p>
                            <w:pPr>
                              <w:pStyle w:val="FrameContents"/>
                              <w:rPr/>
                            </w:pPr>
                            <w:r>
                              <w:rPr/>
                            </w:r>
                          </w:p>
                          <w:p>
                            <w:pPr>
                              <w:pStyle w:val="Heading2"/>
                              <w:jc w:val="center"/>
                              <w:rPr>
                                <w:rFonts w:ascii="Arial" w:hAnsi="Arial" w:cs="Arial"/>
                                <w:sz w:val="48"/>
                                <w:szCs w:val="48"/>
                              </w:rPr>
                            </w:pPr>
                            <w:bookmarkStart w:id="118" w:name="_Toc143871396"/>
                            <w:r>
                              <w:rPr>
                                <w:rFonts w:cs="Arial" w:ascii="Arial" w:hAnsi="Arial"/>
                                <w:sz w:val="48"/>
                                <w:szCs w:val="48"/>
                              </w:rPr>
                              <w:t>Étude de la chimie du manganèse pour l’élaboration de batterie</w:t>
                            </w:r>
                            <w:bookmarkEnd w:id="11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19" w:name="_Toc14387139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19"/>
                          </w:p>
                          <w:p>
                            <w:pPr>
                              <w:pStyle w:val="FrameContents"/>
                              <w:rPr/>
                            </w:pPr>
                            <w:r>
                              <w:rPr/>
                            </w:r>
                          </w:p>
                          <w:p>
                            <w:pPr>
                              <w:pStyle w:val="Heading2"/>
                              <w:jc w:val="center"/>
                              <w:rPr>
                                <w:rFonts w:ascii="Arial" w:hAnsi="Arial" w:cs="Arial"/>
                                <w:sz w:val="48"/>
                                <w:szCs w:val="48"/>
                              </w:rPr>
                            </w:pPr>
                            <w:bookmarkStart w:id="120" w:name="_Toc143871398"/>
                            <w:r>
                              <w:rPr>
                                <w:rFonts w:cs="Arial" w:ascii="Arial" w:hAnsi="Arial"/>
                                <w:sz w:val="48"/>
                                <w:szCs w:val="48"/>
                              </w:rPr>
                              <w:t>Étude de la chimie du manganèse pour l’élaboration de batterie</w:t>
                            </w:r>
                            <w:bookmarkEnd w:id="12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21" w:name="_Toc14387139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21"/>
                          </w:p>
                          <w:p>
                            <w:pPr>
                              <w:pStyle w:val="FrameContents"/>
                              <w:rPr/>
                            </w:pPr>
                            <w:r>
                              <w:rPr/>
                            </w:r>
                          </w:p>
                          <w:p>
                            <w:pPr>
                              <w:pStyle w:val="Heading2"/>
                              <w:jc w:val="center"/>
                              <w:rPr>
                                <w:rFonts w:ascii="Arial" w:hAnsi="Arial" w:cs="Arial"/>
                                <w:sz w:val="48"/>
                                <w:szCs w:val="48"/>
                              </w:rPr>
                            </w:pPr>
                            <w:bookmarkStart w:id="122" w:name="_Toc143871400"/>
                            <w:r>
                              <w:rPr>
                                <w:rFonts w:cs="Arial" w:ascii="Arial" w:hAnsi="Arial"/>
                                <w:sz w:val="48"/>
                                <w:szCs w:val="48"/>
                              </w:rPr>
                              <w:t>Étude de la chimie du manganèse pour l’élaboration de batterie</w:t>
                            </w:r>
                            <w:bookmarkEnd w:id="12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23" w:name="_Toc14387140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23"/>
                          </w:p>
                          <w:p>
                            <w:pPr>
                              <w:pStyle w:val="FrameContents"/>
                              <w:rPr/>
                            </w:pPr>
                            <w:r>
                              <w:rPr/>
                            </w:r>
                          </w:p>
                          <w:p>
                            <w:pPr>
                              <w:pStyle w:val="Heading2"/>
                              <w:jc w:val="center"/>
                              <w:rPr>
                                <w:rFonts w:ascii="Arial" w:hAnsi="Arial" w:cs="Arial"/>
                                <w:sz w:val="48"/>
                                <w:szCs w:val="48"/>
                              </w:rPr>
                            </w:pPr>
                            <w:bookmarkStart w:id="124" w:name="_Toc143871402"/>
                            <w:r>
                              <w:rPr>
                                <w:rFonts w:cs="Arial" w:ascii="Arial" w:hAnsi="Arial"/>
                                <w:sz w:val="48"/>
                                <w:szCs w:val="48"/>
                              </w:rPr>
                              <w:t>Étude de la chimie du manganèse pour l’élaboration de batterie</w:t>
                            </w:r>
                            <w:bookmarkEnd w:id="12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25" w:name="_Toc14387140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25"/>
                          </w:p>
                          <w:p>
                            <w:pPr>
                              <w:pStyle w:val="FrameContents"/>
                              <w:rPr/>
                            </w:pPr>
                            <w:r>
                              <w:rPr/>
                            </w:r>
                          </w:p>
                          <w:p>
                            <w:pPr>
                              <w:pStyle w:val="Heading2"/>
                              <w:jc w:val="center"/>
                              <w:rPr>
                                <w:rFonts w:ascii="Arial" w:hAnsi="Arial" w:cs="Arial"/>
                                <w:sz w:val="48"/>
                                <w:szCs w:val="48"/>
                              </w:rPr>
                            </w:pPr>
                            <w:bookmarkStart w:id="126" w:name="_Toc143871404"/>
                            <w:r>
                              <w:rPr>
                                <w:rFonts w:cs="Arial" w:ascii="Arial" w:hAnsi="Arial"/>
                                <w:sz w:val="48"/>
                                <w:szCs w:val="48"/>
                              </w:rPr>
                              <w:t>Étude de la chimie du manganèse pour l’élaboration de batterie</w:t>
                            </w:r>
                            <w:bookmarkEnd w:id="12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27" w:name="_Toc14387140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27"/>
                          </w:p>
                          <w:p>
                            <w:pPr>
                              <w:pStyle w:val="FrameContents"/>
                              <w:rPr/>
                            </w:pPr>
                            <w:r>
                              <w:rPr/>
                            </w:r>
                          </w:p>
                          <w:p>
                            <w:pPr>
                              <w:pStyle w:val="Heading2"/>
                              <w:jc w:val="center"/>
                              <w:rPr>
                                <w:rFonts w:ascii="Arial" w:hAnsi="Arial" w:cs="Arial"/>
                                <w:sz w:val="48"/>
                                <w:szCs w:val="48"/>
                              </w:rPr>
                            </w:pPr>
                            <w:bookmarkStart w:id="128" w:name="_Toc143871406"/>
                            <w:r>
                              <w:rPr>
                                <w:rFonts w:cs="Arial" w:ascii="Arial" w:hAnsi="Arial"/>
                                <w:sz w:val="48"/>
                                <w:szCs w:val="48"/>
                              </w:rPr>
                              <w:t>Étude de la chimie du manganèse pour l’élaboration de batterie</w:t>
                            </w:r>
                            <w:bookmarkEnd w:id="12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29" w:name="_Toc14387140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29"/>
                          </w:p>
                          <w:p>
                            <w:pPr>
                              <w:pStyle w:val="FrameContents"/>
                              <w:rPr/>
                            </w:pPr>
                            <w:r>
                              <w:rPr/>
                            </w:r>
                          </w:p>
                          <w:p>
                            <w:pPr>
                              <w:pStyle w:val="Heading2"/>
                              <w:jc w:val="center"/>
                              <w:rPr>
                                <w:rFonts w:ascii="Arial" w:hAnsi="Arial" w:cs="Arial"/>
                                <w:sz w:val="48"/>
                                <w:szCs w:val="48"/>
                              </w:rPr>
                            </w:pPr>
                            <w:bookmarkStart w:id="130" w:name="_Toc143871408"/>
                            <w:r>
                              <w:rPr>
                                <w:rFonts w:cs="Arial" w:ascii="Arial" w:hAnsi="Arial"/>
                                <w:sz w:val="48"/>
                                <w:szCs w:val="48"/>
                              </w:rPr>
                              <w:t>Étude de la chimie du manganèse pour l’élaboration de batterie</w:t>
                            </w:r>
                            <w:bookmarkEnd w:id="13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31" w:name="_Toc14387140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31"/>
                          </w:p>
                          <w:p>
                            <w:pPr>
                              <w:pStyle w:val="FrameContents"/>
                              <w:rPr/>
                            </w:pPr>
                            <w:r>
                              <w:rPr/>
                            </w:r>
                          </w:p>
                          <w:p>
                            <w:pPr>
                              <w:pStyle w:val="Heading2"/>
                              <w:jc w:val="center"/>
                              <w:rPr>
                                <w:rFonts w:ascii="Arial" w:hAnsi="Arial" w:cs="Arial"/>
                                <w:sz w:val="48"/>
                                <w:szCs w:val="48"/>
                              </w:rPr>
                            </w:pPr>
                            <w:bookmarkStart w:id="132" w:name="_Toc143871410"/>
                            <w:r>
                              <w:rPr>
                                <w:rFonts w:cs="Arial" w:ascii="Arial" w:hAnsi="Arial"/>
                                <w:sz w:val="48"/>
                                <w:szCs w:val="48"/>
                              </w:rPr>
                              <w:t>Étude de la chimie du manganèse pour l’élaboration de batterie</w:t>
                            </w:r>
                            <w:bookmarkEnd w:id="13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33" w:name="_Toc14387141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33"/>
                          </w:p>
                          <w:p>
                            <w:pPr>
                              <w:pStyle w:val="FrameContents"/>
                              <w:rPr/>
                            </w:pPr>
                            <w:r>
                              <w:rPr/>
                            </w:r>
                          </w:p>
                          <w:p>
                            <w:pPr>
                              <w:pStyle w:val="Heading2"/>
                              <w:jc w:val="center"/>
                              <w:rPr>
                                <w:rFonts w:ascii="Arial" w:hAnsi="Arial" w:cs="Arial"/>
                                <w:sz w:val="48"/>
                                <w:szCs w:val="48"/>
                              </w:rPr>
                            </w:pPr>
                            <w:bookmarkStart w:id="134" w:name="_Toc143871412"/>
                            <w:r>
                              <w:rPr>
                                <w:rFonts w:cs="Arial" w:ascii="Arial" w:hAnsi="Arial"/>
                                <w:sz w:val="48"/>
                                <w:szCs w:val="48"/>
                              </w:rPr>
                              <w:t>Étude de la chimie du manganèse pour l’élaboration de batterie</w:t>
                            </w:r>
                            <w:bookmarkEnd w:id="13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35" w:name="_Toc14387141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35"/>
                          </w:p>
                          <w:p>
                            <w:pPr>
                              <w:pStyle w:val="FrameContents"/>
                              <w:rPr/>
                            </w:pPr>
                            <w:r>
                              <w:rPr/>
                            </w:r>
                          </w:p>
                          <w:p>
                            <w:pPr>
                              <w:pStyle w:val="Heading2"/>
                              <w:jc w:val="center"/>
                              <w:rPr>
                                <w:rFonts w:ascii="Arial" w:hAnsi="Arial" w:cs="Arial"/>
                                <w:sz w:val="48"/>
                                <w:szCs w:val="48"/>
                              </w:rPr>
                            </w:pPr>
                            <w:bookmarkStart w:id="136" w:name="_Toc143871414"/>
                            <w:r>
                              <w:rPr>
                                <w:rFonts w:cs="Arial" w:ascii="Arial" w:hAnsi="Arial"/>
                                <w:sz w:val="48"/>
                                <w:szCs w:val="48"/>
                              </w:rPr>
                              <w:t>Étude de la chimie du manganèse pour l’élaboration de batterie</w:t>
                            </w:r>
                            <w:bookmarkEnd w:id="13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37" w:name="_Toc14387141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37"/>
                          </w:p>
                          <w:p>
                            <w:pPr>
                              <w:pStyle w:val="FrameContents"/>
                              <w:rPr/>
                            </w:pPr>
                            <w:r>
                              <w:rPr/>
                            </w:r>
                          </w:p>
                          <w:p>
                            <w:pPr>
                              <w:pStyle w:val="Heading2"/>
                              <w:jc w:val="center"/>
                              <w:rPr>
                                <w:rFonts w:ascii="Arial" w:hAnsi="Arial" w:cs="Arial"/>
                                <w:sz w:val="48"/>
                                <w:szCs w:val="48"/>
                              </w:rPr>
                            </w:pPr>
                            <w:bookmarkStart w:id="138" w:name="_Toc143871416"/>
                            <w:r>
                              <w:rPr>
                                <w:rFonts w:cs="Arial" w:ascii="Arial" w:hAnsi="Arial"/>
                                <w:sz w:val="48"/>
                                <w:szCs w:val="48"/>
                              </w:rPr>
                              <w:t>Étude de la chimie du manganèse pour l’élaboration de batterie</w:t>
                            </w:r>
                            <w:bookmarkEnd w:id="13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39" w:name="_Toc14387141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39"/>
                          </w:p>
                          <w:p>
                            <w:pPr>
                              <w:pStyle w:val="FrameContents"/>
                              <w:rPr/>
                            </w:pPr>
                            <w:r>
                              <w:rPr/>
                            </w:r>
                          </w:p>
                          <w:p>
                            <w:pPr>
                              <w:pStyle w:val="Heading2"/>
                              <w:jc w:val="center"/>
                              <w:rPr>
                                <w:rFonts w:ascii="Arial" w:hAnsi="Arial" w:cs="Arial"/>
                                <w:sz w:val="48"/>
                                <w:szCs w:val="48"/>
                              </w:rPr>
                            </w:pPr>
                            <w:bookmarkStart w:id="140" w:name="_Toc143871418"/>
                            <w:r>
                              <w:rPr>
                                <w:rFonts w:cs="Arial" w:ascii="Arial" w:hAnsi="Arial"/>
                                <w:sz w:val="48"/>
                                <w:szCs w:val="48"/>
                              </w:rPr>
                              <w:t>Étude de la chimie du manganèse pour l’élaboration de batterie</w:t>
                            </w:r>
                            <w:bookmarkEnd w:id="14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41" w:name="_Toc14387141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41"/>
                          </w:p>
                          <w:p>
                            <w:pPr>
                              <w:pStyle w:val="FrameContents"/>
                              <w:rPr/>
                            </w:pPr>
                            <w:r>
                              <w:rPr/>
                            </w:r>
                          </w:p>
                          <w:p>
                            <w:pPr>
                              <w:pStyle w:val="Heading2"/>
                              <w:jc w:val="center"/>
                              <w:rPr>
                                <w:rFonts w:ascii="Arial" w:hAnsi="Arial" w:cs="Arial"/>
                                <w:sz w:val="48"/>
                                <w:szCs w:val="48"/>
                              </w:rPr>
                            </w:pPr>
                            <w:bookmarkStart w:id="142" w:name="_Toc143871420"/>
                            <w:r>
                              <w:rPr>
                                <w:rFonts w:cs="Arial" w:ascii="Arial" w:hAnsi="Arial"/>
                                <w:sz w:val="48"/>
                                <w:szCs w:val="48"/>
                              </w:rPr>
                              <w:t>Étude de la chimie du manganèse pour l’élaboration de batterie</w:t>
                            </w:r>
                            <w:bookmarkEnd w:id="14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43" w:name="_Toc14387142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43"/>
                          </w:p>
                          <w:p>
                            <w:pPr>
                              <w:pStyle w:val="FrameContents"/>
                              <w:rPr/>
                            </w:pPr>
                            <w:r>
                              <w:rPr/>
                            </w:r>
                          </w:p>
                          <w:p>
                            <w:pPr>
                              <w:pStyle w:val="Heading2"/>
                              <w:jc w:val="center"/>
                              <w:rPr>
                                <w:rFonts w:ascii="Arial" w:hAnsi="Arial" w:cs="Arial"/>
                                <w:sz w:val="48"/>
                                <w:szCs w:val="48"/>
                              </w:rPr>
                            </w:pPr>
                            <w:bookmarkStart w:id="144" w:name="_Toc143871422"/>
                            <w:r>
                              <w:rPr>
                                <w:rFonts w:cs="Arial" w:ascii="Arial" w:hAnsi="Arial"/>
                                <w:sz w:val="48"/>
                                <w:szCs w:val="48"/>
                              </w:rPr>
                              <w:t>Étude de la chimie du manganèse pour l’élaboration de batterie</w:t>
                            </w:r>
                            <w:bookmarkEnd w:id="14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45" w:name="_Toc14387142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45"/>
                          </w:p>
                          <w:p>
                            <w:pPr>
                              <w:pStyle w:val="FrameContents"/>
                              <w:rPr/>
                            </w:pPr>
                            <w:r>
                              <w:rPr/>
                            </w:r>
                          </w:p>
                          <w:p>
                            <w:pPr>
                              <w:pStyle w:val="Heading2"/>
                              <w:jc w:val="center"/>
                              <w:rPr>
                                <w:rFonts w:ascii="Arial" w:hAnsi="Arial" w:cs="Arial"/>
                                <w:sz w:val="48"/>
                                <w:szCs w:val="48"/>
                              </w:rPr>
                            </w:pPr>
                            <w:bookmarkStart w:id="146" w:name="_Toc143871424"/>
                            <w:r>
                              <w:rPr>
                                <w:rFonts w:cs="Arial" w:ascii="Arial" w:hAnsi="Arial"/>
                                <w:sz w:val="48"/>
                                <w:szCs w:val="48"/>
                              </w:rPr>
                              <w:t>Étude de la chimie du manganèse pour l’élaboration de batterie</w:t>
                            </w:r>
                            <w:bookmarkEnd w:id="14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47" w:name="_Toc14387142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47"/>
                          </w:p>
                          <w:p>
                            <w:pPr>
                              <w:pStyle w:val="FrameContents"/>
                              <w:rPr/>
                            </w:pPr>
                            <w:r>
                              <w:rPr/>
                            </w:r>
                          </w:p>
                          <w:p>
                            <w:pPr>
                              <w:pStyle w:val="Heading2"/>
                              <w:jc w:val="center"/>
                              <w:rPr>
                                <w:rFonts w:ascii="Arial" w:hAnsi="Arial" w:cs="Arial"/>
                                <w:sz w:val="48"/>
                                <w:szCs w:val="48"/>
                              </w:rPr>
                            </w:pPr>
                            <w:bookmarkStart w:id="148" w:name="_Toc143871426"/>
                            <w:r>
                              <w:rPr>
                                <w:rFonts w:cs="Arial" w:ascii="Arial" w:hAnsi="Arial"/>
                                <w:sz w:val="48"/>
                                <w:szCs w:val="48"/>
                              </w:rPr>
                              <w:t>Étude de la chimie du manganèse pour l’élaboration de batterie</w:t>
                            </w:r>
                            <w:bookmarkEnd w:id="14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49" w:name="_Toc14387142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49"/>
                          </w:p>
                          <w:p>
                            <w:pPr>
                              <w:pStyle w:val="FrameContents"/>
                              <w:rPr/>
                            </w:pPr>
                            <w:r>
                              <w:rPr/>
                            </w:r>
                          </w:p>
                          <w:p>
                            <w:pPr>
                              <w:pStyle w:val="Heading2"/>
                              <w:jc w:val="center"/>
                              <w:rPr>
                                <w:rFonts w:ascii="Arial" w:hAnsi="Arial" w:cs="Arial"/>
                                <w:sz w:val="48"/>
                                <w:szCs w:val="48"/>
                              </w:rPr>
                            </w:pPr>
                            <w:bookmarkStart w:id="150" w:name="_Toc143871428"/>
                            <w:r>
                              <w:rPr>
                                <w:rFonts w:cs="Arial" w:ascii="Arial" w:hAnsi="Arial"/>
                                <w:sz w:val="48"/>
                                <w:szCs w:val="48"/>
                              </w:rPr>
                              <w:t>Étude de la chimie du manganèse pour l’élaboration de batterie</w:t>
                            </w:r>
                            <w:bookmarkEnd w:id="15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51" w:name="_Toc14387142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51"/>
                          </w:p>
                          <w:p>
                            <w:pPr>
                              <w:pStyle w:val="FrameContents"/>
                              <w:rPr/>
                            </w:pPr>
                            <w:r>
                              <w:rPr/>
                            </w:r>
                          </w:p>
                          <w:p>
                            <w:pPr>
                              <w:pStyle w:val="Heading2"/>
                              <w:jc w:val="center"/>
                              <w:rPr>
                                <w:rFonts w:ascii="Arial" w:hAnsi="Arial" w:cs="Arial"/>
                                <w:sz w:val="48"/>
                                <w:szCs w:val="48"/>
                              </w:rPr>
                            </w:pPr>
                            <w:bookmarkStart w:id="152" w:name="_Toc143871430"/>
                            <w:r>
                              <w:rPr>
                                <w:rFonts w:cs="Arial" w:ascii="Arial" w:hAnsi="Arial"/>
                                <w:sz w:val="48"/>
                                <w:szCs w:val="48"/>
                              </w:rPr>
                              <w:t>Étude de la chimie du manganèse pour l’élaboration de batterie</w:t>
                            </w:r>
                            <w:bookmarkEnd w:id="15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53" w:name="_Toc14387143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53"/>
                          </w:p>
                          <w:p>
                            <w:pPr>
                              <w:pStyle w:val="FrameContents"/>
                              <w:rPr/>
                            </w:pPr>
                            <w:r>
                              <w:rPr/>
                            </w:r>
                          </w:p>
                          <w:p>
                            <w:pPr>
                              <w:pStyle w:val="Heading2"/>
                              <w:jc w:val="center"/>
                              <w:rPr>
                                <w:rFonts w:ascii="Arial" w:hAnsi="Arial" w:cs="Arial"/>
                                <w:sz w:val="48"/>
                                <w:szCs w:val="48"/>
                              </w:rPr>
                            </w:pPr>
                            <w:bookmarkStart w:id="154" w:name="_Toc143871432"/>
                            <w:r>
                              <w:rPr>
                                <w:rFonts w:cs="Arial" w:ascii="Arial" w:hAnsi="Arial"/>
                                <w:sz w:val="48"/>
                                <w:szCs w:val="48"/>
                              </w:rPr>
                              <w:t>Étude de la chimie du manganèse pour l’élaboration de batterie</w:t>
                            </w:r>
                            <w:bookmarkEnd w:id="15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55" w:name="_Toc14387143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55"/>
                          </w:p>
                          <w:p>
                            <w:pPr>
                              <w:pStyle w:val="FrameContents"/>
                              <w:rPr/>
                            </w:pPr>
                            <w:r>
                              <w:rPr/>
                            </w:r>
                          </w:p>
                          <w:p>
                            <w:pPr>
                              <w:pStyle w:val="Heading2"/>
                              <w:jc w:val="center"/>
                              <w:rPr>
                                <w:rFonts w:ascii="Arial" w:hAnsi="Arial" w:cs="Arial"/>
                                <w:sz w:val="48"/>
                                <w:szCs w:val="48"/>
                              </w:rPr>
                            </w:pPr>
                            <w:bookmarkStart w:id="156" w:name="_Toc143871434"/>
                            <w:r>
                              <w:rPr>
                                <w:rFonts w:cs="Arial" w:ascii="Arial" w:hAnsi="Arial"/>
                                <w:sz w:val="48"/>
                                <w:szCs w:val="48"/>
                              </w:rPr>
                              <w:t>Étude de la chimie du manganèse pour l’élaboration de batterie</w:t>
                            </w:r>
                            <w:bookmarkEnd w:id="15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57" w:name="_Toc14387143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57"/>
                          </w:p>
                          <w:p>
                            <w:pPr>
                              <w:pStyle w:val="FrameContents"/>
                              <w:rPr/>
                            </w:pPr>
                            <w:r>
                              <w:rPr/>
                            </w:r>
                          </w:p>
                          <w:p>
                            <w:pPr>
                              <w:pStyle w:val="Heading2"/>
                              <w:jc w:val="center"/>
                              <w:rPr>
                                <w:rFonts w:ascii="Arial" w:hAnsi="Arial" w:cs="Arial"/>
                                <w:sz w:val="48"/>
                                <w:szCs w:val="48"/>
                              </w:rPr>
                            </w:pPr>
                            <w:bookmarkStart w:id="158" w:name="_Toc143871436"/>
                            <w:r>
                              <w:rPr>
                                <w:rFonts w:cs="Arial" w:ascii="Arial" w:hAnsi="Arial"/>
                                <w:sz w:val="48"/>
                                <w:szCs w:val="48"/>
                              </w:rPr>
                              <w:t>Étude de la chimie du manganèse pour l’élaboration de batterie</w:t>
                            </w:r>
                            <w:bookmarkEnd w:id="15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59" w:name="_Toc14387143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59"/>
                          </w:p>
                          <w:p>
                            <w:pPr>
                              <w:pStyle w:val="FrameContents"/>
                              <w:rPr/>
                            </w:pPr>
                            <w:r>
                              <w:rPr/>
                            </w:r>
                          </w:p>
                          <w:p>
                            <w:pPr>
                              <w:pStyle w:val="Heading2"/>
                              <w:jc w:val="center"/>
                              <w:rPr>
                                <w:rFonts w:ascii="Arial" w:hAnsi="Arial" w:cs="Arial"/>
                                <w:sz w:val="48"/>
                                <w:szCs w:val="48"/>
                              </w:rPr>
                            </w:pPr>
                            <w:bookmarkStart w:id="160" w:name="_Toc143871438"/>
                            <w:r>
                              <w:rPr>
                                <w:rFonts w:cs="Arial" w:ascii="Arial" w:hAnsi="Arial"/>
                                <w:sz w:val="48"/>
                                <w:szCs w:val="48"/>
                              </w:rPr>
                              <w:t>Étude de la chimie du manganèse pour l’élaboration de batterie</w:t>
                            </w:r>
                            <w:bookmarkEnd w:id="16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61" w:name="_Toc14387143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61"/>
                          </w:p>
                          <w:p>
                            <w:pPr>
                              <w:pStyle w:val="FrameContents"/>
                              <w:rPr/>
                            </w:pPr>
                            <w:r>
                              <w:rPr/>
                            </w:r>
                          </w:p>
                          <w:p>
                            <w:pPr>
                              <w:pStyle w:val="Heading2"/>
                              <w:jc w:val="center"/>
                              <w:rPr>
                                <w:rFonts w:ascii="Arial" w:hAnsi="Arial" w:cs="Arial"/>
                                <w:sz w:val="48"/>
                                <w:szCs w:val="48"/>
                              </w:rPr>
                            </w:pPr>
                            <w:bookmarkStart w:id="162" w:name="_Toc143871440"/>
                            <w:r>
                              <w:rPr>
                                <w:rFonts w:cs="Arial" w:ascii="Arial" w:hAnsi="Arial"/>
                                <w:sz w:val="48"/>
                                <w:szCs w:val="48"/>
                              </w:rPr>
                              <w:t>Étude de la chimie du manganèse pour l’élaboration de batterie</w:t>
                            </w:r>
                            <w:bookmarkEnd w:id="16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63" w:name="_Toc14387144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63"/>
                          </w:p>
                          <w:p>
                            <w:pPr>
                              <w:pStyle w:val="FrameContents"/>
                              <w:rPr/>
                            </w:pPr>
                            <w:r>
                              <w:rPr/>
                            </w:r>
                          </w:p>
                          <w:p>
                            <w:pPr>
                              <w:pStyle w:val="Heading2"/>
                              <w:jc w:val="center"/>
                              <w:rPr>
                                <w:rFonts w:ascii="Arial" w:hAnsi="Arial" w:cs="Arial"/>
                                <w:sz w:val="48"/>
                                <w:szCs w:val="48"/>
                              </w:rPr>
                            </w:pPr>
                            <w:bookmarkStart w:id="164" w:name="_Toc143871442"/>
                            <w:r>
                              <w:rPr>
                                <w:rFonts w:cs="Arial" w:ascii="Arial" w:hAnsi="Arial"/>
                                <w:sz w:val="48"/>
                                <w:szCs w:val="48"/>
                              </w:rPr>
                              <w:t>Étude de la chimie du manganèse pour l’élaboration de batterie</w:t>
                            </w:r>
                            <w:bookmarkEnd w:id="16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65" w:name="_Toc14387144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65"/>
                          </w:p>
                          <w:p>
                            <w:pPr>
                              <w:pStyle w:val="FrameContents"/>
                              <w:rPr/>
                            </w:pPr>
                            <w:r>
                              <w:rPr/>
                            </w:r>
                          </w:p>
                          <w:p>
                            <w:pPr>
                              <w:pStyle w:val="Heading2"/>
                              <w:jc w:val="center"/>
                              <w:rPr>
                                <w:rFonts w:ascii="Arial" w:hAnsi="Arial" w:cs="Arial"/>
                                <w:sz w:val="48"/>
                                <w:szCs w:val="48"/>
                              </w:rPr>
                            </w:pPr>
                            <w:bookmarkStart w:id="166" w:name="_Toc143871444"/>
                            <w:r>
                              <w:rPr>
                                <w:rFonts w:cs="Arial" w:ascii="Arial" w:hAnsi="Arial"/>
                                <w:sz w:val="48"/>
                                <w:szCs w:val="48"/>
                              </w:rPr>
                              <w:t>Étude de la chimie du manganèse pour l’élaboration de batterie</w:t>
                            </w:r>
                            <w:bookmarkEnd w:id="16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67" w:name="_Toc14387144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67"/>
                          </w:p>
                          <w:p>
                            <w:pPr>
                              <w:pStyle w:val="FrameContents"/>
                              <w:rPr/>
                            </w:pPr>
                            <w:r>
                              <w:rPr/>
                            </w:r>
                          </w:p>
                          <w:p>
                            <w:pPr>
                              <w:pStyle w:val="Heading2"/>
                              <w:jc w:val="center"/>
                              <w:rPr>
                                <w:rFonts w:ascii="Arial" w:hAnsi="Arial" w:cs="Arial"/>
                                <w:sz w:val="48"/>
                                <w:szCs w:val="48"/>
                              </w:rPr>
                            </w:pPr>
                            <w:bookmarkStart w:id="168" w:name="_Toc143871446"/>
                            <w:r>
                              <w:rPr>
                                <w:rFonts w:cs="Arial" w:ascii="Arial" w:hAnsi="Arial"/>
                                <w:sz w:val="48"/>
                                <w:szCs w:val="48"/>
                              </w:rPr>
                              <w:t>Étude de la chimie du manganèse pour l’élaboration de batterie</w:t>
                            </w:r>
                            <w:bookmarkEnd w:id="16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69" w:name="_Toc14387144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69"/>
                          </w:p>
                          <w:p>
                            <w:pPr>
                              <w:pStyle w:val="FrameContents"/>
                              <w:rPr/>
                            </w:pPr>
                            <w:r>
                              <w:rPr/>
                            </w:r>
                          </w:p>
                          <w:p>
                            <w:pPr>
                              <w:pStyle w:val="Heading2"/>
                              <w:jc w:val="center"/>
                              <w:rPr>
                                <w:rFonts w:ascii="Arial" w:hAnsi="Arial" w:cs="Arial"/>
                                <w:sz w:val="48"/>
                                <w:szCs w:val="48"/>
                              </w:rPr>
                            </w:pPr>
                            <w:bookmarkStart w:id="170" w:name="_Toc143871448"/>
                            <w:r>
                              <w:rPr>
                                <w:rFonts w:cs="Arial" w:ascii="Arial" w:hAnsi="Arial"/>
                                <w:sz w:val="48"/>
                                <w:szCs w:val="48"/>
                              </w:rPr>
                              <w:t>Étude de la chimie du manganèse pour l’élaboration de batterie</w:t>
                            </w:r>
                            <w:bookmarkEnd w:id="17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71" w:name="_Toc14387144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71"/>
                          </w:p>
                          <w:p>
                            <w:pPr>
                              <w:pStyle w:val="FrameContents"/>
                              <w:rPr/>
                            </w:pPr>
                            <w:r>
                              <w:rPr/>
                            </w:r>
                          </w:p>
                          <w:p>
                            <w:pPr>
                              <w:pStyle w:val="Heading2"/>
                              <w:jc w:val="center"/>
                              <w:rPr>
                                <w:rFonts w:ascii="Arial" w:hAnsi="Arial" w:cs="Arial"/>
                                <w:sz w:val="48"/>
                                <w:szCs w:val="48"/>
                              </w:rPr>
                            </w:pPr>
                            <w:bookmarkStart w:id="172" w:name="_Toc143871450"/>
                            <w:r>
                              <w:rPr>
                                <w:rFonts w:cs="Arial" w:ascii="Arial" w:hAnsi="Arial"/>
                                <w:sz w:val="48"/>
                                <w:szCs w:val="48"/>
                              </w:rPr>
                              <w:t>Étude de la chimie du manganèse pour l’élaboration de batterie</w:t>
                            </w:r>
                            <w:bookmarkEnd w:id="17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73" w:name="_Toc14387145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73"/>
                          </w:p>
                          <w:p>
                            <w:pPr>
                              <w:pStyle w:val="FrameContents"/>
                              <w:rPr/>
                            </w:pPr>
                            <w:r>
                              <w:rPr/>
                            </w:r>
                          </w:p>
                          <w:p>
                            <w:pPr>
                              <w:pStyle w:val="Heading2"/>
                              <w:jc w:val="center"/>
                              <w:rPr>
                                <w:rFonts w:ascii="Arial" w:hAnsi="Arial" w:cs="Arial"/>
                                <w:sz w:val="48"/>
                                <w:szCs w:val="48"/>
                              </w:rPr>
                            </w:pPr>
                            <w:bookmarkStart w:id="174" w:name="_Toc143871452"/>
                            <w:r>
                              <w:rPr>
                                <w:rFonts w:cs="Arial" w:ascii="Arial" w:hAnsi="Arial"/>
                                <w:sz w:val="48"/>
                                <w:szCs w:val="48"/>
                              </w:rPr>
                              <w:t>Étude de la chimie du manganèse pour l’élaboration de batterie</w:t>
                            </w:r>
                            <w:bookmarkEnd w:id="17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75" w:name="_Toc14387145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75"/>
                          </w:p>
                          <w:p>
                            <w:pPr>
                              <w:pStyle w:val="FrameContents"/>
                              <w:rPr/>
                            </w:pPr>
                            <w:r>
                              <w:rPr/>
                            </w:r>
                          </w:p>
                          <w:p>
                            <w:pPr>
                              <w:pStyle w:val="Heading2"/>
                              <w:jc w:val="center"/>
                              <w:rPr>
                                <w:rFonts w:ascii="Arial" w:hAnsi="Arial" w:cs="Arial"/>
                                <w:sz w:val="48"/>
                                <w:szCs w:val="48"/>
                              </w:rPr>
                            </w:pPr>
                            <w:bookmarkStart w:id="176" w:name="_Toc143871454"/>
                            <w:r>
                              <w:rPr>
                                <w:rFonts w:cs="Arial" w:ascii="Arial" w:hAnsi="Arial"/>
                                <w:sz w:val="48"/>
                                <w:szCs w:val="48"/>
                              </w:rPr>
                              <w:t>Étude de la chimie du manganèse pour l’élaboration de batterie</w:t>
                            </w:r>
                            <w:bookmarkEnd w:id="17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77" w:name="_Toc14387145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77"/>
                          </w:p>
                          <w:p>
                            <w:pPr>
                              <w:pStyle w:val="FrameContents"/>
                              <w:rPr/>
                            </w:pPr>
                            <w:r>
                              <w:rPr/>
                            </w:r>
                          </w:p>
                          <w:p>
                            <w:pPr>
                              <w:pStyle w:val="Heading2"/>
                              <w:jc w:val="center"/>
                              <w:rPr>
                                <w:rFonts w:ascii="Arial" w:hAnsi="Arial" w:cs="Arial"/>
                                <w:sz w:val="48"/>
                                <w:szCs w:val="48"/>
                              </w:rPr>
                            </w:pPr>
                            <w:bookmarkStart w:id="178" w:name="_Toc143871456"/>
                            <w:r>
                              <w:rPr>
                                <w:rFonts w:cs="Arial" w:ascii="Arial" w:hAnsi="Arial"/>
                                <w:sz w:val="48"/>
                                <w:szCs w:val="48"/>
                              </w:rPr>
                              <w:t>Étude de la chimie du manganèse pour l’élaboration de batterie</w:t>
                            </w:r>
                            <w:bookmarkEnd w:id="17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79" w:name="_Toc14387145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79"/>
                          </w:p>
                          <w:p>
                            <w:pPr>
                              <w:pStyle w:val="FrameContents"/>
                              <w:rPr/>
                            </w:pPr>
                            <w:r>
                              <w:rPr/>
                            </w:r>
                          </w:p>
                          <w:p>
                            <w:pPr>
                              <w:pStyle w:val="Heading2"/>
                              <w:jc w:val="center"/>
                              <w:rPr>
                                <w:rFonts w:ascii="Arial" w:hAnsi="Arial" w:cs="Arial"/>
                                <w:sz w:val="48"/>
                                <w:szCs w:val="48"/>
                              </w:rPr>
                            </w:pPr>
                            <w:bookmarkStart w:id="180" w:name="_Toc143871458"/>
                            <w:r>
                              <w:rPr>
                                <w:rFonts w:cs="Arial" w:ascii="Arial" w:hAnsi="Arial"/>
                                <w:sz w:val="48"/>
                                <w:szCs w:val="48"/>
                              </w:rPr>
                              <w:t>Étude de la chimie du manganèse pour l’élaboration de batterie</w:t>
                            </w:r>
                            <w:bookmarkEnd w:id="18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81" w:name="_Toc14387145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81"/>
                          </w:p>
                          <w:p>
                            <w:pPr>
                              <w:pStyle w:val="FrameContents"/>
                              <w:rPr/>
                            </w:pPr>
                            <w:r>
                              <w:rPr/>
                            </w:r>
                          </w:p>
                          <w:p>
                            <w:pPr>
                              <w:pStyle w:val="Heading2"/>
                              <w:jc w:val="center"/>
                              <w:rPr>
                                <w:rFonts w:ascii="Arial" w:hAnsi="Arial" w:cs="Arial"/>
                                <w:sz w:val="48"/>
                                <w:szCs w:val="48"/>
                              </w:rPr>
                            </w:pPr>
                            <w:bookmarkStart w:id="182" w:name="_Toc143871460"/>
                            <w:r>
                              <w:rPr>
                                <w:rFonts w:cs="Arial" w:ascii="Arial" w:hAnsi="Arial"/>
                                <w:sz w:val="48"/>
                                <w:szCs w:val="48"/>
                              </w:rPr>
                              <w:t>Étude de la chimie du manganèse pour l’élaboration de batterie</w:t>
                            </w:r>
                            <w:bookmarkEnd w:id="18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83" w:name="_Toc14387146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83"/>
                          </w:p>
                          <w:p>
                            <w:pPr>
                              <w:pStyle w:val="FrameContents"/>
                              <w:rPr/>
                            </w:pPr>
                            <w:r>
                              <w:rPr/>
                            </w:r>
                          </w:p>
                          <w:p>
                            <w:pPr>
                              <w:pStyle w:val="Heading2"/>
                              <w:jc w:val="center"/>
                              <w:rPr>
                                <w:rFonts w:ascii="Arial" w:hAnsi="Arial" w:cs="Arial"/>
                                <w:sz w:val="48"/>
                                <w:szCs w:val="48"/>
                              </w:rPr>
                            </w:pPr>
                            <w:bookmarkStart w:id="184" w:name="_Toc143871462"/>
                            <w:r>
                              <w:rPr>
                                <w:rFonts w:cs="Arial" w:ascii="Arial" w:hAnsi="Arial"/>
                                <w:sz w:val="48"/>
                                <w:szCs w:val="48"/>
                              </w:rPr>
                              <w:t>Étude de la chimie du manganèse pour l’élaboration de batterie</w:t>
                            </w:r>
                            <w:bookmarkEnd w:id="18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85" w:name="_Toc14387146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85"/>
                          </w:p>
                          <w:p>
                            <w:pPr>
                              <w:pStyle w:val="FrameContents"/>
                              <w:rPr/>
                            </w:pPr>
                            <w:r>
                              <w:rPr/>
                            </w:r>
                          </w:p>
                          <w:p>
                            <w:pPr>
                              <w:pStyle w:val="Heading2"/>
                              <w:jc w:val="center"/>
                              <w:rPr>
                                <w:rFonts w:ascii="Arial" w:hAnsi="Arial" w:cs="Arial"/>
                                <w:sz w:val="48"/>
                                <w:szCs w:val="48"/>
                              </w:rPr>
                            </w:pPr>
                            <w:bookmarkStart w:id="186" w:name="_Toc143871464"/>
                            <w:r>
                              <w:rPr>
                                <w:rFonts w:cs="Arial" w:ascii="Arial" w:hAnsi="Arial"/>
                                <w:sz w:val="48"/>
                                <w:szCs w:val="48"/>
                              </w:rPr>
                              <w:t>Étude de la chimie du manganèse pour l’élaboration de batterie</w:t>
                            </w:r>
                            <w:bookmarkEnd w:id="18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87" w:name="_Toc14387146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87"/>
                          </w:p>
                          <w:p>
                            <w:pPr>
                              <w:pStyle w:val="FrameContents"/>
                              <w:rPr/>
                            </w:pPr>
                            <w:r>
                              <w:rPr/>
                            </w:r>
                          </w:p>
                          <w:p>
                            <w:pPr>
                              <w:pStyle w:val="Heading2"/>
                              <w:jc w:val="center"/>
                              <w:rPr>
                                <w:rFonts w:ascii="Arial" w:hAnsi="Arial" w:cs="Arial"/>
                                <w:sz w:val="48"/>
                                <w:szCs w:val="48"/>
                              </w:rPr>
                            </w:pPr>
                            <w:bookmarkStart w:id="188" w:name="_Toc143871466"/>
                            <w:r>
                              <w:rPr>
                                <w:rFonts w:cs="Arial" w:ascii="Arial" w:hAnsi="Arial"/>
                                <w:sz w:val="48"/>
                                <w:szCs w:val="48"/>
                              </w:rPr>
                              <w:t>Étude de la chimie du manganèse pour l’élaboration de batterie</w:t>
                            </w:r>
                            <w:bookmarkEnd w:id="18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89" w:name="_Toc14387146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89"/>
                          </w:p>
                          <w:p>
                            <w:pPr>
                              <w:pStyle w:val="FrameContents"/>
                              <w:rPr/>
                            </w:pPr>
                            <w:r>
                              <w:rPr/>
                            </w:r>
                          </w:p>
                          <w:p>
                            <w:pPr>
                              <w:pStyle w:val="Heading2"/>
                              <w:jc w:val="center"/>
                              <w:rPr>
                                <w:rFonts w:ascii="Arial" w:hAnsi="Arial" w:cs="Arial"/>
                                <w:sz w:val="48"/>
                                <w:szCs w:val="48"/>
                              </w:rPr>
                            </w:pPr>
                            <w:bookmarkStart w:id="190" w:name="_Toc143871468"/>
                            <w:r>
                              <w:rPr>
                                <w:rFonts w:cs="Arial" w:ascii="Arial" w:hAnsi="Arial"/>
                                <w:sz w:val="48"/>
                                <w:szCs w:val="48"/>
                              </w:rPr>
                              <w:t>Étude de la chimie du manganèse pour l’élaboration de batterie</w:t>
                            </w:r>
                            <w:bookmarkEnd w:id="19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91" w:name="_Toc14387146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91"/>
                          </w:p>
                          <w:p>
                            <w:pPr>
                              <w:pStyle w:val="FrameContents"/>
                              <w:rPr/>
                            </w:pPr>
                            <w:r>
                              <w:rPr/>
                            </w:r>
                          </w:p>
                          <w:p>
                            <w:pPr>
                              <w:pStyle w:val="Heading2"/>
                              <w:jc w:val="center"/>
                              <w:rPr>
                                <w:rFonts w:ascii="Arial" w:hAnsi="Arial" w:cs="Arial"/>
                                <w:sz w:val="48"/>
                                <w:szCs w:val="48"/>
                              </w:rPr>
                            </w:pPr>
                            <w:bookmarkStart w:id="192" w:name="_Toc143871470"/>
                            <w:r>
                              <w:rPr>
                                <w:rFonts w:cs="Arial" w:ascii="Arial" w:hAnsi="Arial"/>
                                <w:sz w:val="48"/>
                                <w:szCs w:val="48"/>
                              </w:rPr>
                              <w:t>Étude de la chimie du manganèse pour l’élaboration de batterie</w:t>
                            </w:r>
                            <w:bookmarkEnd w:id="19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93" w:name="_Toc14387147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93"/>
                          </w:p>
                          <w:p>
                            <w:pPr>
                              <w:pStyle w:val="FrameContents"/>
                              <w:rPr/>
                            </w:pPr>
                            <w:r>
                              <w:rPr/>
                            </w:r>
                          </w:p>
                          <w:p>
                            <w:pPr>
                              <w:pStyle w:val="Heading2"/>
                              <w:jc w:val="center"/>
                              <w:rPr>
                                <w:rFonts w:ascii="Arial" w:hAnsi="Arial" w:cs="Arial"/>
                                <w:sz w:val="48"/>
                                <w:szCs w:val="48"/>
                              </w:rPr>
                            </w:pPr>
                            <w:bookmarkStart w:id="194" w:name="_Toc143871472"/>
                            <w:r>
                              <w:rPr>
                                <w:rFonts w:cs="Arial" w:ascii="Arial" w:hAnsi="Arial"/>
                                <w:sz w:val="48"/>
                                <w:szCs w:val="48"/>
                              </w:rPr>
                              <w:t>Étude de la chimie du manganèse pour l’élaboration de batterie</w:t>
                            </w:r>
                            <w:bookmarkEnd w:id="19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95" w:name="_Toc14387147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95"/>
                          </w:p>
                          <w:p>
                            <w:pPr>
                              <w:pStyle w:val="FrameContents"/>
                              <w:rPr/>
                            </w:pPr>
                            <w:r>
                              <w:rPr/>
                            </w:r>
                          </w:p>
                          <w:p>
                            <w:pPr>
                              <w:pStyle w:val="Heading2"/>
                              <w:jc w:val="center"/>
                              <w:rPr>
                                <w:rFonts w:ascii="Arial" w:hAnsi="Arial" w:cs="Arial"/>
                                <w:sz w:val="48"/>
                                <w:szCs w:val="48"/>
                              </w:rPr>
                            </w:pPr>
                            <w:bookmarkStart w:id="196" w:name="_Toc143871474"/>
                            <w:r>
                              <w:rPr>
                                <w:rFonts w:cs="Arial" w:ascii="Arial" w:hAnsi="Arial"/>
                                <w:sz w:val="48"/>
                                <w:szCs w:val="48"/>
                              </w:rPr>
                              <w:t>Étude de la chimie du manganèse pour l’élaboration de batterie</w:t>
                            </w:r>
                            <w:bookmarkEnd w:id="19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97" w:name="_Toc14387147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97"/>
                          </w:p>
                          <w:p>
                            <w:pPr>
                              <w:pStyle w:val="FrameContents"/>
                              <w:rPr/>
                            </w:pPr>
                            <w:r>
                              <w:rPr/>
                            </w:r>
                          </w:p>
                          <w:p>
                            <w:pPr>
                              <w:pStyle w:val="Heading2"/>
                              <w:jc w:val="center"/>
                              <w:rPr>
                                <w:rFonts w:ascii="Arial" w:hAnsi="Arial" w:cs="Arial"/>
                                <w:sz w:val="48"/>
                                <w:szCs w:val="48"/>
                              </w:rPr>
                            </w:pPr>
                            <w:bookmarkStart w:id="198" w:name="_Toc143871476"/>
                            <w:r>
                              <w:rPr>
                                <w:rFonts w:cs="Arial" w:ascii="Arial" w:hAnsi="Arial"/>
                                <w:sz w:val="48"/>
                                <w:szCs w:val="48"/>
                              </w:rPr>
                              <w:t>Étude de la chimie du manganèse pour l’élaboration de batterie</w:t>
                            </w:r>
                            <w:bookmarkEnd w:id="19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199" w:name="_Toc14387147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199"/>
                          </w:p>
                          <w:p>
                            <w:pPr>
                              <w:pStyle w:val="FrameContents"/>
                              <w:rPr/>
                            </w:pPr>
                            <w:r>
                              <w:rPr/>
                            </w:r>
                          </w:p>
                          <w:p>
                            <w:pPr>
                              <w:pStyle w:val="Heading2"/>
                              <w:jc w:val="center"/>
                              <w:rPr>
                                <w:rFonts w:ascii="Arial" w:hAnsi="Arial" w:cs="Arial"/>
                                <w:sz w:val="48"/>
                                <w:szCs w:val="48"/>
                              </w:rPr>
                            </w:pPr>
                            <w:bookmarkStart w:id="200" w:name="_Toc143871478"/>
                            <w:r>
                              <w:rPr>
                                <w:rFonts w:cs="Arial" w:ascii="Arial" w:hAnsi="Arial"/>
                                <w:sz w:val="48"/>
                                <w:szCs w:val="48"/>
                              </w:rPr>
                              <w:t>Étude de la chimie du manganèse pour l’élaboration de batterie</w:t>
                            </w:r>
                            <w:bookmarkEnd w:id="20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01" w:name="_Toc14387147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
                            <w:bookmarkEnd w:id="8"/>
                            <w:bookmarkEnd w:id="201"/>
                          </w:p>
                          <w:p>
                            <w:pPr>
                              <w:pStyle w:val="FrameContents"/>
                              <w:rPr/>
                            </w:pPr>
                            <w:r>
                              <w:rPr/>
                            </w:r>
                          </w:p>
                          <w:p>
                            <w:pPr>
                              <w:pStyle w:val="Heading2"/>
                              <w:jc w:val="center"/>
                              <w:rPr>
                                <w:rFonts w:ascii="Arial" w:hAnsi="Arial" w:cs="Arial"/>
                                <w:sz w:val="48"/>
                                <w:szCs w:val="48"/>
                              </w:rPr>
                            </w:pPr>
                            <w:bookmarkStart w:id="202" w:name="_Toc143871480"/>
                            <w:bookmarkStart w:id="203" w:name="_Toc143855187"/>
                            <w:bookmarkStart w:id="204" w:name="_Toc143509400"/>
                            <w:r>
                              <w:rPr>
                                <w:rFonts w:cs="Arial" w:ascii="Arial" w:hAnsi="Arial"/>
                                <w:sz w:val="48"/>
                                <w:szCs w:val="48"/>
                              </w:rPr>
                              <w:t>Étude de la chimie du manganèse pour l’élaboration de batterie</w:t>
                            </w:r>
                            <w:bookmarkEnd w:id="202"/>
                            <w:bookmarkEnd w:id="203"/>
                            <w:bookmarkEnd w:id="20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05" w:name="_Toc143871481"/>
                            <w:bookmarkStart w:id="206" w:name="_Toc143855188"/>
                            <w:bookmarkStart w:id="207" w:name="_Toc14350940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05"/>
                            <w:bookmarkEnd w:id="206"/>
                            <w:bookmarkEnd w:id="207"/>
                          </w:p>
                          <w:p>
                            <w:pPr>
                              <w:pStyle w:val="FrameContents"/>
                              <w:rPr/>
                            </w:pPr>
                            <w:r>
                              <w:rPr/>
                            </w:r>
                          </w:p>
                          <w:p>
                            <w:pPr>
                              <w:pStyle w:val="Heading2"/>
                              <w:jc w:val="center"/>
                              <w:rPr>
                                <w:rFonts w:ascii="Arial" w:hAnsi="Arial" w:cs="Arial"/>
                                <w:sz w:val="48"/>
                                <w:szCs w:val="48"/>
                              </w:rPr>
                            </w:pPr>
                            <w:bookmarkStart w:id="208" w:name="_Toc143871482"/>
                            <w:bookmarkStart w:id="209" w:name="_Toc143855189"/>
                            <w:bookmarkStart w:id="210" w:name="_Toc143509402"/>
                            <w:r>
                              <w:rPr>
                                <w:rFonts w:cs="Arial" w:ascii="Arial" w:hAnsi="Arial"/>
                                <w:sz w:val="48"/>
                                <w:szCs w:val="48"/>
                              </w:rPr>
                              <w:t>Étude de la chimie du manganèse pour l’élaboration de batterie</w:t>
                            </w:r>
                            <w:bookmarkEnd w:id="208"/>
                            <w:bookmarkEnd w:id="209"/>
                            <w:bookmarkEnd w:id="21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11" w:name="_Toc143871483"/>
                            <w:bookmarkStart w:id="212" w:name="_Toc143855190"/>
                            <w:bookmarkStart w:id="213" w:name="_Toc14350940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11"/>
                            <w:bookmarkEnd w:id="212"/>
                            <w:bookmarkEnd w:id="213"/>
                          </w:p>
                          <w:p>
                            <w:pPr>
                              <w:pStyle w:val="FrameContents"/>
                              <w:rPr/>
                            </w:pPr>
                            <w:r>
                              <w:rPr/>
                            </w:r>
                          </w:p>
                          <w:p>
                            <w:pPr>
                              <w:pStyle w:val="Heading2"/>
                              <w:jc w:val="center"/>
                              <w:rPr>
                                <w:rFonts w:ascii="Arial" w:hAnsi="Arial" w:cs="Arial"/>
                                <w:sz w:val="48"/>
                                <w:szCs w:val="48"/>
                              </w:rPr>
                            </w:pPr>
                            <w:bookmarkStart w:id="214" w:name="_Toc143871484"/>
                            <w:bookmarkStart w:id="215" w:name="_Toc143855191"/>
                            <w:bookmarkStart w:id="216" w:name="_Toc143509404"/>
                            <w:r>
                              <w:rPr>
                                <w:rFonts w:cs="Arial" w:ascii="Arial" w:hAnsi="Arial"/>
                                <w:sz w:val="48"/>
                                <w:szCs w:val="48"/>
                              </w:rPr>
                              <w:t>Étude de la chimie du manganèse pour l’élaboration de batterie</w:t>
                            </w:r>
                            <w:bookmarkEnd w:id="214"/>
                            <w:bookmarkEnd w:id="215"/>
                            <w:bookmarkEnd w:id="21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17" w:name="_Toc143871485"/>
                            <w:bookmarkStart w:id="218" w:name="_Toc143855192"/>
                            <w:bookmarkStart w:id="219" w:name="_Toc14350940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17"/>
                            <w:bookmarkEnd w:id="218"/>
                            <w:bookmarkEnd w:id="219"/>
                          </w:p>
                          <w:p>
                            <w:pPr>
                              <w:pStyle w:val="FrameContents"/>
                              <w:rPr/>
                            </w:pPr>
                            <w:r>
                              <w:rPr/>
                            </w:r>
                          </w:p>
                          <w:p>
                            <w:pPr>
                              <w:pStyle w:val="Heading2"/>
                              <w:jc w:val="center"/>
                              <w:rPr>
                                <w:rFonts w:ascii="Arial" w:hAnsi="Arial" w:cs="Arial"/>
                                <w:sz w:val="48"/>
                                <w:szCs w:val="48"/>
                              </w:rPr>
                            </w:pPr>
                            <w:bookmarkStart w:id="220" w:name="_Toc143871486"/>
                            <w:bookmarkStart w:id="221" w:name="_Toc143855193"/>
                            <w:bookmarkStart w:id="222" w:name="_Toc143509406"/>
                            <w:r>
                              <w:rPr>
                                <w:rFonts w:cs="Arial" w:ascii="Arial" w:hAnsi="Arial"/>
                                <w:sz w:val="48"/>
                                <w:szCs w:val="48"/>
                              </w:rPr>
                              <w:t>Étude de la chimie du manganèse pour l’élaboration de batterie</w:t>
                            </w:r>
                            <w:bookmarkEnd w:id="220"/>
                            <w:bookmarkEnd w:id="221"/>
                            <w:bookmarkEnd w:id="22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23" w:name="_Toc143871487"/>
                            <w:bookmarkStart w:id="224" w:name="_Toc143855194"/>
                            <w:bookmarkStart w:id="225" w:name="_Toc14350940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23"/>
                            <w:bookmarkEnd w:id="224"/>
                            <w:bookmarkEnd w:id="225"/>
                          </w:p>
                          <w:p>
                            <w:pPr>
                              <w:pStyle w:val="FrameContents"/>
                              <w:rPr/>
                            </w:pPr>
                            <w:r>
                              <w:rPr/>
                            </w:r>
                          </w:p>
                          <w:p>
                            <w:pPr>
                              <w:pStyle w:val="Heading2"/>
                              <w:jc w:val="center"/>
                              <w:rPr>
                                <w:rFonts w:ascii="Arial" w:hAnsi="Arial" w:cs="Arial"/>
                                <w:sz w:val="48"/>
                                <w:szCs w:val="48"/>
                              </w:rPr>
                            </w:pPr>
                            <w:bookmarkStart w:id="226" w:name="_Toc143871488"/>
                            <w:bookmarkStart w:id="227" w:name="_Toc143855195"/>
                            <w:bookmarkStart w:id="228" w:name="_Toc143509408"/>
                            <w:r>
                              <w:rPr>
                                <w:rFonts w:cs="Arial" w:ascii="Arial" w:hAnsi="Arial"/>
                                <w:sz w:val="48"/>
                                <w:szCs w:val="48"/>
                              </w:rPr>
                              <w:t>Étude de la chimie du manganèse pour l’élaboration de batterie</w:t>
                            </w:r>
                            <w:bookmarkEnd w:id="226"/>
                            <w:bookmarkEnd w:id="227"/>
                            <w:bookmarkEnd w:id="22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29" w:name="_Toc143871489"/>
                            <w:bookmarkStart w:id="230" w:name="_Toc143855196"/>
                            <w:bookmarkStart w:id="231" w:name="_Toc14350940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29"/>
                            <w:bookmarkEnd w:id="230"/>
                            <w:bookmarkEnd w:id="231"/>
                          </w:p>
                          <w:p>
                            <w:pPr>
                              <w:pStyle w:val="FrameContents"/>
                              <w:rPr/>
                            </w:pPr>
                            <w:r>
                              <w:rPr/>
                            </w:r>
                          </w:p>
                          <w:p>
                            <w:pPr>
                              <w:pStyle w:val="Heading2"/>
                              <w:jc w:val="center"/>
                              <w:rPr>
                                <w:rFonts w:ascii="Arial" w:hAnsi="Arial" w:cs="Arial"/>
                                <w:sz w:val="48"/>
                                <w:szCs w:val="48"/>
                              </w:rPr>
                            </w:pPr>
                            <w:bookmarkStart w:id="232" w:name="_Toc143871490"/>
                            <w:bookmarkStart w:id="233" w:name="_Toc143855197"/>
                            <w:bookmarkStart w:id="234" w:name="_Toc143509410"/>
                            <w:r>
                              <w:rPr>
                                <w:rFonts w:cs="Arial" w:ascii="Arial" w:hAnsi="Arial"/>
                                <w:sz w:val="48"/>
                                <w:szCs w:val="48"/>
                              </w:rPr>
                              <w:t>Étude de la chimie du manganèse pour l’élaboration de batterie</w:t>
                            </w:r>
                            <w:bookmarkEnd w:id="232"/>
                            <w:bookmarkEnd w:id="233"/>
                            <w:bookmarkEnd w:id="23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35" w:name="_Toc143871491"/>
                            <w:bookmarkStart w:id="236" w:name="_Toc143855198"/>
                            <w:bookmarkStart w:id="237" w:name="_Toc14350941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35"/>
                            <w:bookmarkEnd w:id="236"/>
                            <w:bookmarkEnd w:id="237"/>
                          </w:p>
                          <w:p>
                            <w:pPr>
                              <w:pStyle w:val="FrameContents"/>
                              <w:rPr/>
                            </w:pPr>
                            <w:r>
                              <w:rPr/>
                            </w:r>
                          </w:p>
                          <w:p>
                            <w:pPr>
                              <w:pStyle w:val="Heading2"/>
                              <w:jc w:val="center"/>
                              <w:rPr>
                                <w:rFonts w:ascii="Arial" w:hAnsi="Arial" w:cs="Arial"/>
                                <w:sz w:val="48"/>
                                <w:szCs w:val="48"/>
                              </w:rPr>
                            </w:pPr>
                            <w:bookmarkStart w:id="238" w:name="_Toc143871492"/>
                            <w:bookmarkStart w:id="239" w:name="_Toc143855199"/>
                            <w:bookmarkStart w:id="240" w:name="_Toc143509412"/>
                            <w:r>
                              <w:rPr>
                                <w:rFonts w:cs="Arial" w:ascii="Arial" w:hAnsi="Arial"/>
                                <w:sz w:val="48"/>
                                <w:szCs w:val="48"/>
                              </w:rPr>
                              <w:t>Étude de la chimie du manganèse pour l’élaboration de batterie</w:t>
                            </w:r>
                            <w:bookmarkEnd w:id="238"/>
                            <w:bookmarkEnd w:id="239"/>
                            <w:bookmarkEnd w:id="24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41" w:name="_Toc143871493"/>
                            <w:bookmarkStart w:id="242" w:name="_Toc143855200"/>
                            <w:bookmarkStart w:id="243" w:name="_Toc14350941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41"/>
                            <w:bookmarkEnd w:id="242"/>
                            <w:bookmarkEnd w:id="243"/>
                          </w:p>
                          <w:p>
                            <w:pPr>
                              <w:pStyle w:val="FrameContents"/>
                              <w:rPr/>
                            </w:pPr>
                            <w:r>
                              <w:rPr/>
                            </w:r>
                          </w:p>
                          <w:p>
                            <w:pPr>
                              <w:pStyle w:val="Heading2"/>
                              <w:jc w:val="center"/>
                              <w:rPr>
                                <w:rFonts w:ascii="Arial" w:hAnsi="Arial" w:cs="Arial"/>
                                <w:sz w:val="48"/>
                                <w:szCs w:val="48"/>
                              </w:rPr>
                            </w:pPr>
                            <w:bookmarkStart w:id="244" w:name="_Toc143871494"/>
                            <w:bookmarkStart w:id="245" w:name="_Toc143855201"/>
                            <w:bookmarkStart w:id="246" w:name="_Toc143509414"/>
                            <w:r>
                              <w:rPr>
                                <w:rFonts w:cs="Arial" w:ascii="Arial" w:hAnsi="Arial"/>
                                <w:sz w:val="48"/>
                                <w:szCs w:val="48"/>
                              </w:rPr>
                              <w:t>Étude de la chimie du manganèse pour l’élaboration de batterie</w:t>
                            </w:r>
                            <w:bookmarkEnd w:id="244"/>
                            <w:bookmarkEnd w:id="245"/>
                            <w:bookmarkEnd w:id="24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47" w:name="_Toc143871495"/>
                            <w:bookmarkStart w:id="248" w:name="_Toc143855202"/>
                            <w:bookmarkStart w:id="249" w:name="_Toc14350941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47"/>
                            <w:bookmarkEnd w:id="248"/>
                            <w:bookmarkEnd w:id="249"/>
                          </w:p>
                          <w:p>
                            <w:pPr>
                              <w:pStyle w:val="FrameContents"/>
                              <w:rPr/>
                            </w:pPr>
                            <w:r>
                              <w:rPr/>
                            </w:r>
                          </w:p>
                          <w:p>
                            <w:pPr>
                              <w:pStyle w:val="Heading2"/>
                              <w:jc w:val="center"/>
                              <w:rPr>
                                <w:rFonts w:ascii="Arial" w:hAnsi="Arial" w:cs="Arial"/>
                                <w:sz w:val="48"/>
                                <w:szCs w:val="48"/>
                              </w:rPr>
                            </w:pPr>
                            <w:bookmarkStart w:id="250" w:name="_Toc143871496"/>
                            <w:bookmarkStart w:id="251" w:name="_Toc143855203"/>
                            <w:bookmarkStart w:id="252" w:name="_Toc143509416"/>
                            <w:r>
                              <w:rPr>
                                <w:rFonts w:cs="Arial" w:ascii="Arial" w:hAnsi="Arial"/>
                                <w:sz w:val="48"/>
                                <w:szCs w:val="48"/>
                              </w:rPr>
                              <w:t>Étude de la chimie du manganèse pour l’élaboration de batterie</w:t>
                            </w:r>
                            <w:bookmarkEnd w:id="250"/>
                            <w:bookmarkEnd w:id="251"/>
                            <w:bookmarkEnd w:id="25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53" w:name="_Toc143871497"/>
                            <w:bookmarkStart w:id="254" w:name="_Toc143855204"/>
                            <w:bookmarkStart w:id="255" w:name="_Toc14350941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53"/>
                            <w:bookmarkEnd w:id="254"/>
                            <w:bookmarkEnd w:id="255"/>
                          </w:p>
                          <w:p>
                            <w:pPr>
                              <w:pStyle w:val="FrameContents"/>
                              <w:rPr/>
                            </w:pPr>
                            <w:r>
                              <w:rPr/>
                            </w:r>
                          </w:p>
                          <w:p>
                            <w:pPr>
                              <w:pStyle w:val="Heading2"/>
                              <w:jc w:val="center"/>
                              <w:rPr>
                                <w:rFonts w:ascii="Arial" w:hAnsi="Arial" w:cs="Arial"/>
                                <w:sz w:val="48"/>
                                <w:szCs w:val="48"/>
                              </w:rPr>
                            </w:pPr>
                            <w:bookmarkStart w:id="256" w:name="_Toc143871498"/>
                            <w:bookmarkStart w:id="257" w:name="_Toc143855205"/>
                            <w:bookmarkStart w:id="258" w:name="_Toc143509418"/>
                            <w:r>
                              <w:rPr>
                                <w:rFonts w:cs="Arial" w:ascii="Arial" w:hAnsi="Arial"/>
                                <w:sz w:val="48"/>
                                <w:szCs w:val="48"/>
                              </w:rPr>
                              <w:t>Étude de la chimie du manganèse pour l’élaboration de batterie</w:t>
                            </w:r>
                            <w:bookmarkEnd w:id="256"/>
                            <w:bookmarkEnd w:id="257"/>
                            <w:bookmarkEnd w:id="25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59" w:name="_Toc143871499"/>
                            <w:bookmarkStart w:id="260" w:name="_Toc143855206"/>
                            <w:bookmarkStart w:id="261" w:name="_Toc14350941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59"/>
                            <w:bookmarkEnd w:id="260"/>
                            <w:bookmarkEnd w:id="261"/>
                          </w:p>
                          <w:p>
                            <w:pPr>
                              <w:pStyle w:val="FrameContents"/>
                              <w:rPr/>
                            </w:pPr>
                            <w:r>
                              <w:rPr/>
                            </w:r>
                          </w:p>
                          <w:p>
                            <w:pPr>
                              <w:pStyle w:val="Heading2"/>
                              <w:jc w:val="center"/>
                              <w:rPr>
                                <w:rFonts w:ascii="Arial" w:hAnsi="Arial" w:cs="Arial"/>
                                <w:sz w:val="48"/>
                                <w:szCs w:val="48"/>
                              </w:rPr>
                            </w:pPr>
                            <w:bookmarkStart w:id="262" w:name="_Toc143871500"/>
                            <w:bookmarkStart w:id="263" w:name="_Toc143855207"/>
                            <w:bookmarkStart w:id="264" w:name="_Toc143509420"/>
                            <w:r>
                              <w:rPr>
                                <w:rFonts w:cs="Arial" w:ascii="Arial" w:hAnsi="Arial"/>
                                <w:sz w:val="48"/>
                                <w:szCs w:val="48"/>
                              </w:rPr>
                              <w:t>Étude de la chimie du manganèse pour l’élaboration de batterie</w:t>
                            </w:r>
                            <w:bookmarkEnd w:id="262"/>
                            <w:bookmarkEnd w:id="263"/>
                            <w:bookmarkEnd w:id="26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65" w:name="_Toc143871501"/>
                            <w:bookmarkStart w:id="266" w:name="_Toc143855208"/>
                            <w:bookmarkStart w:id="267" w:name="_Toc14350942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65"/>
                            <w:bookmarkEnd w:id="266"/>
                            <w:bookmarkEnd w:id="267"/>
                          </w:p>
                          <w:p>
                            <w:pPr>
                              <w:pStyle w:val="FrameContents"/>
                              <w:rPr/>
                            </w:pPr>
                            <w:r>
                              <w:rPr/>
                            </w:r>
                          </w:p>
                          <w:p>
                            <w:pPr>
                              <w:pStyle w:val="Heading2"/>
                              <w:jc w:val="center"/>
                              <w:rPr>
                                <w:rFonts w:ascii="Arial" w:hAnsi="Arial" w:cs="Arial"/>
                                <w:sz w:val="48"/>
                                <w:szCs w:val="48"/>
                              </w:rPr>
                            </w:pPr>
                            <w:bookmarkStart w:id="268" w:name="_Toc143871502"/>
                            <w:bookmarkStart w:id="269" w:name="_Toc143855209"/>
                            <w:bookmarkStart w:id="270" w:name="_Toc143509422"/>
                            <w:r>
                              <w:rPr>
                                <w:rFonts w:cs="Arial" w:ascii="Arial" w:hAnsi="Arial"/>
                                <w:sz w:val="48"/>
                                <w:szCs w:val="48"/>
                              </w:rPr>
                              <w:t>Étude de la chimie du manganèse pour l’élaboration de batterie</w:t>
                            </w:r>
                            <w:bookmarkEnd w:id="268"/>
                            <w:bookmarkEnd w:id="269"/>
                            <w:bookmarkEnd w:id="27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71" w:name="_Toc143871503"/>
                            <w:bookmarkStart w:id="272" w:name="_Toc143855210"/>
                            <w:bookmarkStart w:id="273" w:name="_Toc14350942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71"/>
                            <w:bookmarkEnd w:id="272"/>
                            <w:bookmarkEnd w:id="273"/>
                          </w:p>
                          <w:p>
                            <w:pPr>
                              <w:pStyle w:val="FrameContents"/>
                              <w:rPr/>
                            </w:pPr>
                            <w:r>
                              <w:rPr/>
                            </w:r>
                          </w:p>
                          <w:p>
                            <w:pPr>
                              <w:pStyle w:val="Heading2"/>
                              <w:jc w:val="center"/>
                              <w:rPr>
                                <w:rFonts w:ascii="Arial" w:hAnsi="Arial" w:cs="Arial"/>
                                <w:sz w:val="48"/>
                                <w:szCs w:val="48"/>
                              </w:rPr>
                            </w:pPr>
                            <w:bookmarkStart w:id="274" w:name="_Toc143871504"/>
                            <w:bookmarkStart w:id="275" w:name="_Toc143855211"/>
                            <w:bookmarkStart w:id="276" w:name="_Toc143509424"/>
                            <w:r>
                              <w:rPr>
                                <w:rFonts w:cs="Arial" w:ascii="Arial" w:hAnsi="Arial"/>
                                <w:sz w:val="48"/>
                                <w:szCs w:val="48"/>
                              </w:rPr>
                              <w:t>Étude de la chimie du manganèse pour l’élaboration de batterie</w:t>
                            </w:r>
                            <w:bookmarkEnd w:id="274"/>
                            <w:bookmarkEnd w:id="275"/>
                            <w:bookmarkEnd w:id="27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77" w:name="_Toc143871505"/>
                            <w:bookmarkStart w:id="278" w:name="_Toc143855212"/>
                            <w:bookmarkStart w:id="279" w:name="_Toc14350942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77"/>
                            <w:bookmarkEnd w:id="278"/>
                            <w:bookmarkEnd w:id="279"/>
                          </w:p>
                          <w:p>
                            <w:pPr>
                              <w:pStyle w:val="FrameContents"/>
                              <w:rPr/>
                            </w:pPr>
                            <w:r>
                              <w:rPr/>
                            </w:r>
                          </w:p>
                          <w:p>
                            <w:pPr>
                              <w:pStyle w:val="Heading2"/>
                              <w:jc w:val="center"/>
                              <w:rPr>
                                <w:rFonts w:ascii="Arial" w:hAnsi="Arial" w:cs="Arial"/>
                                <w:sz w:val="48"/>
                                <w:szCs w:val="48"/>
                              </w:rPr>
                            </w:pPr>
                            <w:bookmarkStart w:id="280" w:name="_Toc143871506"/>
                            <w:bookmarkStart w:id="281" w:name="_Toc143855213"/>
                            <w:bookmarkStart w:id="282" w:name="_Toc143509426"/>
                            <w:r>
                              <w:rPr>
                                <w:rFonts w:cs="Arial" w:ascii="Arial" w:hAnsi="Arial"/>
                                <w:sz w:val="48"/>
                                <w:szCs w:val="48"/>
                              </w:rPr>
                              <w:t>Étude de la chimie du manganèse pour l’élaboration de batterie</w:t>
                            </w:r>
                            <w:bookmarkEnd w:id="280"/>
                            <w:bookmarkEnd w:id="281"/>
                            <w:bookmarkEnd w:id="28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83" w:name="_Toc143871507"/>
                            <w:bookmarkStart w:id="284" w:name="_Toc143855214"/>
                            <w:bookmarkStart w:id="285" w:name="_Toc14350942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83"/>
                            <w:bookmarkEnd w:id="284"/>
                            <w:bookmarkEnd w:id="285"/>
                          </w:p>
                          <w:p>
                            <w:pPr>
                              <w:pStyle w:val="FrameContents"/>
                              <w:rPr/>
                            </w:pPr>
                            <w:r>
                              <w:rPr/>
                            </w:r>
                          </w:p>
                          <w:p>
                            <w:pPr>
                              <w:pStyle w:val="Heading2"/>
                              <w:jc w:val="center"/>
                              <w:rPr>
                                <w:rFonts w:ascii="Arial" w:hAnsi="Arial" w:cs="Arial"/>
                                <w:sz w:val="48"/>
                                <w:szCs w:val="48"/>
                              </w:rPr>
                            </w:pPr>
                            <w:bookmarkStart w:id="286" w:name="_Toc143871508"/>
                            <w:bookmarkStart w:id="287" w:name="_Toc143855215"/>
                            <w:bookmarkStart w:id="288" w:name="_Toc143509428"/>
                            <w:r>
                              <w:rPr>
                                <w:rFonts w:cs="Arial" w:ascii="Arial" w:hAnsi="Arial"/>
                                <w:sz w:val="48"/>
                                <w:szCs w:val="48"/>
                              </w:rPr>
                              <w:t>Étude de la chimie du manganèse pour l’élaboration de batterie</w:t>
                            </w:r>
                            <w:bookmarkEnd w:id="286"/>
                            <w:bookmarkEnd w:id="287"/>
                            <w:bookmarkEnd w:id="28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89" w:name="_Toc143871509"/>
                            <w:bookmarkStart w:id="290" w:name="_Toc143855216"/>
                            <w:bookmarkStart w:id="291" w:name="_Toc14350942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89"/>
                            <w:bookmarkEnd w:id="290"/>
                            <w:bookmarkEnd w:id="291"/>
                          </w:p>
                          <w:p>
                            <w:pPr>
                              <w:pStyle w:val="FrameContents"/>
                              <w:rPr/>
                            </w:pPr>
                            <w:r>
                              <w:rPr/>
                            </w:r>
                          </w:p>
                          <w:p>
                            <w:pPr>
                              <w:pStyle w:val="Heading2"/>
                              <w:jc w:val="center"/>
                              <w:rPr>
                                <w:rFonts w:ascii="Arial" w:hAnsi="Arial" w:cs="Arial"/>
                                <w:sz w:val="48"/>
                                <w:szCs w:val="48"/>
                              </w:rPr>
                            </w:pPr>
                            <w:bookmarkStart w:id="292" w:name="_Toc143871510"/>
                            <w:bookmarkStart w:id="293" w:name="_Toc143855217"/>
                            <w:bookmarkStart w:id="294" w:name="_Toc143509430"/>
                            <w:r>
                              <w:rPr>
                                <w:rFonts w:cs="Arial" w:ascii="Arial" w:hAnsi="Arial"/>
                                <w:sz w:val="48"/>
                                <w:szCs w:val="48"/>
                              </w:rPr>
                              <w:t>Étude de la chimie du manganèse pour l’élaboration de batterie</w:t>
                            </w:r>
                            <w:bookmarkEnd w:id="292"/>
                            <w:bookmarkEnd w:id="293"/>
                            <w:bookmarkEnd w:id="29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295" w:name="_Toc143871511"/>
                            <w:bookmarkStart w:id="296" w:name="_Toc143855218"/>
                            <w:bookmarkStart w:id="297" w:name="_Toc14350943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295"/>
                            <w:bookmarkEnd w:id="296"/>
                            <w:bookmarkEnd w:id="297"/>
                          </w:p>
                          <w:p>
                            <w:pPr>
                              <w:pStyle w:val="FrameContents"/>
                              <w:rPr/>
                            </w:pPr>
                            <w:r>
                              <w:rPr/>
                            </w:r>
                          </w:p>
                          <w:p>
                            <w:pPr>
                              <w:pStyle w:val="Heading2"/>
                              <w:jc w:val="center"/>
                              <w:rPr>
                                <w:rFonts w:ascii="Arial" w:hAnsi="Arial" w:cs="Arial"/>
                                <w:sz w:val="48"/>
                                <w:szCs w:val="48"/>
                              </w:rPr>
                            </w:pPr>
                            <w:bookmarkStart w:id="298" w:name="_Toc143871512"/>
                            <w:bookmarkStart w:id="299" w:name="_Toc143855219"/>
                            <w:bookmarkStart w:id="300" w:name="_Toc143509432"/>
                            <w:r>
                              <w:rPr>
                                <w:rFonts w:cs="Arial" w:ascii="Arial" w:hAnsi="Arial"/>
                                <w:sz w:val="48"/>
                                <w:szCs w:val="48"/>
                              </w:rPr>
                              <w:t>Étude de la chimie du manganèse pour l’élaboration de batterie</w:t>
                            </w:r>
                            <w:bookmarkEnd w:id="298"/>
                            <w:bookmarkEnd w:id="299"/>
                            <w:bookmarkEnd w:id="30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01" w:name="_Toc143871513"/>
                            <w:bookmarkStart w:id="302" w:name="_Toc143855220"/>
                            <w:bookmarkStart w:id="303" w:name="_Toc14350943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01"/>
                            <w:bookmarkEnd w:id="302"/>
                            <w:bookmarkEnd w:id="303"/>
                          </w:p>
                          <w:p>
                            <w:pPr>
                              <w:pStyle w:val="FrameContents"/>
                              <w:rPr/>
                            </w:pPr>
                            <w:r>
                              <w:rPr/>
                            </w:r>
                          </w:p>
                          <w:p>
                            <w:pPr>
                              <w:pStyle w:val="Heading2"/>
                              <w:jc w:val="center"/>
                              <w:rPr>
                                <w:rFonts w:ascii="Arial" w:hAnsi="Arial" w:cs="Arial"/>
                                <w:sz w:val="48"/>
                                <w:szCs w:val="48"/>
                              </w:rPr>
                            </w:pPr>
                            <w:bookmarkStart w:id="304" w:name="_Toc143871514"/>
                            <w:bookmarkStart w:id="305" w:name="_Toc143855221"/>
                            <w:bookmarkStart w:id="306" w:name="_Toc143509434"/>
                            <w:r>
                              <w:rPr>
                                <w:rFonts w:cs="Arial" w:ascii="Arial" w:hAnsi="Arial"/>
                                <w:sz w:val="48"/>
                                <w:szCs w:val="48"/>
                              </w:rPr>
                              <w:t>Étude de la chimie du manganèse pour l’élaboration de batterie</w:t>
                            </w:r>
                            <w:bookmarkEnd w:id="304"/>
                            <w:bookmarkEnd w:id="305"/>
                            <w:bookmarkEnd w:id="30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07" w:name="_Toc143871515"/>
                            <w:bookmarkStart w:id="308" w:name="_Toc143855222"/>
                            <w:bookmarkStart w:id="309" w:name="_Toc14350943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07"/>
                            <w:bookmarkEnd w:id="308"/>
                            <w:bookmarkEnd w:id="309"/>
                          </w:p>
                          <w:p>
                            <w:pPr>
                              <w:pStyle w:val="FrameContents"/>
                              <w:rPr/>
                            </w:pPr>
                            <w:r>
                              <w:rPr/>
                            </w:r>
                          </w:p>
                          <w:p>
                            <w:pPr>
                              <w:pStyle w:val="Heading2"/>
                              <w:jc w:val="center"/>
                              <w:rPr>
                                <w:rFonts w:ascii="Arial" w:hAnsi="Arial" w:cs="Arial"/>
                                <w:sz w:val="48"/>
                                <w:szCs w:val="48"/>
                              </w:rPr>
                            </w:pPr>
                            <w:bookmarkStart w:id="310" w:name="_Toc143871516"/>
                            <w:bookmarkStart w:id="311" w:name="_Toc143855223"/>
                            <w:bookmarkStart w:id="312" w:name="_Toc143509436"/>
                            <w:r>
                              <w:rPr>
                                <w:rFonts w:cs="Arial" w:ascii="Arial" w:hAnsi="Arial"/>
                                <w:sz w:val="48"/>
                                <w:szCs w:val="48"/>
                              </w:rPr>
                              <w:t>Étude de la chimie du manganèse pour l’élaboration de batterie</w:t>
                            </w:r>
                            <w:bookmarkEnd w:id="310"/>
                            <w:bookmarkEnd w:id="311"/>
                            <w:bookmarkEnd w:id="31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13" w:name="_Toc143871517"/>
                            <w:bookmarkStart w:id="314" w:name="_Toc143855224"/>
                            <w:bookmarkStart w:id="315" w:name="_Toc14350943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13"/>
                            <w:bookmarkEnd w:id="314"/>
                            <w:bookmarkEnd w:id="315"/>
                          </w:p>
                          <w:p>
                            <w:pPr>
                              <w:pStyle w:val="FrameContents"/>
                              <w:rPr/>
                            </w:pPr>
                            <w:r>
                              <w:rPr/>
                            </w:r>
                          </w:p>
                          <w:p>
                            <w:pPr>
                              <w:pStyle w:val="Heading2"/>
                              <w:jc w:val="center"/>
                              <w:rPr>
                                <w:rFonts w:ascii="Arial" w:hAnsi="Arial" w:cs="Arial"/>
                                <w:sz w:val="48"/>
                                <w:szCs w:val="48"/>
                              </w:rPr>
                            </w:pPr>
                            <w:bookmarkStart w:id="316" w:name="_Toc143871518"/>
                            <w:bookmarkStart w:id="317" w:name="_Toc143855225"/>
                            <w:bookmarkStart w:id="318" w:name="_Toc143509438"/>
                            <w:r>
                              <w:rPr>
                                <w:rFonts w:cs="Arial" w:ascii="Arial" w:hAnsi="Arial"/>
                                <w:sz w:val="48"/>
                                <w:szCs w:val="48"/>
                              </w:rPr>
                              <w:t>Étude de la chimie du manganèse pour l’élaboration de batterie</w:t>
                            </w:r>
                            <w:bookmarkEnd w:id="316"/>
                            <w:bookmarkEnd w:id="317"/>
                            <w:bookmarkEnd w:id="31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19" w:name="_Toc143871519"/>
                            <w:bookmarkStart w:id="320" w:name="_Toc143855226"/>
                            <w:bookmarkStart w:id="321" w:name="_Toc14350943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19"/>
                            <w:bookmarkEnd w:id="320"/>
                            <w:bookmarkEnd w:id="321"/>
                          </w:p>
                          <w:p>
                            <w:pPr>
                              <w:pStyle w:val="FrameContents"/>
                              <w:rPr/>
                            </w:pPr>
                            <w:r>
                              <w:rPr/>
                            </w:r>
                          </w:p>
                          <w:p>
                            <w:pPr>
                              <w:pStyle w:val="Heading2"/>
                              <w:jc w:val="center"/>
                              <w:rPr>
                                <w:rFonts w:ascii="Arial" w:hAnsi="Arial" w:cs="Arial"/>
                                <w:sz w:val="48"/>
                                <w:szCs w:val="48"/>
                              </w:rPr>
                            </w:pPr>
                            <w:bookmarkStart w:id="322" w:name="_Toc143871520"/>
                            <w:bookmarkStart w:id="323" w:name="_Toc143855227"/>
                            <w:bookmarkStart w:id="324" w:name="_Toc143509440"/>
                            <w:r>
                              <w:rPr>
                                <w:rFonts w:cs="Arial" w:ascii="Arial" w:hAnsi="Arial"/>
                                <w:sz w:val="48"/>
                                <w:szCs w:val="48"/>
                              </w:rPr>
                              <w:t>Étude de la chimie du manganèse pour l’élaboration de batterie</w:t>
                            </w:r>
                            <w:bookmarkEnd w:id="322"/>
                            <w:bookmarkEnd w:id="323"/>
                            <w:bookmarkEnd w:id="32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25" w:name="_Toc143871521"/>
                            <w:bookmarkStart w:id="326" w:name="_Toc143855228"/>
                            <w:bookmarkStart w:id="327" w:name="_Toc14350944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25"/>
                            <w:bookmarkEnd w:id="326"/>
                            <w:bookmarkEnd w:id="327"/>
                          </w:p>
                          <w:p>
                            <w:pPr>
                              <w:pStyle w:val="FrameContents"/>
                              <w:rPr/>
                            </w:pPr>
                            <w:r>
                              <w:rPr/>
                            </w:r>
                          </w:p>
                          <w:p>
                            <w:pPr>
                              <w:pStyle w:val="Heading2"/>
                              <w:jc w:val="center"/>
                              <w:rPr>
                                <w:rFonts w:ascii="Arial" w:hAnsi="Arial" w:cs="Arial"/>
                                <w:sz w:val="48"/>
                                <w:szCs w:val="48"/>
                              </w:rPr>
                            </w:pPr>
                            <w:bookmarkStart w:id="328" w:name="_Toc143871522"/>
                            <w:bookmarkStart w:id="329" w:name="_Toc143855229"/>
                            <w:bookmarkStart w:id="330" w:name="_Toc143509442"/>
                            <w:r>
                              <w:rPr>
                                <w:rFonts w:cs="Arial" w:ascii="Arial" w:hAnsi="Arial"/>
                                <w:sz w:val="48"/>
                                <w:szCs w:val="48"/>
                              </w:rPr>
                              <w:t>Étude de la chimie du manganèse pour l’élaboration de batterie</w:t>
                            </w:r>
                            <w:bookmarkEnd w:id="328"/>
                            <w:bookmarkEnd w:id="329"/>
                            <w:bookmarkEnd w:id="33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31" w:name="_Toc143871523"/>
                            <w:bookmarkStart w:id="332" w:name="_Toc143855230"/>
                            <w:bookmarkStart w:id="333" w:name="_Toc14350944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31"/>
                            <w:bookmarkEnd w:id="332"/>
                            <w:bookmarkEnd w:id="333"/>
                          </w:p>
                          <w:p>
                            <w:pPr>
                              <w:pStyle w:val="FrameContents"/>
                              <w:rPr/>
                            </w:pPr>
                            <w:r>
                              <w:rPr/>
                            </w:r>
                          </w:p>
                          <w:p>
                            <w:pPr>
                              <w:pStyle w:val="Heading2"/>
                              <w:jc w:val="center"/>
                              <w:rPr>
                                <w:rFonts w:ascii="Arial" w:hAnsi="Arial" w:cs="Arial"/>
                                <w:sz w:val="48"/>
                                <w:szCs w:val="48"/>
                              </w:rPr>
                            </w:pPr>
                            <w:bookmarkStart w:id="334" w:name="_Toc143871524"/>
                            <w:bookmarkStart w:id="335" w:name="_Toc143855231"/>
                            <w:bookmarkStart w:id="336" w:name="_Toc143509444"/>
                            <w:r>
                              <w:rPr>
                                <w:rFonts w:cs="Arial" w:ascii="Arial" w:hAnsi="Arial"/>
                                <w:sz w:val="48"/>
                                <w:szCs w:val="48"/>
                              </w:rPr>
                              <w:t>Étude de la chimie du manganèse pour l’élaboration de batterie</w:t>
                            </w:r>
                            <w:bookmarkEnd w:id="334"/>
                            <w:bookmarkEnd w:id="335"/>
                            <w:bookmarkEnd w:id="33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37" w:name="_Toc143871525"/>
                            <w:bookmarkStart w:id="338" w:name="_Toc143855232"/>
                            <w:bookmarkStart w:id="339" w:name="_Toc14350944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37"/>
                            <w:bookmarkEnd w:id="338"/>
                            <w:bookmarkEnd w:id="339"/>
                          </w:p>
                          <w:p>
                            <w:pPr>
                              <w:pStyle w:val="FrameContents"/>
                              <w:rPr/>
                            </w:pPr>
                            <w:r>
                              <w:rPr/>
                            </w:r>
                          </w:p>
                          <w:p>
                            <w:pPr>
                              <w:pStyle w:val="Heading2"/>
                              <w:jc w:val="center"/>
                              <w:rPr>
                                <w:rFonts w:ascii="Arial" w:hAnsi="Arial" w:cs="Arial"/>
                                <w:sz w:val="48"/>
                                <w:szCs w:val="48"/>
                              </w:rPr>
                            </w:pPr>
                            <w:bookmarkStart w:id="340" w:name="_Toc143871526"/>
                            <w:bookmarkStart w:id="341" w:name="_Toc143855233"/>
                            <w:bookmarkStart w:id="342" w:name="_Toc143509446"/>
                            <w:r>
                              <w:rPr>
                                <w:rFonts w:cs="Arial" w:ascii="Arial" w:hAnsi="Arial"/>
                                <w:sz w:val="48"/>
                                <w:szCs w:val="48"/>
                              </w:rPr>
                              <w:t>Étude de la chimie du manganèse pour l’élaboration de batterie</w:t>
                            </w:r>
                            <w:bookmarkEnd w:id="340"/>
                            <w:bookmarkEnd w:id="341"/>
                            <w:bookmarkEnd w:id="34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43" w:name="_Toc143871527"/>
                            <w:bookmarkStart w:id="344" w:name="_Toc143855234"/>
                            <w:bookmarkStart w:id="345" w:name="_Toc14350944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43"/>
                            <w:bookmarkEnd w:id="344"/>
                            <w:bookmarkEnd w:id="345"/>
                          </w:p>
                          <w:p>
                            <w:pPr>
                              <w:pStyle w:val="FrameContents"/>
                              <w:rPr/>
                            </w:pPr>
                            <w:r>
                              <w:rPr/>
                            </w:r>
                          </w:p>
                          <w:p>
                            <w:pPr>
                              <w:pStyle w:val="Heading2"/>
                              <w:jc w:val="center"/>
                              <w:rPr>
                                <w:rFonts w:ascii="Arial" w:hAnsi="Arial" w:cs="Arial"/>
                                <w:sz w:val="48"/>
                                <w:szCs w:val="48"/>
                              </w:rPr>
                            </w:pPr>
                            <w:bookmarkStart w:id="346" w:name="_Toc143871528"/>
                            <w:bookmarkStart w:id="347" w:name="_Toc143855235"/>
                            <w:bookmarkStart w:id="348" w:name="_Toc143509448"/>
                            <w:r>
                              <w:rPr>
                                <w:rFonts w:cs="Arial" w:ascii="Arial" w:hAnsi="Arial"/>
                                <w:sz w:val="48"/>
                                <w:szCs w:val="48"/>
                              </w:rPr>
                              <w:t>Étude de la chimie du manganèse pour l’élaboration de batterie</w:t>
                            </w:r>
                            <w:bookmarkEnd w:id="346"/>
                            <w:bookmarkEnd w:id="347"/>
                            <w:bookmarkEnd w:id="34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49" w:name="_Toc143871529"/>
                            <w:bookmarkStart w:id="350" w:name="_Toc143855236"/>
                            <w:bookmarkStart w:id="351" w:name="_Toc14350944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49"/>
                            <w:bookmarkEnd w:id="350"/>
                            <w:bookmarkEnd w:id="351"/>
                          </w:p>
                          <w:p>
                            <w:pPr>
                              <w:pStyle w:val="FrameContents"/>
                              <w:rPr/>
                            </w:pPr>
                            <w:r>
                              <w:rPr/>
                            </w:r>
                          </w:p>
                          <w:p>
                            <w:pPr>
                              <w:pStyle w:val="Heading2"/>
                              <w:jc w:val="center"/>
                              <w:rPr>
                                <w:rFonts w:ascii="Arial" w:hAnsi="Arial" w:cs="Arial"/>
                                <w:sz w:val="48"/>
                                <w:szCs w:val="48"/>
                              </w:rPr>
                            </w:pPr>
                            <w:bookmarkStart w:id="352" w:name="_Toc143871530"/>
                            <w:bookmarkStart w:id="353" w:name="_Toc143855237"/>
                            <w:bookmarkStart w:id="354" w:name="_Toc143509450"/>
                            <w:r>
                              <w:rPr>
                                <w:rFonts w:cs="Arial" w:ascii="Arial" w:hAnsi="Arial"/>
                                <w:sz w:val="48"/>
                                <w:szCs w:val="48"/>
                              </w:rPr>
                              <w:t>Étude de la chimie du manganèse pour l’élaboration de batterie</w:t>
                            </w:r>
                            <w:bookmarkEnd w:id="352"/>
                            <w:bookmarkEnd w:id="353"/>
                            <w:bookmarkEnd w:id="35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55" w:name="_Toc143871531"/>
                            <w:bookmarkStart w:id="356" w:name="_Toc143855238"/>
                            <w:bookmarkStart w:id="357" w:name="_Toc14350945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55"/>
                            <w:bookmarkEnd w:id="356"/>
                            <w:bookmarkEnd w:id="357"/>
                          </w:p>
                          <w:p>
                            <w:pPr>
                              <w:pStyle w:val="FrameContents"/>
                              <w:rPr/>
                            </w:pPr>
                            <w:r>
                              <w:rPr/>
                            </w:r>
                          </w:p>
                          <w:p>
                            <w:pPr>
                              <w:pStyle w:val="Heading2"/>
                              <w:jc w:val="center"/>
                              <w:rPr>
                                <w:rFonts w:ascii="Arial" w:hAnsi="Arial" w:cs="Arial"/>
                                <w:sz w:val="48"/>
                                <w:szCs w:val="48"/>
                              </w:rPr>
                            </w:pPr>
                            <w:bookmarkStart w:id="358" w:name="_Toc143871532"/>
                            <w:bookmarkStart w:id="359" w:name="_Toc143855239"/>
                            <w:bookmarkStart w:id="360" w:name="_Toc143509452"/>
                            <w:r>
                              <w:rPr>
                                <w:rFonts w:cs="Arial" w:ascii="Arial" w:hAnsi="Arial"/>
                                <w:sz w:val="48"/>
                                <w:szCs w:val="48"/>
                              </w:rPr>
                              <w:t>Étude de la chimie du manganèse pour l’élaboration de batterie</w:t>
                            </w:r>
                            <w:bookmarkEnd w:id="358"/>
                            <w:bookmarkEnd w:id="359"/>
                            <w:bookmarkEnd w:id="36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61" w:name="_Toc143871533"/>
                            <w:bookmarkStart w:id="362" w:name="_Toc143855240"/>
                            <w:bookmarkStart w:id="363" w:name="_Toc14350945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61"/>
                            <w:bookmarkEnd w:id="362"/>
                            <w:bookmarkEnd w:id="363"/>
                          </w:p>
                          <w:p>
                            <w:pPr>
                              <w:pStyle w:val="FrameContents"/>
                              <w:rPr/>
                            </w:pPr>
                            <w:r>
                              <w:rPr/>
                            </w:r>
                          </w:p>
                          <w:p>
                            <w:pPr>
                              <w:pStyle w:val="Heading2"/>
                              <w:jc w:val="center"/>
                              <w:rPr>
                                <w:rFonts w:ascii="Arial" w:hAnsi="Arial" w:cs="Arial"/>
                                <w:sz w:val="48"/>
                                <w:szCs w:val="48"/>
                              </w:rPr>
                            </w:pPr>
                            <w:bookmarkStart w:id="364" w:name="_Toc143871534"/>
                            <w:bookmarkStart w:id="365" w:name="_Toc143855241"/>
                            <w:bookmarkStart w:id="366" w:name="_Toc143509454"/>
                            <w:r>
                              <w:rPr>
                                <w:rFonts w:cs="Arial" w:ascii="Arial" w:hAnsi="Arial"/>
                                <w:sz w:val="48"/>
                                <w:szCs w:val="48"/>
                              </w:rPr>
                              <w:t>Étude de la chimie du manganèse pour l’élaboration de batterie</w:t>
                            </w:r>
                            <w:bookmarkEnd w:id="364"/>
                            <w:bookmarkEnd w:id="365"/>
                            <w:bookmarkEnd w:id="36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67" w:name="_Toc143871535"/>
                            <w:bookmarkStart w:id="368" w:name="_Toc143855242"/>
                            <w:bookmarkStart w:id="369" w:name="_Toc14350945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67"/>
                            <w:bookmarkEnd w:id="368"/>
                            <w:bookmarkEnd w:id="369"/>
                          </w:p>
                          <w:p>
                            <w:pPr>
                              <w:pStyle w:val="FrameContents"/>
                              <w:rPr/>
                            </w:pPr>
                            <w:r>
                              <w:rPr/>
                            </w:r>
                          </w:p>
                          <w:p>
                            <w:pPr>
                              <w:pStyle w:val="Heading2"/>
                              <w:jc w:val="center"/>
                              <w:rPr>
                                <w:rFonts w:ascii="Arial" w:hAnsi="Arial" w:cs="Arial"/>
                                <w:sz w:val="48"/>
                                <w:szCs w:val="48"/>
                              </w:rPr>
                            </w:pPr>
                            <w:bookmarkStart w:id="370" w:name="_Toc143871536"/>
                            <w:bookmarkStart w:id="371" w:name="_Toc143855243"/>
                            <w:bookmarkStart w:id="372" w:name="_Toc143509456"/>
                            <w:r>
                              <w:rPr>
                                <w:rFonts w:cs="Arial" w:ascii="Arial" w:hAnsi="Arial"/>
                                <w:sz w:val="48"/>
                                <w:szCs w:val="48"/>
                              </w:rPr>
                              <w:t>Étude de la chimie du manganèse pour l’élaboration de batterie</w:t>
                            </w:r>
                            <w:bookmarkEnd w:id="370"/>
                            <w:bookmarkEnd w:id="371"/>
                            <w:bookmarkEnd w:id="37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73" w:name="_Toc143871537"/>
                            <w:bookmarkStart w:id="374" w:name="_Toc143855244"/>
                            <w:bookmarkStart w:id="375" w:name="_Toc14350945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73"/>
                            <w:bookmarkEnd w:id="374"/>
                            <w:bookmarkEnd w:id="375"/>
                          </w:p>
                          <w:p>
                            <w:pPr>
                              <w:pStyle w:val="FrameContents"/>
                              <w:rPr/>
                            </w:pPr>
                            <w:r>
                              <w:rPr/>
                            </w:r>
                          </w:p>
                          <w:p>
                            <w:pPr>
                              <w:pStyle w:val="Heading2"/>
                              <w:jc w:val="center"/>
                              <w:rPr>
                                <w:rFonts w:ascii="Arial" w:hAnsi="Arial" w:cs="Arial"/>
                                <w:sz w:val="48"/>
                                <w:szCs w:val="48"/>
                              </w:rPr>
                            </w:pPr>
                            <w:bookmarkStart w:id="376" w:name="_Toc143871538"/>
                            <w:bookmarkStart w:id="377" w:name="_Toc143855245"/>
                            <w:bookmarkStart w:id="378" w:name="_Toc143509458"/>
                            <w:r>
                              <w:rPr>
                                <w:rFonts w:cs="Arial" w:ascii="Arial" w:hAnsi="Arial"/>
                                <w:sz w:val="48"/>
                                <w:szCs w:val="48"/>
                              </w:rPr>
                              <w:t>Étude de la chimie du manganèse pour l’élaboration de batterie</w:t>
                            </w:r>
                            <w:bookmarkEnd w:id="376"/>
                            <w:bookmarkEnd w:id="377"/>
                            <w:bookmarkEnd w:id="37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79" w:name="_Toc143871539"/>
                            <w:bookmarkStart w:id="380" w:name="_Toc143855246"/>
                            <w:bookmarkStart w:id="381" w:name="_Toc14350945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3"/>
                            <w:bookmarkEnd w:id="4"/>
                            <w:bookmarkEnd w:id="5"/>
                            <w:bookmarkEnd w:id="6"/>
                            <w:bookmarkEnd w:id="379"/>
                            <w:bookmarkEnd w:id="380"/>
                            <w:bookmarkEnd w:id="381"/>
                          </w:p>
                          <w:p>
                            <w:pPr>
                              <w:pStyle w:val="FrameContents"/>
                              <w:rPr/>
                            </w:pPr>
                            <w:r>
                              <w:rPr/>
                            </w:r>
                          </w:p>
                          <w:p>
                            <w:pPr>
                              <w:pStyle w:val="Heading2"/>
                              <w:jc w:val="center"/>
                              <w:rPr>
                                <w:rFonts w:ascii="Arial" w:hAnsi="Arial" w:cs="Arial"/>
                                <w:sz w:val="48"/>
                                <w:szCs w:val="48"/>
                              </w:rPr>
                            </w:pPr>
                            <w:bookmarkStart w:id="382" w:name="_Toc143871540"/>
                            <w:bookmarkStart w:id="383" w:name="_Toc143855247"/>
                            <w:bookmarkStart w:id="384" w:name="_Toc143509460"/>
                            <w:bookmarkStart w:id="385" w:name="_Toc139621622"/>
                            <w:bookmarkStart w:id="386" w:name="_Toc139466768"/>
                            <w:bookmarkStart w:id="387" w:name="_Toc139281913"/>
                            <w:bookmarkStart w:id="388" w:name="_Toc139007250"/>
                            <w:r>
                              <w:rPr>
                                <w:rFonts w:cs="Arial" w:ascii="Arial" w:hAnsi="Arial"/>
                                <w:sz w:val="48"/>
                                <w:szCs w:val="48"/>
                              </w:rPr>
                              <w:t>Étude de la chimie du manganèse pour l’élaboration de batterie</w:t>
                            </w:r>
                            <w:bookmarkEnd w:id="382"/>
                            <w:bookmarkEnd w:id="383"/>
                            <w:bookmarkEnd w:id="384"/>
                            <w:bookmarkEnd w:id="385"/>
                            <w:bookmarkEnd w:id="386"/>
                            <w:bookmarkEnd w:id="387"/>
                            <w:bookmarkEnd w:id="38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389" w:name="_Toc143871541"/>
                            <w:bookmarkStart w:id="390" w:name="_Toc143855248"/>
                            <w:bookmarkStart w:id="391" w:name="_Toc143509461"/>
                            <w:bookmarkStart w:id="392" w:name="_Toc139621623"/>
                            <w:bookmarkStart w:id="393" w:name="_Toc139466769"/>
                            <w:bookmarkStart w:id="394" w:name="_Toc139281914"/>
                            <w:bookmarkStart w:id="395" w:name="_Toc13900725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0"/>
                            <w:bookmarkEnd w:id="1"/>
                            <w:bookmarkEnd w:id="2"/>
                            <w:bookmarkEnd w:id="389"/>
                            <w:bookmarkEnd w:id="390"/>
                            <w:bookmarkEnd w:id="391"/>
                            <w:bookmarkEnd w:id="392"/>
                            <w:bookmarkEnd w:id="393"/>
                            <w:bookmarkEnd w:id="394"/>
                            <w:bookmarkEnd w:id="395"/>
                          </w:p>
                          <w:p>
                            <w:pPr>
                              <w:pStyle w:val="FrameContents"/>
                              <w:rPr/>
                            </w:pPr>
                            <w:r>
                              <w:rPr/>
                            </w:r>
                          </w:p>
                          <w:p>
                            <w:pPr>
                              <w:pStyle w:val="Heading2"/>
                              <w:jc w:val="center"/>
                              <w:rPr>
                                <w:rFonts w:ascii="Arial" w:hAnsi="Arial" w:cs="Arial"/>
                                <w:sz w:val="48"/>
                                <w:szCs w:val="48"/>
                              </w:rPr>
                            </w:pPr>
                            <w:bookmarkStart w:id="396" w:name="_Toc143871542"/>
                            <w:bookmarkStart w:id="397" w:name="_Toc143855249"/>
                            <w:bookmarkStart w:id="398" w:name="_Toc143509462"/>
                            <w:bookmarkStart w:id="399" w:name="_Toc139621624"/>
                            <w:bookmarkStart w:id="400" w:name="_Toc139466770"/>
                            <w:bookmarkStart w:id="401" w:name="_Toc139281915"/>
                            <w:bookmarkStart w:id="402" w:name="_Toc139007252"/>
                            <w:bookmarkStart w:id="403" w:name="_Toc139006061"/>
                            <w:bookmarkStart w:id="404" w:name="_Toc138681310"/>
                            <w:bookmarkStart w:id="405" w:name="_Toc138681302"/>
                            <w:r>
                              <w:rPr>
                                <w:rFonts w:cs="Arial" w:ascii="Arial" w:hAnsi="Arial"/>
                                <w:sz w:val="48"/>
                                <w:szCs w:val="48"/>
                              </w:rPr>
                              <w:t>Étude de la chimie du manganèse pour l’élaboration de batterie</w:t>
                            </w:r>
                            <w:bookmarkEnd w:id="396"/>
                            <w:bookmarkEnd w:id="397"/>
                            <w:bookmarkEnd w:id="398"/>
                            <w:bookmarkEnd w:id="399"/>
                            <w:bookmarkEnd w:id="400"/>
                            <w:bookmarkEnd w:id="401"/>
                            <w:bookmarkEnd w:id="402"/>
                            <w:bookmarkEnd w:id="403"/>
                            <w:bookmarkEnd w:id="404"/>
                            <w:bookmarkEnd w:id="405"/>
                          </w:p>
                          <w:p>
                            <w:pPr>
                              <w:pStyle w:val="FrameContents"/>
                              <w:rPr/>
                            </w:pPr>
                            <w:r>
                              <w:rPr/>
                            </w:r>
                          </w:p>
                          <w:p>
                            <w:pPr>
                              <w:pStyle w:val="FrameContents"/>
                              <w:spacing w:before="0" w:after="200"/>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txbxContent>
                      </wps:txbx>
                      <wps:bodyPr anchor="ctr">
                        <a:noAutofit/>
                      </wps:bodyPr>
                    </wps:wsp>
                  </a:graphicData>
                </a:graphic>
              </wp:anchor>
            </w:drawing>
          </mc:Choice>
          <mc:Fallback>
            <w:pict>
              <v:rect id="shape_0" ID="Zone de texte 6" fillcolor="white" stroked="t" style="position:absolute;margin-left:56.15pt;margin-top:4.6pt;width:482.95pt;height:223.45pt;mso-position-horizontal:center;mso-position-horizontal-relative:page" wp14:anchorId="49DF82FE">
                <w10:wrap type="square"/>
                <v:fill o:detectmouseclick="t" type="solid" color2="black"/>
                <v:stroke color="black" weight="28440" joinstyle="round" endcap="flat"/>
                <v:textbox>
                  <w:txbxContent>
                    <w:p>
                      <w:pPr>
                        <w:pStyle w:val="FrameContents"/>
                        <w:jc w:val="center"/>
                        <w:rPr>
                          <w:b/>
                          <w:b/>
                          <w:color w:val="0070C0"/>
                          <w:sz w:val="48"/>
                          <w:szCs w:val="48"/>
                        </w:rPr>
                      </w:pPr>
                      <w:r>
                        <w:rPr>
                          <w:rFonts w:cs="Arial" w:ascii="Arial" w:hAnsi="Arial"/>
                          <w:b/>
                          <w:color w:val="0070C0"/>
                          <w:sz w:val="48"/>
                          <w:szCs w:val="48"/>
                        </w:rPr>
                        <w:t xml:space="preserve">Département chimie </w:t>
                      </w:r>
                    </w:p>
                    <w:p>
                      <w:pPr>
                        <w:pStyle w:val="Heading2"/>
                        <w:jc w:val="center"/>
                        <w:rPr>
                          <w:rFonts w:ascii="Arial" w:hAnsi="Arial" w:cs="Arial"/>
                          <w:sz w:val="32"/>
                          <w:szCs w:val="32"/>
                        </w:rPr>
                      </w:pPr>
                      <w:bookmarkStart w:id="406" w:name="_Toc139006060"/>
                      <w:bookmarkStart w:id="407" w:name="_Toc138681309"/>
                      <w:bookmarkStart w:id="408" w:name="_Toc138681301"/>
                      <w:bookmarkStart w:id="409" w:name="_Toc139621621"/>
                      <w:bookmarkStart w:id="410" w:name="_Toc139466767"/>
                      <w:bookmarkStart w:id="411" w:name="_Toc139281912"/>
                      <w:bookmarkStart w:id="412" w:name="_Toc139007249"/>
                      <w:bookmarkStart w:id="413" w:name="_Toc143855186"/>
                      <w:bookmarkStart w:id="414" w:name="_Toc143509399"/>
                      <w:bookmarkStart w:id="415" w:name="_Toc14387128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15"/>
                    </w:p>
                    <w:p>
                      <w:pPr>
                        <w:pStyle w:val="FrameContents"/>
                        <w:rPr/>
                      </w:pPr>
                      <w:r>
                        <w:rPr/>
                      </w:r>
                    </w:p>
                    <w:p>
                      <w:pPr>
                        <w:pStyle w:val="Heading2"/>
                        <w:jc w:val="center"/>
                        <w:rPr>
                          <w:rFonts w:ascii="Arial" w:hAnsi="Arial" w:cs="Arial"/>
                          <w:sz w:val="48"/>
                          <w:szCs w:val="48"/>
                        </w:rPr>
                      </w:pPr>
                      <w:bookmarkStart w:id="416" w:name="_Toc143871288"/>
                      <w:r>
                        <w:rPr>
                          <w:rFonts w:cs="Arial" w:ascii="Arial" w:hAnsi="Arial"/>
                          <w:sz w:val="48"/>
                          <w:szCs w:val="48"/>
                        </w:rPr>
                        <w:t>Étude de la chimie du manganèse pour l’élaboration de batterie</w:t>
                      </w:r>
                      <w:bookmarkEnd w:id="41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17" w:name="_Toc14387128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17"/>
                    </w:p>
                    <w:p>
                      <w:pPr>
                        <w:pStyle w:val="FrameContents"/>
                        <w:rPr/>
                      </w:pPr>
                      <w:r>
                        <w:rPr/>
                      </w:r>
                    </w:p>
                    <w:p>
                      <w:pPr>
                        <w:pStyle w:val="Heading2"/>
                        <w:jc w:val="center"/>
                        <w:rPr>
                          <w:rFonts w:ascii="Arial" w:hAnsi="Arial" w:cs="Arial"/>
                          <w:sz w:val="48"/>
                          <w:szCs w:val="48"/>
                        </w:rPr>
                      </w:pPr>
                      <w:bookmarkStart w:id="418" w:name="_Toc143871290"/>
                      <w:r>
                        <w:rPr>
                          <w:rFonts w:cs="Arial" w:ascii="Arial" w:hAnsi="Arial"/>
                          <w:sz w:val="48"/>
                          <w:szCs w:val="48"/>
                        </w:rPr>
                        <w:t>Étude de la chimie du manganèse pour l’élaboration de batterie</w:t>
                      </w:r>
                      <w:bookmarkEnd w:id="41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19" w:name="_Toc14387129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19"/>
                    </w:p>
                    <w:p>
                      <w:pPr>
                        <w:pStyle w:val="FrameContents"/>
                        <w:rPr/>
                      </w:pPr>
                      <w:r>
                        <w:rPr/>
                      </w:r>
                    </w:p>
                    <w:p>
                      <w:pPr>
                        <w:pStyle w:val="Heading2"/>
                        <w:jc w:val="center"/>
                        <w:rPr>
                          <w:rFonts w:ascii="Arial" w:hAnsi="Arial" w:cs="Arial"/>
                          <w:sz w:val="48"/>
                          <w:szCs w:val="48"/>
                        </w:rPr>
                      </w:pPr>
                      <w:bookmarkStart w:id="420" w:name="_Toc143871292"/>
                      <w:r>
                        <w:rPr>
                          <w:rFonts w:cs="Arial" w:ascii="Arial" w:hAnsi="Arial"/>
                          <w:sz w:val="48"/>
                          <w:szCs w:val="48"/>
                        </w:rPr>
                        <w:t>Étude de la chimie du manganèse pour l’élaboration de batterie</w:t>
                      </w:r>
                      <w:bookmarkEnd w:id="42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21" w:name="_Toc14387129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21"/>
                    </w:p>
                    <w:p>
                      <w:pPr>
                        <w:pStyle w:val="FrameContents"/>
                        <w:rPr/>
                      </w:pPr>
                      <w:r>
                        <w:rPr/>
                      </w:r>
                    </w:p>
                    <w:p>
                      <w:pPr>
                        <w:pStyle w:val="Heading2"/>
                        <w:jc w:val="center"/>
                        <w:rPr>
                          <w:rFonts w:ascii="Arial" w:hAnsi="Arial" w:cs="Arial"/>
                          <w:sz w:val="48"/>
                          <w:szCs w:val="48"/>
                        </w:rPr>
                      </w:pPr>
                      <w:bookmarkStart w:id="422" w:name="_Toc143871294"/>
                      <w:r>
                        <w:rPr>
                          <w:rFonts w:cs="Arial" w:ascii="Arial" w:hAnsi="Arial"/>
                          <w:sz w:val="48"/>
                          <w:szCs w:val="48"/>
                        </w:rPr>
                        <w:t>Étude de la chimie du manganèse pour l’élaboration de batterie</w:t>
                      </w:r>
                      <w:bookmarkEnd w:id="42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23" w:name="_Toc14387129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23"/>
                    </w:p>
                    <w:p>
                      <w:pPr>
                        <w:pStyle w:val="FrameContents"/>
                        <w:rPr/>
                      </w:pPr>
                      <w:r>
                        <w:rPr/>
                      </w:r>
                    </w:p>
                    <w:p>
                      <w:pPr>
                        <w:pStyle w:val="Heading2"/>
                        <w:jc w:val="center"/>
                        <w:rPr>
                          <w:rFonts w:ascii="Arial" w:hAnsi="Arial" w:cs="Arial"/>
                          <w:sz w:val="48"/>
                          <w:szCs w:val="48"/>
                        </w:rPr>
                      </w:pPr>
                      <w:bookmarkStart w:id="424" w:name="_Toc143871296"/>
                      <w:r>
                        <w:rPr>
                          <w:rFonts w:cs="Arial" w:ascii="Arial" w:hAnsi="Arial"/>
                          <w:sz w:val="48"/>
                          <w:szCs w:val="48"/>
                        </w:rPr>
                        <w:t>Étude de la chimie du manganèse pour l’élaboration de batterie</w:t>
                      </w:r>
                      <w:bookmarkEnd w:id="42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25" w:name="_Toc14387129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25"/>
                    </w:p>
                    <w:p>
                      <w:pPr>
                        <w:pStyle w:val="FrameContents"/>
                        <w:rPr/>
                      </w:pPr>
                      <w:r>
                        <w:rPr/>
                      </w:r>
                    </w:p>
                    <w:p>
                      <w:pPr>
                        <w:pStyle w:val="Heading2"/>
                        <w:jc w:val="center"/>
                        <w:rPr>
                          <w:rFonts w:ascii="Arial" w:hAnsi="Arial" w:cs="Arial"/>
                          <w:sz w:val="48"/>
                          <w:szCs w:val="48"/>
                        </w:rPr>
                      </w:pPr>
                      <w:bookmarkStart w:id="426" w:name="_Toc143871298"/>
                      <w:r>
                        <w:rPr>
                          <w:rFonts w:cs="Arial" w:ascii="Arial" w:hAnsi="Arial"/>
                          <w:sz w:val="48"/>
                          <w:szCs w:val="48"/>
                        </w:rPr>
                        <w:t>Étude de la chimie du manganèse pour l’élaboration de batterie</w:t>
                      </w:r>
                      <w:bookmarkEnd w:id="42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27" w:name="_Toc14387129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27"/>
                    </w:p>
                    <w:p>
                      <w:pPr>
                        <w:pStyle w:val="FrameContents"/>
                        <w:rPr/>
                      </w:pPr>
                      <w:r>
                        <w:rPr/>
                      </w:r>
                    </w:p>
                    <w:p>
                      <w:pPr>
                        <w:pStyle w:val="Heading2"/>
                        <w:jc w:val="center"/>
                        <w:rPr>
                          <w:rFonts w:ascii="Arial" w:hAnsi="Arial" w:cs="Arial"/>
                          <w:sz w:val="48"/>
                          <w:szCs w:val="48"/>
                        </w:rPr>
                      </w:pPr>
                      <w:bookmarkStart w:id="428" w:name="_Toc143871300"/>
                      <w:r>
                        <w:rPr>
                          <w:rFonts w:cs="Arial" w:ascii="Arial" w:hAnsi="Arial"/>
                          <w:sz w:val="48"/>
                          <w:szCs w:val="48"/>
                        </w:rPr>
                        <w:t>Étude de la chimie du manganèse pour l’élaboration de batterie</w:t>
                      </w:r>
                      <w:bookmarkEnd w:id="42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29" w:name="_Toc14387130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29"/>
                    </w:p>
                    <w:p>
                      <w:pPr>
                        <w:pStyle w:val="FrameContents"/>
                        <w:rPr/>
                      </w:pPr>
                      <w:r>
                        <w:rPr/>
                      </w:r>
                    </w:p>
                    <w:p>
                      <w:pPr>
                        <w:pStyle w:val="Heading2"/>
                        <w:jc w:val="center"/>
                        <w:rPr>
                          <w:rFonts w:ascii="Arial" w:hAnsi="Arial" w:cs="Arial"/>
                          <w:sz w:val="48"/>
                          <w:szCs w:val="48"/>
                        </w:rPr>
                      </w:pPr>
                      <w:bookmarkStart w:id="430" w:name="_Toc143871302"/>
                      <w:r>
                        <w:rPr>
                          <w:rFonts w:cs="Arial" w:ascii="Arial" w:hAnsi="Arial"/>
                          <w:sz w:val="48"/>
                          <w:szCs w:val="48"/>
                        </w:rPr>
                        <w:t>Étude de la chimie du manganèse pour l’élaboration de batterie</w:t>
                      </w:r>
                      <w:bookmarkEnd w:id="43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31" w:name="_Toc14387130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31"/>
                    </w:p>
                    <w:p>
                      <w:pPr>
                        <w:pStyle w:val="FrameContents"/>
                        <w:rPr/>
                      </w:pPr>
                      <w:r>
                        <w:rPr/>
                      </w:r>
                    </w:p>
                    <w:p>
                      <w:pPr>
                        <w:pStyle w:val="Heading2"/>
                        <w:jc w:val="center"/>
                        <w:rPr>
                          <w:rFonts w:ascii="Arial" w:hAnsi="Arial" w:cs="Arial"/>
                          <w:sz w:val="48"/>
                          <w:szCs w:val="48"/>
                        </w:rPr>
                      </w:pPr>
                      <w:bookmarkStart w:id="432" w:name="_Toc143871304"/>
                      <w:r>
                        <w:rPr>
                          <w:rFonts w:cs="Arial" w:ascii="Arial" w:hAnsi="Arial"/>
                          <w:sz w:val="48"/>
                          <w:szCs w:val="48"/>
                        </w:rPr>
                        <w:t>Étude de la chimie du manganèse pour l’élaboration de batterie</w:t>
                      </w:r>
                      <w:bookmarkEnd w:id="43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33" w:name="_Toc14387130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33"/>
                    </w:p>
                    <w:p>
                      <w:pPr>
                        <w:pStyle w:val="FrameContents"/>
                        <w:rPr/>
                      </w:pPr>
                      <w:r>
                        <w:rPr/>
                      </w:r>
                    </w:p>
                    <w:p>
                      <w:pPr>
                        <w:pStyle w:val="Heading2"/>
                        <w:jc w:val="center"/>
                        <w:rPr>
                          <w:rFonts w:ascii="Arial" w:hAnsi="Arial" w:cs="Arial"/>
                          <w:sz w:val="48"/>
                          <w:szCs w:val="48"/>
                        </w:rPr>
                      </w:pPr>
                      <w:bookmarkStart w:id="434" w:name="_Toc143871306"/>
                      <w:r>
                        <w:rPr>
                          <w:rFonts w:cs="Arial" w:ascii="Arial" w:hAnsi="Arial"/>
                          <w:sz w:val="48"/>
                          <w:szCs w:val="48"/>
                        </w:rPr>
                        <w:t>Étude de la chimie du manganèse pour l’élaboration de batterie</w:t>
                      </w:r>
                      <w:bookmarkEnd w:id="43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35" w:name="_Toc14387130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35"/>
                    </w:p>
                    <w:p>
                      <w:pPr>
                        <w:pStyle w:val="FrameContents"/>
                        <w:rPr/>
                      </w:pPr>
                      <w:r>
                        <w:rPr/>
                      </w:r>
                    </w:p>
                    <w:p>
                      <w:pPr>
                        <w:pStyle w:val="Heading2"/>
                        <w:jc w:val="center"/>
                        <w:rPr>
                          <w:rFonts w:ascii="Arial" w:hAnsi="Arial" w:cs="Arial"/>
                          <w:sz w:val="48"/>
                          <w:szCs w:val="48"/>
                        </w:rPr>
                      </w:pPr>
                      <w:bookmarkStart w:id="436" w:name="_Toc143871308"/>
                      <w:r>
                        <w:rPr>
                          <w:rFonts w:cs="Arial" w:ascii="Arial" w:hAnsi="Arial"/>
                          <w:sz w:val="48"/>
                          <w:szCs w:val="48"/>
                        </w:rPr>
                        <w:t>Étude de la chimie du manganèse pour l’élaboration de batterie</w:t>
                      </w:r>
                      <w:bookmarkEnd w:id="43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37" w:name="_Toc14387130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37"/>
                    </w:p>
                    <w:p>
                      <w:pPr>
                        <w:pStyle w:val="FrameContents"/>
                        <w:rPr/>
                      </w:pPr>
                      <w:r>
                        <w:rPr/>
                      </w:r>
                    </w:p>
                    <w:p>
                      <w:pPr>
                        <w:pStyle w:val="Heading2"/>
                        <w:jc w:val="center"/>
                        <w:rPr>
                          <w:rFonts w:ascii="Arial" w:hAnsi="Arial" w:cs="Arial"/>
                          <w:sz w:val="48"/>
                          <w:szCs w:val="48"/>
                        </w:rPr>
                      </w:pPr>
                      <w:bookmarkStart w:id="438" w:name="_Toc143871310"/>
                      <w:r>
                        <w:rPr>
                          <w:rFonts w:cs="Arial" w:ascii="Arial" w:hAnsi="Arial"/>
                          <w:sz w:val="48"/>
                          <w:szCs w:val="48"/>
                        </w:rPr>
                        <w:t>Étude de la chimie du manganèse pour l’élaboration de batterie</w:t>
                      </w:r>
                      <w:bookmarkEnd w:id="43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39" w:name="_Toc14387131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39"/>
                    </w:p>
                    <w:p>
                      <w:pPr>
                        <w:pStyle w:val="FrameContents"/>
                        <w:rPr/>
                      </w:pPr>
                      <w:r>
                        <w:rPr/>
                      </w:r>
                    </w:p>
                    <w:p>
                      <w:pPr>
                        <w:pStyle w:val="Heading2"/>
                        <w:jc w:val="center"/>
                        <w:rPr>
                          <w:rFonts w:ascii="Arial" w:hAnsi="Arial" w:cs="Arial"/>
                          <w:sz w:val="48"/>
                          <w:szCs w:val="48"/>
                        </w:rPr>
                      </w:pPr>
                      <w:bookmarkStart w:id="440" w:name="_Toc143871312"/>
                      <w:r>
                        <w:rPr>
                          <w:rFonts w:cs="Arial" w:ascii="Arial" w:hAnsi="Arial"/>
                          <w:sz w:val="48"/>
                          <w:szCs w:val="48"/>
                        </w:rPr>
                        <w:t>Étude de la chimie du manganèse pour l’élaboration de batterie</w:t>
                      </w:r>
                      <w:bookmarkEnd w:id="44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41" w:name="_Toc14387131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41"/>
                    </w:p>
                    <w:p>
                      <w:pPr>
                        <w:pStyle w:val="FrameContents"/>
                        <w:rPr/>
                      </w:pPr>
                      <w:r>
                        <w:rPr/>
                      </w:r>
                    </w:p>
                    <w:p>
                      <w:pPr>
                        <w:pStyle w:val="Heading2"/>
                        <w:jc w:val="center"/>
                        <w:rPr>
                          <w:rFonts w:ascii="Arial" w:hAnsi="Arial" w:cs="Arial"/>
                          <w:sz w:val="48"/>
                          <w:szCs w:val="48"/>
                        </w:rPr>
                      </w:pPr>
                      <w:bookmarkStart w:id="442" w:name="_Toc143871314"/>
                      <w:r>
                        <w:rPr>
                          <w:rFonts w:cs="Arial" w:ascii="Arial" w:hAnsi="Arial"/>
                          <w:sz w:val="48"/>
                          <w:szCs w:val="48"/>
                        </w:rPr>
                        <w:t>Étude de la chimie du manganèse pour l’élaboration de batterie</w:t>
                      </w:r>
                      <w:bookmarkEnd w:id="44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43" w:name="_Toc14387131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43"/>
                    </w:p>
                    <w:p>
                      <w:pPr>
                        <w:pStyle w:val="FrameContents"/>
                        <w:rPr/>
                      </w:pPr>
                      <w:r>
                        <w:rPr/>
                      </w:r>
                    </w:p>
                    <w:p>
                      <w:pPr>
                        <w:pStyle w:val="Heading2"/>
                        <w:jc w:val="center"/>
                        <w:rPr>
                          <w:rFonts w:ascii="Arial" w:hAnsi="Arial" w:cs="Arial"/>
                          <w:sz w:val="48"/>
                          <w:szCs w:val="48"/>
                        </w:rPr>
                      </w:pPr>
                      <w:bookmarkStart w:id="444" w:name="_Toc143871316"/>
                      <w:r>
                        <w:rPr>
                          <w:rFonts w:cs="Arial" w:ascii="Arial" w:hAnsi="Arial"/>
                          <w:sz w:val="48"/>
                          <w:szCs w:val="48"/>
                        </w:rPr>
                        <w:t>Étude de la chimie du manganèse pour l’élaboration de batterie</w:t>
                      </w:r>
                      <w:bookmarkEnd w:id="44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45" w:name="_Toc14387131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45"/>
                    </w:p>
                    <w:p>
                      <w:pPr>
                        <w:pStyle w:val="FrameContents"/>
                        <w:rPr/>
                      </w:pPr>
                      <w:r>
                        <w:rPr/>
                      </w:r>
                    </w:p>
                    <w:p>
                      <w:pPr>
                        <w:pStyle w:val="Heading2"/>
                        <w:jc w:val="center"/>
                        <w:rPr>
                          <w:rFonts w:ascii="Arial" w:hAnsi="Arial" w:cs="Arial"/>
                          <w:sz w:val="48"/>
                          <w:szCs w:val="48"/>
                        </w:rPr>
                      </w:pPr>
                      <w:bookmarkStart w:id="446" w:name="_Toc143871318"/>
                      <w:r>
                        <w:rPr>
                          <w:rFonts w:cs="Arial" w:ascii="Arial" w:hAnsi="Arial"/>
                          <w:sz w:val="48"/>
                          <w:szCs w:val="48"/>
                        </w:rPr>
                        <w:t>Étude de la chimie du manganèse pour l’élaboration de batterie</w:t>
                      </w:r>
                      <w:bookmarkEnd w:id="44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47" w:name="_Toc14387131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47"/>
                    </w:p>
                    <w:p>
                      <w:pPr>
                        <w:pStyle w:val="FrameContents"/>
                        <w:rPr/>
                      </w:pPr>
                      <w:r>
                        <w:rPr/>
                      </w:r>
                    </w:p>
                    <w:p>
                      <w:pPr>
                        <w:pStyle w:val="Heading2"/>
                        <w:jc w:val="center"/>
                        <w:rPr>
                          <w:rFonts w:ascii="Arial" w:hAnsi="Arial" w:cs="Arial"/>
                          <w:sz w:val="48"/>
                          <w:szCs w:val="48"/>
                        </w:rPr>
                      </w:pPr>
                      <w:bookmarkStart w:id="448" w:name="_Toc143871320"/>
                      <w:r>
                        <w:rPr>
                          <w:rFonts w:cs="Arial" w:ascii="Arial" w:hAnsi="Arial"/>
                          <w:sz w:val="48"/>
                          <w:szCs w:val="48"/>
                        </w:rPr>
                        <w:t>Étude de la chimie du manganèse pour l’élaboration de batterie</w:t>
                      </w:r>
                      <w:bookmarkEnd w:id="44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49" w:name="_Toc14387132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49"/>
                    </w:p>
                    <w:p>
                      <w:pPr>
                        <w:pStyle w:val="FrameContents"/>
                        <w:rPr/>
                      </w:pPr>
                      <w:r>
                        <w:rPr/>
                      </w:r>
                    </w:p>
                    <w:p>
                      <w:pPr>
                        <w:pStyle w:val="Heading2"/>
                        <w:jc w:val="center"/>
                        <w:rPr>
                          <w:rFonts w:ascii="Arial" w:hAnsi="Arial" w:cs="Arial"/>
                          <w:sz w:val="48"/>
                          <w:szCs w:val="48"/>
                        </w:rPr>
                      </w:pPr>
                      <w:bookmarkStart w:id="450" w:name="_Toc143871322"/>
                      <w:r>
                        <w:rPr>
                          <w:rFonts w:cs="Arial" w:ascii="Arial" w:hAnsi="Arial"/>
                          <w:sz w:val="48"/>
                          <w:szCs w:val="48"/>
                        </w:rPr>
                        <w:t>Étude de la chimie du manganèse pour l’élaboration de batterie</w:t>
                      </w:r>
                      <w:bookmarkEnd w:id="45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51" w:name="_Toc14387132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51"/>
                    </w:p>
                    <w:p>
                      <w:pPr>
                        <w:pStyle w:val="FrameContents"/>
                        <w:rPr/>
                      </w:pPr>
                      <w:r>
                        <w:rPr/>
                      </w:r>
                    </w:p>
                    <w:p>
                      <w:pPr>
                        <w:pStyle w:val="Heading2"/>
                        <w:jc w:val="center"/>
                        <w:rPr>
                          <w:rFonts w:ascii="Arial" w:hAnsi="Arial" w:cs="Arial"/>
                          <w:sz w:val="48"/>
                          <w:szCs w:val="48"/>
                        </w:rPr>
                      </w:pPr>
                      <w:bookmarkStart w:id="452" w:name="_Toc143871324"/>
                      <w:r>
                        <w:rPr>
                          <w:rFonts w:cs="Arial" w:ascii="Arial" w:hAnsi="Arial"/>
                          <w:sz w:val="48"/>
                          <w:szCs w:val="48"/>
                        </w:rPr>
                        <w:t>Étude de la chimie du manganèse pour l’élaboration de batterie</w:t>
                      </w:r>
                      <w:bookmarkEnd w:id="45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53" w:name="_Toc14387132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53"/>
                    </w:p>
                    <w:p>
                      <w:pPr>
                        <w:pStyle w:val="FrameContents"/>
                        <w:rPr/>
                      </w:pPr>
                      <w:r>
                        <w:rPr/>
                      </w:r>
                    </w:p>
                    <w:p>
                      <w:pPr>
                        <w:pStyle w:val="Heading2"/>
                        <w:jc w:val="center"/>
                        <w:rPr>
                          <w:rFonts w:ascii="Arial" w:hAnsi="Arial" w:cs="Arial"/>
                          <w:sz w:val="48"/>
                          <w:szCs w:val="48"/>
                        </w:rPr>
                      </w:pPr>
                      <w:bookmarkStart w:id="454" w:name="_Toc143871326"/>
                      <w:r>
                        <w:rPr>
                          <w:rFonts w:cs="Arial" w:ascii="Arial" w:hAnsi="Arial"/>
                          <w:sz w:val="48"/>
                          <w:szCs w:val="48"/>
                        </w:rPr>
                        <w:t>Étude de la chimie du manganèse pour l’élaboration de batterie</w:t>
                      </w:r>
                      <w:bookmarkEnd w:id="45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55" w:name="_Toc14387132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55"/>
                    </w:p>
                    <w:p>
                      <w:pPr>
                        <w:pStyle w:val="FrameContents"/>
                        <w:rPr/>
                      </w:pPr>
                      <w:r>
                        <w:rPr/>
                      </w:r>
                    </w:p>
                    <w:p>
                      <w:pPr>
                        <w:pStyle w:val="Heading2"/>
                        <w:jc w:val="center"/>
                        <w:rPr>
                          <w:rFonts w:ascii="Arial" w:hAnsi="Arial" w:cs="Arial"/>
                          <w:sz w:val="48"/>
                          <w:szCs w:val="48"/>
                        </w:rPr>
                      </w:pPr>
                      <w:bookmarkStart w:id="456" w:name="_Toc143871328"/>
                      <w:r>
                        <w:rPr>
                          <w:rFonts w:cs="Arial" w:ascii="Arial" w:hAnsi="Arial"/>
                          <w:sz w:val="48"/>
                          <w:szCs w:val="48"/>
                        </w:rPr>
                        <w:t>Étude de la chimie du manganèse pour l’élaboration de batterie</w:t>
                      </w:r>
                      <w:bookmarkEnd w:id="45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57" w:name="_Toc14387132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57"/>
                    </w:p>
                    <w:p>
                      <w:pPr>
                        <w:pStyle w:val="FrameContents"/>
                        <w:rPr/>
                      </w:pPr>
                      <w:r>
                        <w:rPr/>
                      </w:r>
                    </w:p>
                    <w:p>
                      <w:pPr>
                        <w:pStyle w:val="Heading2"/>
                        <w:jc w:val="center"/>
                        <w:rPr>
                          <w:rFonts w:ascii="Arial" w:hAnsi="Arial" w:cs="Arial"/>
                          <w:sz w:val="48"/>
                          <w:szCs w:val="48"/>
                        </w:rPr>
                      </w:pPr>
                      <w:bookmarkStart w:id="458" w:name="_Toc143871330"/>
                      <w:r>
                        <w:rPr>
                          <w:rFonts w:cs="Arial" w:ascii="Arial" w:hAnsi="Arial"/>
                          <w:sz w:val="48"/>
                          <w:szCs w:val="48"/>
                        </w:rPr>
                        <w:t>Étude de la chimie du manganèse pour l’élaboration de batterie</w:t>
                      </w:r>
                      <w:bookmarkEnd w:id="45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59" w:name="_Toc14387133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59"/>
                    </w:p>
                    <w:p>
                      <w:pPr>
                        <w:pStyle w:val="FrameContents"/>
                        <w:rPr/>
                      </w:pPr>
                      <w:r>
                        <w:rPr/>
                      </w:r>
                    </w:p>
                    <w:p>
                      <w:pPr>
                        <w:pStyle w:val="Heading2"/>
                        <w:jc w:val="center"/>
                        <w:rPr>
                          <w:rFonts w:ascii="Arial" w:hAnsi="Arial" w:cs="Arial"/>
                          <w:sz w:val="48"/>
                          <w:szCs w:val="48"/>
                        </w:rPr>
                      </w:pPr>
                      <w:bookmarkStart w:id="460" w:name="_Toc143871332"/>
                      <w:r>
                        <w:rPr>
                          <w:rFonts w:cs="Arial" w:ascii="Arial" w:hAnsi="Arial"/>
                          <w:sz w:val="48"/>
                          <w:szCs w:val="48"/>
                        </w:rPr>
                        <w:t>Étude de la chimie du manganèse pour l’élaboration de batterie</w:t>
                      </w:r>
                      <w:bookmarkEnd w:id="46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61" w:name="_Toc14387133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61"/>
                    </w:p>
                    <w:p>
                      <w:pPr>
                        <w:pStyle w:val="FrameContents"/>
                        <w:rPr/>
                      </w:pPr>
                      <w:r>
                        <w:rPr/>
                      </w:r>
                    </w:p>
                    <w:p>
                      <w:pPr>
                        <w:pStyle w:val="Heading2"/>
                        <w:jc w:val="center"/>
                        <w:rPr>
                          <w:rFonts w:ascii="Arial" w:hAnsi="Arial" w:cs="Arial"/>
                          <w:sz w:val="48"/>
                          <w:szCs w:val="48"/>
                        </w:rPr>
                      </w:pPr>
                      <w:bookmarkStart w:id="462" w:name="_Toc143871334"/>
                      <w:r>
                        <w:rPr>
                          <w:rFonts w:cs="Arial" w:ascii="Arial" w:hAnsi="Arial"/>
                          <w:sz w:val="48"/>
                          <w:szCs w:val="48"/>
                        </w:rPr>
                        <w:t>Étude de la chimie du manganèse pour l’élaboration de batterie</w:t>
                      </w:r>
                      <w:bookmarkEnd w:id="46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63" w:name="_Toc14387133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63"/>
                    </w:p>
                    <w:p>
                      <w:pPr>
                        <w:pStyle w:val="FrameContents"/>
                        <w:rPr/>
                      </w:pPr>
                      <w:r>
                        <w:rPr/>
                      </w:r>
                    </w:p>
                    <w:p>
                      <w:pPr>
                        <w:pStyle w:val="Heading2"/>
                        <w:jc w:val="center"/>
                        <w:rPr>
                          <w:rFonts w:ascii="Arial" w:hAnsi="Arial" w:cs="Arial"/>
                          <w:sz w:val="48"/>
                          <w:szCs w:val="48"/>
                        </w:rPr>
                      </w:pPr>
                      <w:bookmarkStart w:id="464" w:name="_Toc143871336"/>
                      <w:r>
                        <w:rPr>
                          <w:rFonts w:cs="Arial" w:ascii="Arial" w:hAnsi="Arial"/>
                          <w:sz w:val="48"/>
                          <w:szCs w:val="48"/>
                        </w:rPr>
                        <w:t>Étude de la chimie du manganèse pour l’élaboration de batterie</w:t>
                      </w:r>
                      <w:bookmarkEnd w:id="46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65" w:name="_Toc14387133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65"/>
                    </w:p>
                    <w:p>
                      <w:pPr>
                        <w:pStyle w:val="FrameContents"/>
                        <w:rPr/>
                      </w:pPr>
                      <w:r>
                        <w:rPr/>
                      </w:r>
                    </w:p>
                    <w:p>
                      <w:pPr>
                        <w:pStyle w:val="Heading2"/>
                        <w:jc w:val="center"/>
                        <w:rPr>
                          <w:rFonts w:ascii="Arial" w:hAnsi="Arial" w:cs="Arial"/>
                          <w:sz w:val="48"/>
                          <w:szCs w:val="48"/>
                        </w:rPr>
                      </w:pPr>
                      <w:bookmarkStart w:id="466" w:name="_Toc143871338"/>
                      <w:r>
                        <w:rPr>
                          <w:rFonts w:cs="Arial" w:ascii="Arial" w:hAnsi="Arial"/>
                          <w:sz w:val="48"/>
                          <w:szCs w:val="48"/>
                        </w:rPr>
                        <w:t>Étude de la chimie du manganèse pour l’élaboration de batterie</w:t>
                      </w:r>
                      <w:bookmarkEnd w:id="46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67" w:name="_Toc14387133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67"/>
                    </w:p>
                    <w:p>
                      <w:pPr>
                        <w:pStyle w:val="FrameContents"/>
                        <w:rPr/>
                      </w:pPr>
                      <w:r>
                        <w:rPr/>
                      </w:r>
                    </w:p>
                    <w:p>
                      <w:pPr>
                        <w:pStyle w:val="Heading2"/>
                        <w:jc w:val="center"/>
                        <w:rPr>
                          <w:rFonts w:ascii="Arial" w:hAnsi="Arial" w:cs="Arial"/>
                          <w:sz w:val="48"/>
                          <w:szCs w:val="48"/>
                        </w:rPr>
                      </w:pPr>
                      <w:bookmarkStart w:id="468" w:name="_Toc143871340"/>
                      <w:r>
                        <w:rPr>
                          <w:rFonts w:cs="Arial" w:ascii="Arial" w:hAnsi="Arial"/>
                          <w:sz w:val="48"/>
                          <w:szCs w:val="48"/>
                        </w:rPr>
                        <w:t>Étude de la chimie du manganèse pour l’élaboration de batterie</w:t>
                      </w:r>
                      <w:bookmarkEnd w:id="46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69" w:name="_Toc14387134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69"/>
                    </w:p>
                    <w:p>
                      <w:pPr>
                        <w:pStyle w:val="FrameContents"/>
                        <w:rPr/>
                      </w:pPr>
                      <w:r>
                        <w:rPr/>
                      </w:r>
                    </w:p>
                    <w:p>
                      <w:pPr>
                        <w:pStyle w:val="Heading2"/>
                        <w:jc w:val="center"/>
                        <w:rPr>
                          <w:rFonts w:ascii="Arial" w:hAnsi="Arial" w:cs="Arial"/>
                          <w:sz w:val="48"/>
                          <w:szCs w:val="48"/>
                        </w:rPr>
                      </w:pPr>
                      <w:bookmarkStart w:id="470" w:name="_Toc143871342"/>
                      <w:r>
                        <w:rPr>
                          <w:rFonts w:cs="Arial" w:ascii="Arial" w:hAnsi="Arial"/>
                          <w:sz w:val="48"/>
                          <w:szCs w:val="48"/>
                        </w:rPr>
                        <w:t>Étude de la chimie du manganèse pour l’élaboration de batterie</w:t>
                      </w:r>
                      <w:bookmarkEnd w:id="47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71" w:name="_Toc14387134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71"/>
                    </w:p>
                    <w:p>
                      <w:pPr>
                        <w:pStyle w:val="FrameContents"/>
                        <w:rPr/>
                      </w:pPr>
                      <w:r>
                        <w:rPr/>
                      </w:r>
                    </w:p>
                    <w:p>
                      <w:pPr>
                        <w:pStyle w:val="Heading2"/>
                        <w:jc w:val="center"/>
                        <w:rPr>
                          <w:rFonts w:ascii="Arial" w:hAnsi="Arial" w:cs="Arial"/>
                          <w:sz w:val="48"/>
                          <w:szCs w:val="48"/>
                        </w:rPr>
                      </w:pPr>
                      <w:bookmarkStart w:id="472" w:name="_Toc143871344"/>
                      <w:r>
                        <w:rPr>
                          <w:rFonts w:cs="Arial" w:ascii="Arial" w:hAnsi="Arial"/>
                          <w:sz w:val="48"/>
                          <w:szCs w:val="48"/>
                        </w:rPr>
                        <w:t>Étude de la chimie du manganèse pour l’élaboration de batterie</w:t>
                      </w:r>
                      <w:bookmarkEnd w:id="47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73" w:name="_Toc14387134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73"/>
                    </w:p>
                    <w:p>
                      <w:pPr>
                        <w:pStyle w:val="FrameContents"/>
                        <w:rPr/>
                      </w:pPr>
                      <w:r>
                        <w:rPr/>
                      </w:r>
                    </w:p>
                    <w:p>
                      <w:pPr>
                        <w:pStyle w:val="Heading2"/>
                        <w:jc w:val="center"/>
                        <w:rPr>
                          <w:rFonts w:ascii="Arial" w:hAnsi="Arial" w:cs="Arial"/>
                          <w:sz w:val="48"/>
                          <w:szCs w:val="48"/>
                        </w:rPr>
                      </w:pPr>
                      <w:bookmarkStart w:id="474" w:name="_Toc143871346"/>
                      <w:r>
                        <w:rPr>
                          <w:rFonts w:cs="Arial" w:ascii="Arial" w:hAnsi="Arial"/>
                          <w:sz w:val="48"/>
                          <w:szCs w:val="48"/>
                        </w:rPr>
                        <w:t>Étude de la chimie du manganèse pour l’élaboration de batterie</w:t>
                      </w:r>
                      <w:bookmarkEnd w:id="47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75" w:name="_Toc14387134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75"/>
                    </w:p>
                    <w:p>
                      <w:pPr>
                        <w:pStyle w:val="FrameContents"/>
                        <w:rPr/>
                      </w:pPr>
                      <w:r>
                        <w:rPr/>
                      </w:r>
                    </w:p>
                    <w:p>
                      <w:pPr>
                        <w:pStyle w:val="Heading2"/>
                        <w:jc w:val="center"/>
                        <w:rPr>
                          <w:rFonts w:ascii="Arial" w:hAnsi="Arial" w:cs="Arial"/>
                          <w:sz w:val="48"/>
                          <w:szCs w:val="48"/>
                        </w:rPr>
                      </w:pPr>
                      <w:bookmarkStart w:id="476" w:name="_Toc143871348"/>
                      <w:r>
                        <w:rPr>
                          <w:rFonts w:cs="Arial" w:ascii="Arial" w:hAnsi="Arial"/>
                          <w:sz w:val="48"/>
                          <w:szCs w:val="48"/>
                        </w:rPr>
                        <w:t>Étude de la chimie du manganèse pour l’élaboration de batterie</w:t>
                      </w:r>
                      <w:bookmarkEnd w:id="47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77" w:name="_Toc14387134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77"/>
                    </w:p>
                    <w:p>
                      <w:pPr>
                        <w:pStyle w:val="FrameContents"/>
                        <w:rPr/>
                      </w:pPr>
                      <w:r>
                        <w:rPr/>
                      </w:r>
                    </w:p>
                    <w:p>
                      <w:pPr>
                        <w:pStyle w:val="Heading2"/>
                        <w:jc w:val="center"/>
                        <w:rPr>
                          <w:rFonts w:ascii="Arial" w:hAnsi="Arial" w:cs="Arial"/>
                          <w:sz w:val="48"/>
                          <w:szCs w:val="48"/>
                        </w:rPr>
                      </w:pPr>
                      <w:bookmarkStart w:id="478" w:name="_Toc143871350"/>
                      <w:r>
                        <w:rPr>
                          <w:rFonts w:cs="Arial" w:ascii="Arial" w:hAnsi="Arial"/>
                          <w:sz w:val="48"/>
                          <w:szCs w:val="48"/>
                        </w:rPr>
                        <w:t>Étude de la chimie du manganèse pour l’élaboration de batterie</w:t>
                      </w:r>
                      <w:bookmarkEnd w:id="47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79" w:name="_Toc14387135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79"/>
                    </w:p>
                    <w:p>
                      <w:pPr>
                        <w:pStyle w:val="FrameContents"/>
                        <w:rPr/>
                      </w:pPr>
                      <w:r>
                        <w:rPr/>
                      </w:r>
                    </w:p>
                    <w:p>
                      <w:pPr>
                        <w:pStyle w:val="Heading2"/>
                        <w:jc w:val="center"/>
                        <w:rPr>
                          <w:rFonts w:ascii="Arial" w:hAnsi="Arial" w:cs="Arial"/>
                          <w:sz w:val="48"/>
                          <w:szCs w:val="48"/>
                        </w:rPr>
                      </w:pPr>
                      <w:bookmarkStart w:id="480" w:name="_Toc143871352"/>
                      <w:r>
                        <w:rPr>
                          <w:rFonts w:cs="Arial" w:ascii="Arial" w:hAnsi="Arial"/>
                          <w:sz w:val="48"/>
                          <w:szCs w:val="48"/>
                        </w:rPr>
                        <w:t>Étude de la chimie du manganèse pour l’élaboration de batterie</w:t>
                      </w:r>
                      <w:bookmarkEnd w:id="48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81" w:name="_Toc14387135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81"/>
                    </w:p>
                    <w:p>
                      <w:pPr>
                        <w:pStyle w:val="FrameContents"/>
                        <w:rPr/>
                      </w:pPr>
                      <w:r>
                        <w:rPr/>
                      </w:r>
                    </w:p>
                    <w:p>
                      <w:pPr>
                        <w:pStyle w:val="Heading2"/>
                        <w:jc w:val="center"/>
                        <w:rPr>
                          <w:rFonts w:ascii="Arial" w:hAnsi="Arial" w:cs="Arial"/>
                          <w:sz w:val="48"/>
                          <w:szCs w:val="48"/>
                        </w:rPr>
                      </w:pPr>
                      <w:bookmarkStart w:id="482" w:name="_Toc143871354"/>
                      <w:r>
                        <w:rPr>
                          <w:rFonts w:cs="Arial" w:ascii="Arial" w:hAnsi="Arial"/>
                          <w:sz w:val="48"/>
                          <w:szCs w:val="48"/>
                        </w:rPr>
                        <w:t>Étude de la chimie du manganèse pour l’élaboration de batterie</w:t>
                      </w:r>
                      <w:bookmarkEnd w:id="48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83" w:name="_Toc14387135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83"/>
                    </w:p>
                    <w:p>
                      <w:pPr>
                        <w:pStyle w:val="FrameContents"/>
                        <w:rPr/>
                      </w:pPr>
                      <w:r>
                        <w:rPr/>
                      </w:r>
                    </w:p>
                    <w:p>
                      <w:pPr>
                        <w:pStyle w:val="Heading2"/>
                        <w:jc w:val="center"/>
                        <w:rPr>
                          <w:rFonts w:ascii="Arial" w:hAnsi="Arial" w:cs="Arial"/>
                          <w:sz w:val="48"/>
                          <w:szCs w:val="48"/>
                        </w:rPr>
                      </w:pPr>
                      <w:bookmarkStart w:id="484" w:name="_Toc143871356"/>
                      <w:r>
                        <w:rPr>
                          <w:rFonts w:cs="Arial" w:ascii="Arial" w:hAnsi="Arial"/>
                          <w:sz w:val="48"/>
                          <w:szCs w:val="48"/>
                        </w:rPr>
                        <w:t>Étude de la chimie du manganèse pour l’élaboration de batterie</w:t>
                      </w:r>
                      <w:bookmarkEnd w:id="48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85" w:name="_Toc14387135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85"/>
                    </w:p>
                    <w:p>
                      <w:pPr>
                        <w:pStyle w:val="FrameContents"/>
                        <w:rPr/>
                      </w:pPr>
                      <w:r>
                        <w:rPr/>
                      </w:r>
                    </w:p>
                    <w:p>
                      <w:pPr>
                        <w:pStyle w:val="Heading2"/>
                        <w:jc w:val="center"/>
                        <w:rPr>
                          <w:rFonts w:ascii="Arial" w:hAnsi="Arial" w:cs="Arial"/>
                          <w:sz w:val="48"/>
                          <w:szCs w:val="48"/>
                        </w:rPr>
                      </w:pPr>
                      <w:bookmarkStart w:id="486" w:name="_Toc143871358"/>
                      <w:r>
                        <w:rPr>
                          <w:rFonts w:cs="Arial" w:ascii="Arial" w:hAnsi="Arial"/>
                          <w:sz w:val="48"/>
                          <w:szCs w:val="48"/>
                        </w:rPr>
                        <w:t>Étude de la chimie du manganèse pour l’élaboration de batterie</w:t>
                      </w:r>
                      <w:bookmarkEnd w:id="48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87" w:name="_Toc14387135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87"/>
                    </w:p>
                    <w:p>
                      <w:pPr>
                        <w:pStyle w:val="FrameContents"/>
                        <w:rPr/>
                      </w:pPr>
                      <w:r>
                        <w:rPr/>
                      </w:r>
                    </w:p>
                    <w:p>
                      <w:pPr>
                        <w:pStyle w:val="Heading2"/>
                        <w:jc w:val="center"/>
                        <w:rPr>
                          <w:rFonts w:ascii="Arial" w:hAnsi="Arial" w:cs="Arial"/>
                          <w:sz w:val="48"/>
                          <w:szCs w:val="48"/>
                        </w:rPr>
                      </w:pPr>
                      <w:bookmarkStart w:id="488" w:name="_Toc143871360"/>
                      <w:r>
                        <w:rPr>
                          <w:rFonts w:cs="Arial" w:ascii="Arial" w:hAnsi="Arial"/>
                          <w:sz w:val="48"/>
                          <w:szCs w:val="48"/>
                        </w:rPr>
                        <w:t>Étude de la chimie du manganèse pour l’élaboration de batterie</w:t>
                      </w:r>
                      <w:bookmarkEnd w:id="48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89" w:name="_Toc14387136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89"/>
                    </w:p>
                    <w:p>
                      <w:pPr>
                        <w:pStyle w:val="FrameContents"/>
                        <w:rPr/>
                      </w:pPr>
                      <w:r>
                        <w:rPr/>
                      </w:r>
                    </w:p>
                    <w:p>
                      <w:pPr>
                        <w:pStyle w:val="Heading2"/>
                        <w:jc w:val="center"/>
                        <w:rPr>
                          <w:rFonts w:ascii="Arial" w:hAnsi="Arial" w:cs="Arial"/>
                          <w:sz w:val="48"/>
                          <w:szCs w:val="48"/>
                        </w:rPr>
                      </w:pPr>
                      <w:bookmarkStart w:id="490" w:name="_Toc143871362"/>
                      <w:r>
                        <w:rPr>
                          <w:rFonts w:cs="Arial" w:ascii="Arial" w:hAnsi="Arial"/>
                          <w:sz w:val="48"/>
                          <w:szCs w:val="48"/>
                        </w:rPr>
                        <w:t>Étude de la chimie du manganèse pour l’élaboration de batterie</w:t>
                      </w:r>
                      <w:bookmarkEnd w:id="49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91" w:name="_Toc14387136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91"/>
                    </w:p>
                    <w:p>
                      <w:pPr>
                        <w:pStyle w:val="FrameContents"/>
                        <w:rPr/>
                      </w:pPr>
                      <w:r>
                        <w:rPr/>
                      </w:r>
                    </w:p>
                    <w:p>
                      <w:pPr>
                        <w:pStyle w:val="Heading2"/>
                        <w:jc w:val="center"/>
                        <w:rPr>
                          <w:rFonts w:ascii="Arial" w:hAnsi="Arial" w:cs="Arial"/>
                          <w:sz w:val="48"/>
                          <w:szCs w:val="48"/>
                        </w:rPr>
                      </w:pPr>
                      <w:bookmarkStart w:id="492" w:name="_Toc143871364"/>
                      <w:r>
                        <w:rPr>
                          <w:rFonts w:cs="Arial" w:ascii="Arial" w:hAnsi="Arial"/>
                          <w:sz w:val="48"/>
                          <w:szCs w:val="48"/>
                        </w:rPr>
                        <w:t>Étude de la chimie du manganèse pour l’élaboration de batterie</w:t>
                      </w:r>
                      <w:bookmarkEnd w:id="49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93" w:name="_Toc14387136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93"/>
                    </w:p>
                    <w:p>
                      <w:pPr>
                        <w:pStyle w:val="FrameContents"/>
                        <w:rPr/>
                      </w:pPr>
                      <w:r>
                        <w:rPr/>
                      </w:r>
                    </w:p>
                    <w:p>
                      <w:pPr>
                        <w:pStyle w:val="Heading2"/>
                        <w:jc w:val="center"/>
                        <w:rPr>
                          <w:rFonts w:ascii="Arial" w:hAnsi="Arial" w:cs="Arial"/>
                          <w:sz w:val="48"/>
                          <w:szCs w:val="48"/>
                        </w:rPr>
                      </w:pPr>
                      <w:bookmarkStart w:id="494" w:name="_Toc143871366"/>
                      <w:r>
                        <w:rPr>
                          <w:rFonts w:cs="Arial" w:ascii="Arial" w:hAnsi="Arial"/>
                          <w:sz w:val="48"/>
                          <w:szCs w:val="48"/>
                        </w:rPr>
                        <w:t>Étude de la chimie du manganèse pour l’élaboration de batterie</w:t>
                      </w:r>
                      <w:bookmarkEnd w:id="49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95" w:name="_Toc14387136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95"/>
                    </w:p>
                    <w:p>
                      <w:pPr>
                        <w:pStyle w:val="FrameContents"/>
                        <w:rPr/>
                      </w:pPr>
                      <w:r>
                        <w:rPr/>
                      </w:r>
                    </w:p>
                    <w:p>
                      <w:pPr>
                        <w:pStyle w:val="Heading2"/>
                        <w:jc w:val="center"/>
                        <w:rPr>
                          <w:rFonts w:ascii="Arial" w:hAnsi="Arial" w:cs="Arial"/>
                          <w:sz w:val="48"/>
                          <w:szCs w:val="48"/>
                        </w:rPr>
                      </w:pPr>
                      <w:bookmarkStart w:id="496" w:name="_Toc143871368"/>
                      <w:r>
                        <w:rPr>
                          <w:rFonts w:cs="Arial" w:ascii="Arial" w:hAnsi="Arial"/>
                          <w:sz w:val="48"/>
                          <w:szCs w:val="48"/>
                        </w:rPr>
                        <w:t>Étude de la chimie du manganèse pour l’élaboration de batterie</w:t>
                      </w:r>
                      <w:bookmarkEnd w:id="49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97" w:name="_Toc14387136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97"/>
                    </w:p>
                    <w:p>
                      <w:pPr>
                        <w:pStyle w:val="FrameContents"/>
                        <w:rPr/>
                      </w:pPr>
                      <w:r>
                        <w:rPr/>
                      </w:r>
                    </w:p>
                    <w:p>
                      <w:pPr>
                        <w:pStyle w:val="Heading2"/>
                        <w:jc w:val="center"/>
                        <w:rPr>
                          <w:rFonts w:ascii="Arial" w:hAnsi="Arial" w:cs="Arial"/>
                          <w:sz w:val="48"/>
                          <w:szCs w:val="48"/>
                        </w:rPr>
                      </w:pPr>
                      <w:bookmarkStart w:id="498" w:name="_Toc143871370"/>
                      <w:r>
                        <w:rPr>
                          <w:rFonts w:cs="Arial" w:ascii="Arial" w:hAnsi="Arial"/>
                          <w:sz w:val="48"/>
                          <w:szCs w:val="48"/>
                        </w:rPr>
                        <w:t>Étude de la chimie du manganèse pour l’élaboration de batterie</w:t>
                      </w:r>
                      <w:bookmarkEnd w:id="49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499" w:name="_Toc14387137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99"/>
                    </w:p>
                    <w:p>
                      <w:pPr>
                        <w:pStyle w:val="FrameContents"/>
                        <w:rPr/>
                      </w:pPr>
                      <w:r>
                        <w:rPr/>
                      </w:r>
                    </w:p>
                    <w:p>
                      <w:pPr>
                        <w:pStyle w:val="Heading2"/>
                        <w:jc w:val="center"/>
                        <w:rPr>
                          <w:rFonts w:ascii="Arial" w:hAnsi="Arial" w:cs="Arial"/>
                          <w:sz w:val="48"/>
                          <w:szCs w:val="48"/>
                        </w:rPr>
                      </w:pPr>
                      <w:bookmarkStart w:id="500" w:name="_Toc143871372"/>
                      <w:r>
                        <w:rPr>
                          <w:rFonts w:cs="Arial" w:ascii="Arial" w:hAnsi="Arial"/>
                          <w:sz w:val="48"/>
                          <w:szCs w:val="48"/>
                        </w:rPr>
                        <w:t>Étude de la chimie du manganèse pour l’élaboration de batterie</w:t>
                      </w:r>
                      <w:bookmarkEnd w:id="50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01" w:name="_Toc14387137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01"/>
                    </w:p>
                    <w:p>
                      <w:pPr>
                        <w:pStyle w:val="FrameContents"/>
                        <w:rPr/>
                      </w:pPr>
                      <w:r>
                        <w:rPr/>
                      </w:r>
                    </w:p>
                    <w:p>
                      <w:pPr>
                        <w:pStyle w:val="Heading2"/>
                        <w:jc w:val="center"/>
                        <w:rPr>
                          <w:rFonts w:ascii="Arial" w:hAnsi="Arial" w:cs="Arial"/>
                          <w:sz w:val="48"/>
                          <w:szCs w:val="48"/>
                        </w:rPr>
                      </w:pPr>
                      <w:bookmarkStart w:id="502" w:name="_Toc143871374"/>
                      <w:r>
                        <w:rPr>
                          <w:rFonts w:cs="Arial" w:ascii="Arial" w:hAnsi="Arial"/>
                          <w:sz w:val="48"/>
                          <w:szCs w:val="48"/>
                        </w:rPr>
                        <w:t>Étude de la chimie du manganèse pour l’élaboration de batterie</w:t>
                      </w:r>
                      <w:bookmarkEnd w:id="50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03" w:name="_Toc14387137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03"/>
                    </w:p>
                    <w:p>
                      <w:pPr>
                        <w:pStyle w:val="FrameContents"/>
                        <w:rPr/>
                      </w:pPr>
                      <w:r>
                        <w:rPr/>
                      </w:r>
                    </w:p>
                    <w:p>
                      <w:pPr>
                        <w:pStyle w:val="Heading2"/>
                        <w:jc w:val="center"/>
                        <w:rPr>
                          <w:rFonts w:ascii="Arial" w:hAnsi="Arial" w:cs="Arial"/>
                          <w:sz w:val="48"/>
                          <w:szCs w:val="48"/>
                        </w:rPr>
                      </w:pPr>
                      <w:bookmarkStart w:id="504" w:name="_Toc143871376"/>
                      <w:r>
                        <w:rPr>
                          <w:rFonts w:cs="Arial" w:ascii="Arial" w:hAnsi="Arial"/>
                          <w:sz w:val="48"/>
                          <w:szCs w:val="48"/>
                        </w:rPr>
                        <w:t>Étude de la chimie du manganèse pour l’élaboration de batterie</w:t>
                      </w:r>
                      <w:bookmarkEnd w:id="50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05" w:name="_Toc14387137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05"/>
                    </w:p>
                    <w:p>
                      <w:pPr>
                        <w:pStyle w:val="FrameContents"/>
                        <w:rPr/>
                      </w:pPr>
                      <w:r>
                        <w:rPr/>
                      </w:r>
                    </w:p>
                    <w:p>
                      <w:pPr>
                        <w:pStyle w:val="Heading2"/>
                        <w:jc w:val="center"/>
                        <w:rPr>
                          <w:rFonts w:ascii="Arial" w:hAnsi="Arial" w:cs="Arial"/>
                          <w:sz w:val="48"/>
                          <w:szCs w:val="48"/>
                        </w:rPr>
                      </w:pPr>
                      <w:bookmarkStart w:id="506" w:name="_Toc143871378"/>
                      <w:r>
                        <w:rPr>
                          <w:rFonts w:cs="Arial" w:ascii="Arial" w:hAnsi="Arial"/>
                          <w:sz w:val="48"/>
                          <w:szCs w:val="48"/>
                        </w:rPr>
                        <w:t>Étude de la chimie du manganèse pour l’élaboration de batterie</w:t>
                      </w:r>
                      <w:bookmarkEnd w:id="50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07" w:name="_Toc14387137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07"/>
                    </w:p>
                    <w:p>
                      <w:pPr>
                        <w:pStyle w:val="FrameContents"/>
                        <w:rPr/>
                      </w:pPr>
                      <w:r>
                        <w:rPr/>
                      </w:r>
                    </w:p>
                    <w:p>
                      <w:pPr>
                        <w:pStyle w:val="Heading2"/>
                        <w:jc w:val="center"/>
                        <w:rPr>
                          <w:rFonts w:ascii="Arial" w:hAnsi="Arial" w:cs="Arial"/>
                          <w:sz w:val="48"/>
                          <w:szCs w:val="48"/>
                        </w:rPr>
                      </w:pPr>
                      <w:bookmarkStart w:id="508" w:name="_Toc143871380"/>
                      <w:r>
                        <w:rPr>
                          <w:rFonts w:cs="Arial" w:ascii="Arial" w:hAnsi="Arial"/>
                          <w:sz w:val="48"/>
                          <w:szCs w:val="48"/>
                        </w:rPr>
                        <w:t>Étude de la chimie du manganèse pour l’élaboration de batterie</w:t>
                      </w:r>
                      <w:bookmarkEnd w:id="50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09" w:name="_Toc14387138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09"/>
                    </w:p>
                    <w:p>
                      <w:pPr>
                        <w:pStyle w:val="FrameContents"/>
                        <w:rPr/>
                      </w:pPr>
                      <w:r>
                        <w:rPr/>
                      </w:r>
                    </w:p>
                    <w:p>
                      <w:pPr>
                        <w:pStyle w:val="Heading2"/>
                        <w:jc w:val="center"/>
                        <w:rPr>
                          <w:rFonts w:ascii="Arial" w:hAnsi="Arial" w:cs="Arial"/>
                          <w:sz w:val="48"/>
                          <w:szCs w:val="48"/>
                        </w:rPr>
                      </w:pPr>
                      <w:bookmarkStart w:id="510" w:name="_Toc143871382"/>
                      <w:r>
                        <w:rPr>
                          <w:rFonts w:cs="Arial" w:ascii="Arial" w:hAnsi="Arial"/>
                          <w:sz w:val="48"/>
                          <w:szCs w:val="48"/>
                        </w:rPr>
                        <w:t>Étude de la chimie du manganèse pour l’élaboration de batterie</w:t>
                      </w:r>
                      <w:bookmarkEnd w:id="51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11" w:name="_Toc14387138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11"/>
                    </w:p>
                    <w:p>
                      <w:pPr>
                        <w:pStyle w:val="FrameContents"/>
                        <w:rPr/>
                      </w:pPr>
                      <w:r>
                        <w:rPr/>
                      </w:r>
                    </w:p>
                    <w:p>
                      <w:pPr>
                        <w:pStyle w:val="Heading2"/>
                        <w:jc w:val="center"/>
                        <w:rPr>
                          <w:rFonts w:ascii="Arial" w:hAnsi="Arial" w:cs="Arial"/>
                          <w:sz w:val="48"/>
                          <w:szCs w:val="48"/>
                        </w:rPr>
                      </w:pPr>
                      <w:bookmarkStart w:id="512" w:name="_Toc143871384"/>
                      <w:r>
                        <w:rPr>
                          <w:rFonts w:cs="Arial" w:ascii="Arial" w:hAnsi="Arial"/>
                          <w:sz w:val="48"/>
                          <w:szCs w:val="48"/>
                        </w:rPr>
                        <w:t>Étude de la chimie du manganèse pour l’élaboration de batterie</w:t>
                      </w:r>
                      <w:bookmarkEnd w:id="51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13" w:name="_Toc14387138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13"/>
                    </w:p>
                    <w:p>
                      <w:pPr>
                        <w:pStyle w:val="FrameContents"/>
                        <w:rPr/>
                      </w:pPr>
                      <w:r>
                        <w:rPr/>
                      </w:r>
                    </w:p>
                    <w:p>
                      <w:pPr>
                        <w:pStyle w:val="Heading2"/>
                        <w:jc w:val="center"/>
                        <w:rPr>
                          <w:rFonts w:ascii="Arial" w:hAnsi="Arial" w:cs="Arial"/>
                          <w:sz w:val="48"/>
                          <w:szCs w:val="48"/>
                        </w:rPr>
                      </w:pPr>
                      <w:bookmarkStart w:id="514" w:name="_Toc143871386"/>
                      <w:r>
                        <w:rPr>
                          <w:rFonts w:cs="Arial" w:ascii="Arial" w:hAnsi="Arial"/>
                          <w:sz w:val="48"/>
                          <w:szCs w:val="48"/>
                        </w:rPr>
                        <w:t>Étude de la chimie du manganèse pour l’élaboration de batterie</w:t>
                      </w:r>
                      <w:bookmarkEnd w:id="51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15" w:name="_Toc14387138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15"/>
                    </w:p>
                    <w:p>
                      <w:pPr>
                        <w:pStyle w:val="FrameContents"/>
                        <w:rPr/>
                      </w:pPr>
                      <w:r>
                        <w:rPr/>
                      </w:r>
                    </w:p>
                    <w:p>
                      <w:pPr>
                        <w:pStyle w:val="Heading2"/>
                        <w:jc w:val="center"/>
                        <w:rPr>
                          <w:rFonts w:ascii="Arial" w:hAnsi="Arial" w:cs="Arial"/>
                          <w:sz w:val="48"/>
                          <w:szCs w:val="48"/>
                        </w:rPr>
                      </w:pPr>
                      <w:bookmarkStart w:id="516" w:name="_Toc143871388"/>
                      <w:r>
                        <w:rPr>
                          <w:rFonts w:cs="Arial" w:ascii="Arial" w:hAnsi="Arial"/>
                          <w:sz w:val="48"/>
                          <w:szCs w:val="48"/>
                        </w:rPr>
                        <w:t>Étude de la chimie du manganèse pour l’élaboration de batterie</w:t>
                      </w:r>
                      <w:bookmarkEnd w:id="51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17" w:name="_Toc14387138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17"/>
                    </w:p>
                    <w:p>
                      <w:pPr>
                        <w:pStyle w:val="FrameContents"/>
                        <w:rPr/>
                      </w:pPr>
                      <w:r>
                        <w:rPr/>
                      </w:r>
                    </w:p>
                    <w:p>
                      <w:pPr>
                        <w:pStyle w:val="Heading2"/>
                        <w:jc w:val="center"/>
                        <w:rPr>
                          <w:rFonts w:ascii="Arial" w:hAnsi="Arial" w:cs="Arial"/>
                          <w:sz w:val="48"/>
                          <w:szCs w:val="48"/>
                        </w:rPr>
                      </w:pPr>
                      <w:bookmarkStart w:id="518" w:name="_Toc143871390"/>
                      <w:r>
                        <w:rPr>
                          <w:rFonts w:cs="Arial" w:ascii="Arial" w:hAnsi="Arial"/>
                          <w:sz w:val="48"/>
                          <w:szCs w:val="48"/>
                        </w:rPr>
                        <w:t>Étude de la chimie du manganèse pour l’élaboration de batterie</w:t>
                      </w:r>
                      <w:bookmarkEnd w:id="51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19" w:name="_Toc14387139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19"/>
                    </w:p>
                    <w:p>
                      <w:pPr>
                        <w:pStyle w:val="FrameContents"/>
                        <w:rPr/>
                      </w:pPr>
                      <w:r>
                        <w:rPr/>
                      </w:r>
                    </w:p>
                    <w:p>
                      <w:pPr>
                        <w:pStyle w:val="Heading2"/>
                        <w:jc w:val="center"/>
                        <w:rPr>
                          <w:rFonts w:ascii="Arial" w:hAnsi="Arial" w:cs="Arial"/>
                          <w:sz w:val="48"/>
                          <w:szCs w:val="48"/>
                        </w:rPr>
                      </w:pPr>
                      <w:bookmarkStart w:id="520" w:name="_Toc143871392"/>
                      <w:r>
                        <w:rPr>
                          <w:rFonts w:cs="Arial" w:ascii="Arial" w:hAnsi="Arial"/>
                          <w:sz w:val="48"/>
                          <w:szCs w:val="48"/>
                        </w:rPr>
                        <w:t>Étude de la chimie du manganèse pour l’élaboration de batterie</w:t>
                      </w:r>
                      <w:bookmarkEnd w:id="52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21" w:name="_Toc14387139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21"/>
                    </w:p>
                    <w:p>
                      <w:pPr>
                        <w:pStyle w:val="FrameContents"/>
                        <w:rPr/>
                      </w:pPr>
                      <w:r>
                        <w:rPr/>
                      </w:r>
                    </w:p>
                    <w:p>
                      <w:pPr>
                        <w:pStyle w:val="Heading2"/>
                        <w:jc w:val="center"/>
                        <w:rPr>
                          <w:rFonts w:ascii="Arial" w:hAnsi="Arial" w:cs="Arial"/>
                          <w:sz w:val="48"/>
                          <w:szCs w:val="48"/>
                        </w:rPr>
                      </w:pPr>
                      <w:bookmarkStart w:id="522" w:name="_Toc143871394"/>
                      <w:r>
                        <w:rPr>
                          <w:rFonts w:cs="Arial" w:ascii="Arial" w:hAnsi="Arial"/>
                          <w:sz w:val="48"/>
                          <w:szCs w:val="48"/>
                        </w:rPr>
                        <w:t>Étude de la chimie du manganèse pour l’élaboration de batterie</w:t>
                      </w:r>
                      <w:bookmarkEnd w:id="52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23" w:name="_Toc14387139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23"/>
                    </w:p>
                    <w:p>
                      <w:pPr>
                        <w:pStyle w:val="FrameContents"/>
                        <w:rPr/>
                      </w:pPr>
                      <w:r>
                        <w:rPr/>
                      </w:r>
                    </w:p>
                    <w:p>
                      <w:pPr>
                        <w:pStyle w:val="Heading2"/>
                        <w:jc w:val="center"/>
                        <w:rPr>
                          <w:rFonts w:ascii="Arial" w:hAnsi="Arial" w:cs="Arial"/>
                          <w:sz w:val="48"/>
                          <w:szCs w:val="48"/>
                        </w:rPr>
                      </w:pPr>
                      <w:bookmarkStart w:id="524" w:name="_Toc143871396"/>
                      <w:r>
                        <w:rPr>
                          <w:rFonts w:cs="Arial" w:ascii="Arial" w:hAnsi="Arial"/>
                          <w:sz w:val="48"/>
                          <w:szCs w:val="48"/>
                        </w:rPr>
                        <w:t>Étude de la chimie du manganèse pour l’élaboration de batterie</w:t>
                      </w:r>
                      <w:bookmarkEnd w:id="52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25" w:name="_Toc14387139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25"/>
                    </w:p>
                    <w:p>
                      <w:pPr>
                        <w:pStyle w:val="FrameContents"/>
                        <w:rPr/>
                      </w:pPr>
                      <w:r>
                        <w:rPr/>
                      </w:r>
                    </w:p>
                    <w:p>
                      <w:pPr>
                        <w:pStyle w:val="Heading2"/>
                        <w:jc w:val="center"/>
                        <w:rPr>
                          <w:rFonts w:ascii="Arial" w:hAnsi="Arial" w:cs="Arial"/>
                          <w:sz w:val="48"/>
                          <w:szCs w:val="48"/>
                        </w:rPr>
                      </w:pPr>
                      <w:bookmarkStart w:id="526" w:name="_Toc143871398"/>
                      <w:r>
                        <w:rPr>
                          <w:rFonts w:cs="Arial" w:ascii="Arial" w:hAnsi="Arial"/>
                          <w:sz w:val="48"/>
                          <w:szCs w:val="48"/>
                        </w:rPr>
                        <w:t>Étude de la chimie du manganèse pour l’élaboration de batterie</w:t>
                      </w:r>
                      <w:bookmarkEnd w:id="52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27" w:name="_Toc14387139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27"/>
                    </w:p>
                    <w:p>
                      <w:pPr>
                        <w:pStyle w:val="FrameContents"/>
                        <w:rPr/>
                      </w:pPr>
                      <w:r>
                        <w:rPr/>
                      </w:r>
                    </w:p>
                    <w:p>
                      <w:pPr>
                        <w:pStyle w:val="Heading2"/>
                        <w:jc w:val="center"/>
                        <w:rPr>
                          <w:rFonts w:ascii="Arial" w:hAnsi="Arial" w:cs="Arial"/>
                          <w:sz w:val="48"/>
                          <w:szCs w:val="48"/>
                        </w:rPr>
                      </w:pPr>
                      <w:bookmarkStart w:id="528" w:name="_Toc143871400"/>
                      <w:r>
                        <w:rPr>
                          <w:rFonts w:cs="Arial" w:ascii="Arial" w:hAnsi="Arial"/>
                          <w:sz w:val="48"/>
                          <w:szCs w:val="48"/>
                        </w:rPr>
                        <w:t>Étude de la chimie du manganèse pour l’élaboration de batterie</w:t>
                      </w:r>
                      <w:bookmarkEnd w:id="52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29" w:name="_Toc14387140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29"/>
                    </w:p>
                    <w:p>
                      <w:pPr>
                        <w:pStyle w:val="FrameContents"/>
                        <w:rPr/>
                      </w:pPr>
                      <w:r>
                        <w:rPr/>
                      </w:r>
                    </w:p>
                    <w:p>
                      <w:pPr>
                        <w:pStyle w:val="Heading2"/>
                        <w:jc w:val="center"/>
                        <w:rPr>
                          <w:rFonts w:ascii="Arial" w:hAnsi="Arial" w:cs="Arial"/>
                          <w:sz w:val="48"/>
                          <w:szCs w:val="48"/>
                        </w:rPr>
                      </w:pPr>
                      <w:bookmarkStart w:id="530" w:name="_Toc143871402"/>
                      <w:r>
                        <w:rPr>
                          <w:rFonts w:cs="Arial" w:ascii="Arial" w:hAnsi="Arial"/>
                          <w:sz w:val="48"/>
                          <w:szCs w:val="48"/>
                        </w:rPr>
                        <w:t>Étude de la chimie du manganèse pour l’élaboration de batterie</w:t>
                      </w:r>
                      <w:bookmarkEnd w:id="53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31" w:name="_Toc14387140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31"/>
                    </w:p>
                    <w:p>
                      <w:pPr>
                        <w:pStyle w:val="FrameContents"/>
                        <w:rPr/>
                      </w:pPr>
                      <w:r>
                        <w:rPr/>
                      </w:r>
                    </w:p>
                    <w:p>
                      <w:pPr>
                        <w:pStyle w:val="Heading2"/>
                        <w:jc w:val="center"/>
                        <w:rPr>
                          <w:rFonts w:ascii="Arial" w:hAnsi="Arial" w:cs="Arial"/>
                          <w:sz w:val="48"/>
                          <w:szCs w:val="48"/>
                        </w:rPr>
                      </w:pPr>
                      <w:bookmarkStart w:id="532" w:name="_Toc143871404"/>
                      <w:r>
                        <w:rPr>
                          <w:rFonts w:cs="Arial" w:ascii="Arial" w:hAnsi="Arial"/>
                          <w:sz w:val="48"/>
                          <w:szCs w:val="48"/>
                        </w:rPr>
                        <w:t>Étude de la chimie du manganèse pour l’élaboration de batterie</w:t>
                      </w:r>
                      <w:bookmarkEnd w:id="53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33" w:name="_Toc14387140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33"/>
                    </w:p>
                    <w:p>
                      <w:pPr>
                        <w:pStyle w:val="FrameContents"/>
                        <w:rPr/>
                      </w:pPr>
                      <w:r>
                        <w:rPr/>
                      </w:r>
                    </w:p>
                    <w:p>
                      <w:pPr>
                        <w:pStyle w:val="Heading2"/>
                        <w:jc w:val="center"/>
                        <w:rPr>
                          <w:rFonts w:ascii="Arial" w:hAnsi="Arial" w:cs="Arial"/>
                          <w:sz w:val="48"/>
                          <w:szCs w:val="48"/>
                        </w:rPr>
                      </w:pPr>
                      <w:bookmarkStart w:id="534" w:name="_Toc143871406"/>
                      <w:r>
                        <w:rPr>
                          <w:rFonts w:cs="Arial" w:ascii="Arial" w:hAnsi="Arial"/>
                          <w:sz w:val="48"/>
                          <w:szCs w:val="48"/>
                        </w:rPr>
                        <w:t>Étude de la chimie du manganèse pour l’élaboration de batterie</w:t>
                      </w:r>
                      <w:bookmarkEnd w:id="53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35" w:name="_Toc14387140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35"/>
                    </w:p>
                    <w:p>
                      <w:pPr>
                        <w:pStyle w:val="FrameContents"/>
                        <w:rPr/>
                      </w:pPr>
                      <w:r>
                        <w:rPr/>
                      </w:r>
                    </w:p>
                    <w:p>
                      <w:pPr>
                        <w:pStyle w:val="Heading2"/>
                        <w:jc w:val="center"/>
                        <w:rPr>
                          <w:rFonts w:ascii="Arial" w:hAnsi="Arial" w:cs="Arial"/>
                          <w:sz w:val="48"/>
                          <w:szCs w:val="48"/>
                        </w:rPr>
                      </w:pPr>
                      <w:bookmarkStart w:id="536" w:name="_Toc143871408"/>
                      <w:r>
                        <w:rPr>
                          <w:rFonts w:cs="Arial" w:ascii="Arial" w:hAnsi="Arial"/>
                          <w:sz w:val="48"/>
                          <w:szCs w:val="48"/>
                        </w:rPr>
                        <w:t>Étude de la chimie du manganèse pour l’élaboration de batterie</w:t>
                      </w:r>
                      <w:bookmarkEnd w:id="53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37" w:name="_Toc14387140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37"/>
                    </w:p>
                    <w:p>
                      <w:pPr>
                        <w:pStyle w:val="FrameContents"/>
                        <w:rPr/>
                      </w:pPr>
                      <w:r>
                        <w:rPr/>
                      </w:r>
                    </w:p>
                    <w:p>
                      <w:pPr>
                        <w:pStyle w:val="Heading2"/>
                        <w:jc w:val="center"/>
                        <w:rPr>
                          <w:rFonts w:ascii="Arial" w:hAnsi="Arial" w:cs="Arial"/>
                          <w:sz w:val="48"/>
                          <w:szCs w:val="48"/>
                        </w:rPr>
                      </w:pPr>
                      <w:bookmarkStart w:id="538" w:name="_Toc143871410"/>
                      <w:r>
                        <w:rPr>
                          <w:rFonts w:cs="Arial" w:ascii="Arial" w:hAnsi="Arial"/>
                          <w:sz w:val="48"/>
                          <w:szCs w:val="48"/>
                        </w:rPr>
                        <w:t>Étude de la chimie du manganèse pour l’élaboration de batterie</w:t>
                      </w:r>
                      <w:bookmarkEnd w:id="53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39" w:name="_Toc14387141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39"/>
                    </w:p>
                    <w:p>
                      <w:pPr>
                        <w:pStyle w:val="FrameContents"/>
                        <w:rPr/>
                      </w:pPr>
                      <w:r>
                        <w:rPr/>
                      </w:r>
                    </w:p>
                    <w:p>
                      <w:pPr>
                        <w:pStyle w:val="Heading2"/>
                        <w:jc w:val="center"/>
                        <w:rPr>
                          <w:rFonts w:ascii="Arial" w:hAnsi="Arial" w:cs="Arial"/>
                          <w:sz w:val="48"/>
                          <w:szCs w:val="48"/>
                        </w:rPr>
                      </w:pPr>
                      <w:bookmarkStart w:id="540" w:name="_Toc143871412"/>
                      <w:r>
                        <w:rPr>
                          <w:rFonts w:cs="Arial" w:ascii="Arial" w:hAnsi="Arial"/>
                          <w:sz w:val="48"/>
                          <w:szCs w:val="48"/>
                        </w:rPr>
                        <w:t>Étude de la chimie du manganèse pour l’élaboration de batterie</w:t>
                      </w:r>
                      <w:bookmarkEnd w:id="54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41" w:name="_Toc14387141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41"/>
                    </w:p>
                    <w:p>
                      <w:pPr>
                        <w:pStyle w:val="FrameContents"/>
                        <w:rPr/>
                      </w:pPr>
                      <w:r>
                        <w:rPr/>
                      </w:r>
                    </w:p>
                    <w:p>
                      <w:pPr>
                        <w:pStyle w:val="Heading2"/>
                        <w:jc w:val="center"/>
                        <w:rPr>
                          <w:rFonts w:ascii="Arial" w:hAnsi="Arial" w:cs="Arial"/>
                          <w:sz w:val="48"/>
                          <w:szCs w:val="48"/>
                        </w:rPr>
                      </w:pPr>
                      <w:bookmarkStart w:id="542" w:name="_Toc143871414"/>
                      <w:r>
                        <w:rPr>
                          <w:rFonts w:cs="Arial" w:ascii="Arial" w:hAnsi="Arial"/>
                          <w:sz w:val="48"/>
                          <w:szCs w:val="48"/>
                        </w:rPr>
                        <w:t>Étude de la chimie du manganèse pour l’élaboration de batterie</w:t>
                      </w:r>
                      <w:bookmarkEnd w:id="54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43" w:name="_Toc14387141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43"/>
                    </w:p>
                    <w:p>
                      <w:pPr>
                        <w:pStyle w:val="FrameContents"/>
                        <w:rPr/>
                      </w:pPr>
                      <w:r>
                        <w:rPr/>
                      </w:r>
                    </w:p>
                    <w:p>
                      <w:pPr>
                        <w:pStyle w:val="Heading2"/>
                        <w:jc w:val="center"/>
                        <w:rPr>
                          <w:rFonts w:ascii="Arial" w:hAnsi="Arial" w:cs="Arial"/>
                          <w:sz w:val="48"/>
                          <w:szCs w:val="48"/>
                        </w:rPr>
                      </w:pPr>
                      <w:bookmarkStart w:id="544" w:name="_Toc143871416"/>
                      <w:r>
                        <w:rPr>
                          <w:rFonts w:cs="Arial" w:ascii="Arial" w:hAnsi="Arial"/>
                          <w:sz w:val="48"/>
                          <w:szCs w:val="48"/>
                        </w:rPr>
                        <w:t>Étude de la chimie du manganèse pour l’élaboration de batterie</w:t>
                      </w:r>
                      <w:bookmarkEnd w:id="54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45" w:name="_Toc14387141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45"/>
                    </w:p>
                    <w:p>
                      <w:pPr>
                        <w:pStyle w:val="FrameContents"/>
                        <w:rPr/>
                      </w:pPr>
                      <w:r>
                        <w:rPr/>
                      </w:r>
                    </w:p>
                    <w:p>
                      <w:pPr>
                        <w:pStyle w:val="Heading2"/>
                        <w:jc w:val="center"/>
                        <w:rPr>
                          <w:rFonts w:ascii="Arial" w:hAnsi="Arial" w:cs="Arial"/>
                          <w:sz w:val="48"/>
                          <w:szCs w:val="48"/>
                        </w:rPr>
                      </w:pPr>
                      <w:bookmarkStart w:id="546" w:name="_Toc143871418"/>
                      <w:r>
                        <w:rPr>
                          <w:rFonts w:cs="Arial" w:ascii="Arial" w:hAnsi="Arial"/>
                          <w:sz w:val="48"/>
                          <w:szCs w:val="48"/>
                        </w:rPr>
                        <w:t>Étude de la chimie du manganèse pour l’élaboration de batterie</w:t>
                      </w:r>
                      <w:bookmarkEnd w:id="54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47" w:name="_Toc14387141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47"/>
                    </w:p>
                    <w:p>
                      <w:pPr>
                        <w:pStyle w:val="FrameContents"/>
                        <w:rPr/>
                      </w:pPr>
                      <w:r>
                        <w:rPr/>
                      </w:r>
                    </w:p>
                    <w:p>
                      <w:pPr>
                        <w:pStyle w:val="Heading2"/>
                        <w:jc w:val="center"/>
                        <w:rPr>
                          <w:rFonts w:ascii="Arial" w:hAnsi="Arial" w:cs="Arial"/>
                          <w:sz w:val="48"/>
                          <w:szCs w:val="48"/>
                        </w:rPr>
                      </w:pPr>
                      <w:bookmarkStart w:id="548" w:name="_Toc143871420"/>
                      <w:r>
                        <w:rPr>
                          <w:rFonts w:cs="Arial" w:ascii="Arial" w:hAnsi="Arial"/>
                          <w:sz w:val="48"/>
                          <w:szCs w:val="48"/>
                        </w:rPr>
                        <w:t>Étude de la chimie du manganèse pour l’élaboration de batterie</w:t>
                      </w:r>
                      <w:bookmarkEnd w:id="54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49" w:name="_Toc14387142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49"/>
                    </w:p>
                    <w:p>
                      <w:pPr>
                        <w:pStyle w:val="FrameContents"/>
                        <w:rPr/>
                      </w:pPr>
                      <w:r>
                        <w:rPr/>
                      </w:r>
                    </w:p>
                    <w:p>
                      <w:pPr>
                        <w:pStyle w:val="Heading2"/>
                        <w:jc w:val="center"/>
                        <w:rPr>
                          <w:rFonts w:ascii="Arial" w:hAnsi="Arial" w:cs="Arial"/>
                          <w:sz w:val="48"/>
                          <w:szCs w:val="48"/>
                        </w:rPr>
                      </w:pPr>
                      <w:bookmarkStart w:id="550" w:name="_Toc143871422"/>
                      <w:r>
                        <w:rPr>
                          <w:rFonts w:cs="Arial" w:ascii="Arial" w:hAnsi="Arial"/>
                          <w:sz w:val="48"/>
                          <w:szCs w:val="48"/>
                        </w:rPr>
                        <w:t>Étude de la chimie du manganèse pour l’élaboration de batterie</w:t>
                      </w:r>
                      <w:bookmarkEnd w:id="55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51" w:name="_Toc14387142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51"/>
                    </w:p>
                    <w:p>
                      <w:pPr>
                        <w:pStyle w:val="FrameContents"/>
                        <w:rPr/>
                      </w:pPr>
                      <w:r>
                        <w:rPr/>
                      </w:r>
                    </w:p>
                    <w:p>
                      <w:pPr>
                        <w:pStyle w:val="Heading2"/>
                        <w:jc w:val="center"/>
                        <w:rPr>
                          <w:rFonts w:ascii="Arial" w:hAnsi="Arial" w:cs="Arial"/>
                          <w:sz w:val="48"/>
                          <w:szCs w:val="48"/>
                        </w:rPr>
                      </w:pPr>
                      <w:bookmarkStart w:id="552" w:name="_Toc143871424"/>
                      <w:r>
                        <w:rPr>
                          <w:rFonts w:cs="Arial" w:ascii="Arial" w:hAnsi="Arial"/>
                          <w:sz w:val="48"/>
                          <w:szCs w:val="48"/>
                        </w:rPr>
                        <w:t>Étude de la chimie du manganèse pour l’élaboration de batterie</w:t>
                      </w:r>
                      <w:bookmarkEnd w:id="55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53" w:name="_Toc14387142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53"/>
                    </w:p>
                    <w:p>
                      <w:pPr>
                        <w:pStyle w:val="FrameContents"/>
                        <w:rPr/>
                      </w:pPr>
                      <w:r>
                        <w:rPr/>
                      </w:r>
                    </w:p>
                    <w:p>
                      <w:pPr>
                        <w:pStyle w:val="Heading2"/>
                        <w:jc w:val="center"/>
                        <w:rPr>
                          <w:rFonts w:ascii="Arial" w:hAnsi="Arial" w:cs="Arial"/>
                          <w:sz w:val="48"/>
                          <w:szCs w:val="48"/>
                        </w:rPr>
                      </w:pPr>
                      <w:bookmarkStart w:id="554" w:name="_Toc143871426"/>
                      <w:r>
                        <w:rPr>
                          <w:rFonts w:cs="Arial" w:ascii="Arial" w:hAnsi="Arial"/>
                          <w:sz w:val="48"/>
                          <w:szCs w:val="48"/>
                        </w:rPr>
                        <w:t>Étude de la chimie du manganèse pour l’élaboration de batterie</w:t>
                      </w:r>
                      <w:bookmarkEnd w:id="55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55" w:name="_Toc14387142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55"/>
                    </w:p>
                    <w:p>
                      <w:pPr>
                        <w:pStyle w:val="FrameContents"/>
                        <w:rPr/>
                      </w:pPr>
                      <w:r>
                        <w:rPr/>
                      </w:r>
                    </w:p>
                    <w:p>
                      <w:pPr>
                        <w:pStyle w:val="Heading2"/>
                        <w:jc w:val="center"/>
                        <w:rPr>
                          <w:rFonts w:ascii="Arial" w:hAnsi="Arial" w:cs="Arial"/>
                          <w:sz w:val="48"/>
                          <w:szCs w:val="48"/>
                        </w:rPr>
                      </w:pPr>
                      <w:bookmarkStart w:id="556" w:name="_Toc143871428"/>
                      <w:r>
                        <w:rPr>
                          <w:rFonts w:cs="Arial" w:ascii="Arial" w:hAnsi="Arial"/>
                          <w:sz w:val="48"/>
                          <w:szCs w:val="48"/>
                        </w:rPr>
                        <w:t>Étude de la chimie du manganèse pour l’élaboration de batterie</w:t>
                      </w:r>
                      <w:bookmarkEnd w:id="55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57" w:name="_Toc14387142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57"/>
                    </w:p>
                    <w:p>
                      <w:pPr>
                        <w:pStyle w:val="FrameContents"/>
                        <w:rPr/>
                      </w:pPr>
                      <w:r>
                        <w:rPr/>
                      </w:r>
                    </w:p>
                    <w:p>
                      <w:pPr>
                        <w:pStyle w:val="Heading2"/>
                        <w:jc w:val="center"/>
                        <w:rPr>
                          <w:rFonts w:ascii="Arial" w:hAnsi="Arial" w:cs="Arial"/>
                          <w:sz w:val="48"/>
                          <w:szCs w:val="48"/>
                        </w:rPr>
                      </w:pPr>
                      <w:bookmarkStart w:id="558" w:name="_Toc143871430"/>
                      <w:r>
                        <w:rPr>
                          <w:rFonts w:cs="Arial" w:ascii="Arial" w:hAnsi="Arial"/>
                          <w:sz w:val="48"/>
                          <w:szCs w:val="48"/>
                        </w:rPr>
                        <w:t>Étude de la chimie du manganèse pour l’élaboration de batterie</w:t>
                      </w:r>
                      <w:bookmarkEnd w:id="55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59" w:name="_Toc14387143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59"/>
                    </w:p>
                    <w:p>
                      <w:pPr>
                        <w:pStyle w:val="FrameContents"/>
                        <w:rPr/>
                      </w:pPr>
                      <w:r>
                        <w:rPr/>
                      </w:r>
                    </w:p>
                    <w:p>
                      <w:pPr>
                        <w:pStyle w:val="Heading2"/>
                        <w:jc w:val="center"/>
                        <w:rPr>
                          <w:rFonts w:ascii="Arial" w:hAnsi="Arial" w:cs="Arial"/>
                          <w:sz w:val="48"/>
                          <w:szCs w:val="48"/>
                        </w:rPr>
                      </w:pPr>
                      <w:bookmarkStart w:id="560" w:name="_Toc143871432"/>
                      <w:r>
                        <w:rPr>
                          <w:rFonts w:cs="Arial" w:ascii="Arial" w:hAnsi="Arial"/>
                          <w:sz w:val="48"/>
                          <w:szCs w:val="48"/>
                        </w:rPr>
                        <w:t>Étude de la chimie du manganèse pour l’élaboration de batterie</w:t>
                      </w:r>
                      <w:bookmarkEnd w:id="56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61" w:name="_Toc14387143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61"/>
                    </w:p>
                    <w:p>
                      <w:pPr>
                        <w:pStyle w:val="FrameContents"/>
                        <w:rPr/>
                      </w:pPr>
                      <w:r>
                        <w:rPr/>
                      </w:r>
                    </w:p>
                    <w:p>
                      <w:pPr>
                        <w:pStyle w:val="Heading2"/>
                        <w:jc w:val="center"/>
                        <w:rPr>
                          <w:rFonts w:ascii="Arial" w:hAnsi="Arial" w:cs="Arial"/>
                          <w:sz w:val="48"/>
                          <w:szCs w:val="48"/>
                        </w:rPr>
                      </w:pPr>
                      <w:bookmarkStart w:id="562" w:name="_Toc143871434"/>
                      <w:r>
                        <w:rPr>
                          <w:rFonts w:cs="Arial" w:ascii="Arial" w:hAnsi="Arial"/>
                          <w:sz w:val="48"/>
                          <w:szCs w:val="48"/>
                        </w:rPr>
                        <w:t>Étude de la chimie du manganèse pour l’élaboration de batterie</w:t>
                      </w:r>
                      <w:bookmarkEnd w:id="56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63" w:name="_Toc14387143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63"/>
                    </w:p>
                    <w:p>
                      <w:pPr>
                        <w:pStyle w:val="FrameContents"/>
                        <w:rPr/>
                      </w:pPr>
                      <w:r>
                        <w:rPr/>
                      </w:r>
                    </w:p>
                    <w:p>
                      <w:pPr>
                        <w:pStyle w:val="Heading2"/>
                        <w:jc w:val="center"/>
                        <w:rPr>
                          <w:rFonts w:ascii="Arial" w:hAnsi="Arial" w:cs="Arial"/>
                          <w:sz w:val="48"/>
                          <w:szCs w:val="48"/>
                        </w:rPr>
                      </w:pPr>
                      <w:bookmarkStart w:id="564" w:name="_Toc143871436"/>
                      <w:r>
                        <w:rPr>
                          <w:rFonts w:cs="Arial" w:ascii="Arial" w:hAnsi="Arial"/>
                          <w:sz w:val="48"/>
                          <w:szCs w:val="48"/>
                        </w:rPr>
                        <w:t>Étude de la chimie du manganèse pour l’élaboration de batterie</w:t>
                      </w:r>
                      <w:bookmarkEnd w:id="56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65" w:name="_Toc14387143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65"/>
                    </w:p>
                    <w:p>
                      <w:pPr>
                        <w:pStyle w:val="FrameContents"/>
                        <w:rPr/>
                      </w:pPr>
                      <w:r>
                        <w:rPr/>
                      </w:r>
                    </w:p>
                    <w:p>
                      <w:pPr>
                        <w:pStyle w:val="Heading2"/>
                        <w:jc w:val="center"/>
                        <w:rPr>
                          <w:rFonts w:ascii="Arial" w:hAnsi="Arial" w:cs="Arial"/>
                          <w:sz w:val="48"/>
                          <w:szCs w:val="48"/>
                        </w:rPr>
                      </w:pPr>
                      <w:bookmarkStart w:id="566" w:name="_Toc143871438"/>
                      <w:r>
                        <w:rPr>
                          <w:rFonts w:cs="Arial" w:ascii="Arial" w:hAnsi="Arial"/>
                          <w:sz w:val="48"/>
                          <w:szCs w:val="48"/>
                        </w:rPr>
                        <w:t>Étude de la chimie du manganèse pour l’élaboration de batterie</w:t>
                      </w:r>
                      <w:bookmarkEnd w:id="56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67" w:name="_Toc14387143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67"/>
                    </w:p>
                    <w:p>
                      <w:pPr>
                        <w:pStyle w:val="FrameContents"/>
                        <w:rPr/>
                      </w:pPr>
                      <w:r>
                        <w:rPr/>
                      </w:r>
                    </w:p>
                    <w:p>
                      <w:pPr>
                        <w:pStyle w:val="Heading2"/>
                        <w:jc w:val="center"/>
                        <w:rPr>
                          <w:rFonts w:ascii="Arial" w:hAnsi="Arial" w:cs="Arial"/>
                          <w:sz w:val="48"/>
                          <w:szCs w:val="48"/>
                        </w:rPr>
                      </w:pPr>
                      <w:bookmarkStart w:id="568" w:name="_Toc143871440"/>
                      <w:r>
                        <w:rPr>
                          <w:rFonts w:cs="Arial" w:ascii="Arial" w:hAnsi="Arial"/>
                          <w:sz w:val="48"/>
                          <w:szCs w:val="48"/>
                        </w:rPr>
                        <w:t>Étude de la chimie du manganèse pour l’élaboration de batterie</w:t>
                      </w:r>
                      <w:bookmarkEnd w:id="56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69" w:name="_Toc14387144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69"/>
                    </w:p>
                    <w:p>
                      <w:pPr>
                        <w:pStyle w:val="FrameContents"/>
                        <w:rPr/>
                      </w:pPr>
                      <w:r>
                        <w:rPr/>
                      </w:r>
                    </w:p>
                    <w:p>
                      <w:pPr>
                        <w:pStyle w:val="Heading2"/>
                        <w:jc w:val="center"/>
                        <w:rPr>
                          <w:rFonts w:ascii="Arial" w:hAnsi="Arial" w:cs="Arial"/>
                          <w:sz w:val="48"/>
                          <w:szCs w:val="48"/>
                        </w:rPr>
                      </w:pPr>
                      <w:bookmarkStart w:id="570" w:name="_Toc143871442"/>
                      <w:r>
                        <w:rPr>
                          <w:rFonts w:cs="Arial" w:ascii="Arial" w:hAnsi="Arial"/>
                          <w:sz w:val="48"/>
                          <w:szCs w:val="48"/>
                        </w:rPr>
                        <w:t>Étude de la chimie du manganèse pour l’élaboration de batterie</w:t>
                      </w:r>
                      <w:bookmarkEnd w:id="57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71" w:name="_Toc14387144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71"/>
                    </w:p>
                    <w:p>
                      <w:pPr>
                        <w:pStyle w:val="FrameContents"/>
                        <w:rPr/>
                      </w:pPr>
                      <w:r>
                        <w:rPr/>
                      </w:r>
                    </w:p>
                    <w:p>
                      <w:pPr>
                        <w:pStyle w:val="Heading2"/>
                        <w:jc w:val="center"/>
                        <w:rPr>
                          <w:rFonts w:ascii="Arial" w:hAnsi="Arial" w:cs="Arial"/>
                          <w:sz w:val="48"/>
                          <w:szCs w:val="48"/>
                        </w:rPr>
                      </w:pPr>
                      <w:bookmarkStart w:id="572" w:name="_Toc143871444"/>
                      <w:r>
                        <w:rPr>
                          <w:rFonts w:cs="Arial" w:ascii="Arial" w:hAnsi="Arial"/>
                          <w:sz w:val="48"/>
                          <w:szCs w:val="48"/>
                        </w:rPr>
                        <w:t>Étude de la chimie du manganèse pour l’élaboration de batterie</w:t>
                      </w:r>
                      <w:bookmarkEnd w:id="57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73" w:name="_Toc14387144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73"/>
                    </w:p>
                    <w:p>
                      <w:pPr>
                        <w:pStyle w:val="FrameContents"/>
                        <w:rPr/>
                      </w:pPr>
                      <w:r>
                        <w:rPr/>
                      </w:r>
                    </w:p>
                    <w:p>
                      <w:pPr>
                        <w:pStyle w:val="Heading2"/>
                        <w:jc w:val="center"/>
                        <w:rPr>
                          <w:rFonts w:ascii="Arial" w:hAnsi="Arial" w:cs="Arial"/>
                          <w:sz w:val="48"/>
                          <w:szCs w:val="48"/>
                        </w:rPr>
                      </w:pPr>
                      <w:bookmarkStart w:id="574" w:name="_Toc143871446"/>
                      <w:r>
                        <w:rPr>
                          <w:rFonts w:cs="Arial" w:ascii="Arial" w:hAnsi="Arial"/>
                          <w:sz w:val="48"/>
                          <w:szCs w:val="48"/>
                        </w:rPr>
                        <w:t>Étude de la chimie du manganèse pour l’élaboration de batterie</w:t>
                      </w:r>
                      <w:bookmarkEnd w:id="57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75" w:name="_Toc14387144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75"/>
                    </w:p>
                    <w:p>
                      <w:pPr>
                        <w:pStyle w:val="FrameContents"/>
                        <w:rPr/>
                      </w:pPr>
                      <w:r>
                        <w:rPr/>
                      </w:r>
                    </w:p>
                    <w:p>
                      <w:pPr>
                        <w:pStyle w:val="Heading2"/>
                        <w:jc w:val="center"/>
                        <w:rPr>
                          <w:rFonts w:ascii="Arial" w:hAnsi="Arial" w:cs="Arial"/>
                          <w:sz w:val="48"/>
                          <w:szCs w:val="48"/>
                        </w:rPr>
                      </w:pPr>
                      <w:bookmarkStart w:id="576" w:name="_Toc143871448"/>
                      <w:r>
                        <w:rPr>
                          <w:rFonts w:cs="Arial" w:ascii="Arial" w:hAnsi="Arial"/>
                          <w:sz w:val="48"/>
                          <w:szCs w:val="48"/>
                        </w:rPr>
                        <w:t>Étude de la chimie du manganèse pour l’élaboration de batterie</w:t>
                      </w:r>
                      <w:bookmarkEnd w:id="57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77" w:name="_Toc14387144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77"/>
                    </w:p>
                    <w:p>
                      <w:pPr>
                        <w:pStyle w:val="FrameContents"/>
                        <w:rPr/>
                      </w:pPr>
                      <w:r>
                        <w:rPr/>
                      </w:r>
                    </w:p>
                    <w:p>
                      <w:pPr>
                        <w:pStyle w:val="Heading2"/>
                        <w:jc w:val="center"/>
                        <w:rPr>
                          <w:rFonts w:ascii="Arial" w:hAnsi="Arial" w:cs="Arial"/>
                          <w:sz w:val="48"/>
                          <w:szCs w:val="48"/>
                        </w:rPr>
                      </w:pPr>
                      <w:bookmarkStart w:id="578" w:name="_Toc143871450"/>
                      <w:r>
                        <w:rPr>
                          <w:rFonts w:cs="Arial" w:ascii="Arial" w:hAnsi="Arial"/>
                          <w:sz w:val="48"/>
                          <w:szCs w:val="48"/>
                        </w:rPr>
                        <w:t>Étude de la chimie du manganèse pour l’élaboration de batterie</w:t>
                      </w:r>
                      <w:bookmarkEnd w:id="57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79" w:name="_Toc14387145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79"/>
                    </w:p>
                    <w:p>
                      <w:pPr>
                        <w:pStyle w:val="FrameContents"/>
                        <w:rPr/>
                      </w:pPr>
                      <w:r>
                        <w:rPr/>
                      </w:r>
                    </w:p>
                    <w:p>
                      <w:pPr>
                        <w:pStyle w:val="Heading2"/>
                        <w:jc w:val="center"/>
                        <w:rPr>
                          <w:rFonts w:ascii="Arial" w:hAnsi="Arial" w:cs="Arial"/>
                          <w:sz w:val="48"/>
                          <w:szCs w:val="48"/>
                        </w:rPr>
                      </w:pPr>
                      <w:bookmarkStart w:id="580" w:name="_Toc143871452"/>
                      <w:r>
                        <w:rPr>
                          <w:rFonts w:cs="Arial" w:ascii="Arial" w:hAnsi="Arial"/>
                          <w:sz w:val="48"/>
                          <w:szCs w:val="48"/>
                        </w:rPr>
                        <w:t>Étude de la chimie du manganèse pour l’élaboration de batterie</w:t>
                      </w:r>
                      <w:bookmarkEnd w:id="58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81" w:name="_Toc14387145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81"/>
                    </w:p>
                    <w:p>
                      <w:pPr>
                        <w:pStyle w:val="FrameContents"/>
                        <w:rPr/>
                      </w:pPr>
                      <w:r>
                        <w:rPr/>
                      </w:r>
                    </w:p>
                    <w:p>
                      <w:pPr>
                        <w:pStyle w:val="Heading2"/>
                        <w:jc w:val="center"/>
                        <w:rPr>
                          <w:rFonts w:ascii="Arial" w:hAnsi="Arial" w:cs="Arial"/>
                          <w:sz w:val="48"/>
                          <w:szCs w:val="48"/>
                        </w:rPr>
                      </w:pPr>
                      <w:bookmarkStart w:id="582" w:name="_Toc143871454"/>
                      <w:r>
                        <w:rPr>
                          <w:rFonts w:cs="Arial" w:ascii="Arial" w:hAnsi="Arial"/>
                          <w:sz w:val="48"/>
                          <w:szCs w:val="48"/>
                        </w:rPr>
                        <w:t>Étude de la chimie du manganèse pour l’élaboration de batterie</w:t>
                      </w:r>
                      <w:bookmarkEnd w:id="58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83" w:name="_Toc14387145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83"/>
                    </w:p>
                    <w:p>
                      <w:pPr>
                        <w:pStyle w:val="FrameContents"/>
                        <w:rPr/>
                      </w:pPr>
                      <w:r>
                        <w:rPr/>
                      </w:r>
                    </w:p>
                    <w:p>
                      <w:pPr>
                        <w:pStyle w:val="Heading2"/>
                        <w:jc w:val="center"/>
                        <w:rPr>
                          <w:rFonts w:ascii="Arial" w:hAnsi="Arial" w:cs="Arial"/>
                          <w:sz w:val="48"/>
                          <w:szCs w:val="48"/>
                        </w:rPr>
                      </w:pPr>
                      <w:bookmarkStart w:id="584" w:name="_Toc143871456"/>
                      <w:r>
                        <w:rPr>
                          <w:rFonts w:cs="Arial" w:ascii="Arial" w:hAnsi="Arial"/>
                          <w:sz w:val="48"/>
                          <w:szCs w:val="48"/>
                        </w:rPr>
                        <w:t>Étude de la chimie du manganèse pour l’élaboration de batterie</w:t>
                      </w:r>
                      <w:bookmarkEnd w:id="58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85" w:name="_Toc14387145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85"/>
                    </w:p>
                    <w:p>
                      <w:pPr>
                        <w:pStyle w:val="FrameContents"/>
                        <w:rPr/>
                      </w:pPr>
                      <w:r>
                        <w:rPr/>
                      </w:r>
                    </w:p>
                    <w:p>
                      <w:pPr>
                        <w:pStyle w:val="Heading2"/>
                        <w:jc w:val="center"/>
                        <w:rPr>
                          <w:rFonts w:ascii="Arial" w:hAnsi="Arial" w:cs="Arial"/>
                          <w:sz w:val="48"/>
                          <w:szCs w:val="48"/>
                        </w:rPr>
                      </w:pPr>
                      <w:bookmarkStart w:id="586" w:name="_Toc143871458"/>
                      <w:r>
                        <w:rPr>
                          <w:rFonts w:cs="Arial" w:ascii="Arial" w:hAnsi="Arial"/>
                          <w:sz w:val="48"/>
                          <w:szCs w:val="48"/>
                        </w:rPr>
                        <w:t>Étude de la chimie du manganèse pour l’élaboration de batterie</w:t>
                      </w:r>
                      <w:bookmarkEnd w:id="58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87" w:name="_Toc14387145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87"/>
                    </w:p>
                    <w:p>
                      <w:pPr>
                        <w:pStyle w:val="FrameContents"/>
                        <w:rPr/>
                      </w:pPr>
                      <w:r>
                        <w:rPr/>
                      </w:r>
                    </w:p>
                    <w:p>
                      <w:pPr>
                        <w:pStyle w:val="Heading2"/>
                        <w:jc w:val="center"/>
                        <w:rPr>
                          <w:rFonts w:ascii="Arial" w:hAnsi="Arial" w:cs="Arial"/>
                          <w:sz w:val="48"/>
                          <w:szCs w:val="48"/>
                        </w:rPr>
                      </w:pPr>
                      <w:bookmarkStart w:id="588" w:name="_Toc143871460"/>
                      <w:r>
                        <w:rPr>
                          <w:rFonts w:cs="Arial" w:ascii="Arial" w:hAnsi="Arial"/>
                          <w:sz w:val="48"/>
                          <w:szCs w:val="48"/>
                        </w:rPr>
                        <w:t>Étude de la chimie du manganèse pour l’élaboration de batterie</w:t>
                      </w:r>
                      <w:bookmarkEnd w:id="58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89" w:name="_Toc14387146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89"/>
                    </w:p>
                    <w:p>
                      <w:pPr>
                        <w:pStyle w:val="FrameContents"/>
                        <w:rPr/>
                      </w:pPr>
                      <w:r>
                        <w:rPr/>
                      </w:r>
                    </w:p>
                    <w:p>
                      <w:pPr>
                        <w:pStyle w:val="Heading2"/>
                        <w:jc w:val="center"/>
                        <w:rPr>
                          <w:rFonts w:ascii="Arial" w:hAnsi="Arial" w:cs="Arial"/>
                          <w:sz w:val="48"/>
                          <w:szCs w:val="48"/>
                        </w:rPr>
                      </w:pPr>
                      <w:bookmarkStart w:id="590" w:name="_Toc143871462"/>
                      <w:r>
                        <w:rPr>
                          <w:rFonts w:cs="Arial" w:ascii="Arial" w:hAnsi="Arial"/>
                          <w:sz w:val="48"/>
                          <w:szCs w:val="48"/>
                        </w:rPr>
                        <w:t>Étude de la chimie du manganèse pour l’élaboration de batterie</w:t>
                      </w:r>
                      <w:bookmarkEnd w:id="59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91" w:name="_Toc14387146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91"/>
                    </w:p>
                    <w:p>
                      <w:pPr>
                        <w:pStyle w:val="FrameContents"/>
                        <w:rPr/>
                      </w:pPr>
                      <w:r>
                        <w:rPr/>
                      </w:r>
                    </w:p>
                    <w:p>
                      <w:pPr>
                        <w:pStyle w:val="Heading2"/>
                        <w:jc w:val="center"/>
                        <w:rPr>
                          <w:rFonts w:ascii="Arial" w:hAnsi="Arial" w:cs="Arial"/>
                          <w:sz w:val="48"/>
                          <w:szCs w:val="48"/>
                        </w:rPr>
                      </w:pPr>
                      <w:bookmarkStart w:id="592" w:name="_Toc143871464"/>
                      <w:r>
                        <w:rPr>
                          <w:rFonts w:cs="Arial" w:ascii="Arial" w:hAnsi="Arial"/>
                          <w:sz w:val="48"/>
                          <w:szCs w:val="48"/>
                        </w:rPr>
                        <w:t>Étude de la chimie du manganèse pour l’élaboration de batterie</w:t>
                      </w:r>
                      <w:bookmarkEnd w:id="59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93" w:name="_Toc14387146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93"/>
                    </w:p>
                    <w:p>
                      <w:pPr>
                        <w:pStyle w:val="FrameContents"/>
                        <w:rPr/>
                      </w:pPr>
                      <w:r>
                        <w:rPr/>
                      </w:r>
                    </w:p>
                    <w:p>
                      <w:pPr>
                        <w:pStyle w:val="Heading2"/>
                        <w:jc w:val="center"/>
                        <w:rPr>
                          <w:rFonts w:ascii="Arial" w:hAnsi="Arial" w:cs="Arial"/>
                          <w:sz w:val="48"/>
                          <w:szCs w:val="48"/>
                        </w:rPr>
                      </w:pPr>
                      <w:bookmarkStart w:id="594" w:name="_Toc143871466"/>
                      <w:r>
                        <w:rPr>
                          <w:rFonts w:cs="Arial" w:ascii="Arial" w:hAnsi="Arial"/>
                          <w:sz w:val="48"/>
                          <w:szCs w:val="48"/>
                        </w:rPr>
                        <w:t>Étude de la chimie du manganèse pour l’élaboration de batterie</w:t>
                      </w:r>
                      <w:bookmarkEnd w:id="59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95" w:name="_Toc14387146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95"/>
                    </w:p>
                    <w:p>
                      <w:pPr>
                        <w:pStyle w:val="FrameContents"/>
                        <w:rPr/>
                      </w:pPr>
                      <w:r>
                        <w:rPr/>
                      </w:r>
                    </w:p>
                    <w:p>
                      <w:pPr>
                        <w:pStyle w:val="Heading2"/>
                        <w:jc w:val="center"/>
                        <w:rPr>
                          <w:rFonts w:ascii="Arial" w:hAnsi="Arial" w:cs="Arial"/>
                          <w:sz w:val="48"/>
                          <w:szCs w:val="48"/>
                        </w:rPr>
                      </w:pPr>
                      <w:bookmarkStart w:id="596" w:name="_Toc143871468"/>
                      <w:r>
                        <w:rPr>
                          <w:rFonts w:cs="Arial" w:ascii="Arial" w:hAnsi="Arial"/>
                          <w:sz w:val="48"/>
                          <w:szCs w:val="48"/>
                        </w:rPr>
                        <w:t>Étude de la chimie du manganèse pour l’élaboration de batterie</w:t>
                      </w:r>
                      <w:bookmarkEnd w:id="59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97" w:name="_Toc14387146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97"/>
                    </w:p>
                    <w:p>
                      <w:pPr>
                        <w:pStyle w:val="FrameContents"/>
                        <w:rPr/>
                      </w:pPr>
                      <w:r>
                        <w:rPr/>
                      </w:r>
                    </w:p>
                    <w:p>
                      <w:pPr>
                        <w:pStyle w:val="Heading2"/>
                        <w:jc w:val="center"/>
                        <w:rPr>
                          <w:rFonts w:ascii="Arial" w:hAnsi="Arial" w:cs="Arial"/>
                          <w:sz w:val="48"/>
                          <w:szCs w:val="48"/>
                        </w:rPr>
                      </w:pPr>
                      <w:bookmarkStart w:id="598" w:name="_Toc143871470"/>
                      <w:r>
                        <w:rPr>
                          <w:rFonts w:cs="Arial" w:ascii="Arial" w:hAnsi="Arial"/>
                          <w:sz w:val="48"/>
                          <w:szCs w:val="48"/>
                        </w:rPr>
                        <w:t>Étude de la chimie du manganèse pour l’élaboration de batterie</w:t>
                      </w:r>
                      <w:bookmarkEnd w:id="59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599" w:name="_Toc14387147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599"/>
                    </w:p>
                    <w:p>
                      <w:pPr>
                        <w:pStyle w:val="FrameContents"/>
                        <w:rPr/>
                      </w:pPr>
                      <w:r>
                        <w:rPr/>
                      </w:r>
                    </w:p>
                    <w:p>
                      <w:pPr>
                        <w:pStyle w:val="Heading2"/>
                        <w:jc w:val="center"/>
                        <w:rPr>
                          <w:rFonts w:ascii="Arial" w:hAnsi="Arial" w:cs="Arial"/>
                          <w:sz w:val="48"/>
                          <w:szCs w:val="48"/>
                        </w:rPr>
                      </w:pPr>
                      <w:bookmarkStart w:id="600" w:name="_Toc143871472"/>
                      <w:r>
                        <w:rPr>
                          <w:rFonts w:cs="Arial" w:ascii="Arial" w:hAnsi="Arial"/>
                          <w:sz w:val="48"/>
                          <w:szCs w:val="48"/>
                        </w:rPr>
                        <w:t>Étude de la chimie du manganèse pour l’élaboration de batterie</w:t>
                      </w:r>
                      <w:bookmarkEnd w:id="60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01" w:name="_Toc14387147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01"/>
                    </w:p>
                    <w:p>
                      <w:pPr>
                        <w:pStyle w:val="FrameContents"/>
                        <w:rPr/>
                      </w:pPr>
                      <w:r>
                        <w:rPr/>
                      </w:r>
                    </w:p>
                    <w:p>
                      <w:pPr>
                        <w:pStyle w:val="Heading2"/>
                        <w:jc w:val="center"/>
                        <w:rPr>
                          <w:rFonts w:ascii="Arial" w:hAnsi="Arial" w:cs="Arial"/>
                          <w:sz w:val="48"/>
                          <w:szCs w:val="48"/>
                        </w:rPr>
                      </w:pPr>
                      <w:bookmarkStart w:id="602" w:name="_Toc143871474"/>
                      <w:r>
                        <w:rPr>
                          <w:rFonts w:cs="Arial" w:ascii="Arial" w:hAnsi="Arial"/>
                          <w:sz w:val="48"/>
                          <w:szCs w:val="48"/>
                        </w:rPr>
                        <w:t>Étude de la chimie du manganèse pour l’élaboration de batterie</w:t>
                      </w:r>
                      <w:bookmarkEnd w:id="60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03" w:name="_Toc14387147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03"/>
                    </w:p>
                    <w:p>
                      <w:pPr>
                        <w:pStyle w:val="FrameContents"/>
                        <w:rPr/>
                      </w:pPr>
                      <w:r>
                        <w:rPr/>
                      </w:r>
                    </w:p>
                    <w:p>
                      <w:pPr>
                        <w:pStyle w:val="Heading2"/>
                        <w:jc w:val="center"/>
                        <w:rPr>
                          <w:rFonts w:ascii="Arial" w:hAnsi="Arial" w:cs="Arial"/>
                          <w:sz w:val="48"/>
                          <w:szCs w:val="48"/>
                        </w:rPr>
                      </w:pPr>
                      <w:bookmarkStart w:id="604" w:name="_Toc143871476"/>
                      <w:r>
                        <w:rPr>
                          <w:rFonts w:cs="Arial" w:ascii="Arial" w:hAnsi="Arial"/>
                          <w:sz w:val="48"/>
                          <w:szCs w:val="48"/>
                        </w:rPr>
                        <w:t>Étude de la chimie du manganèse pour l’élaboration de batterie</w:t>
                      </w:r>
                      <w:bookmarkEnd w:id="60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05" w:name="_Toc14387147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05"/>
                    </w:p>
                    <w:p>
                      <w:pPr>
                        <w:pStyle w:val="FrameContents"/>
                        <w:rPr/>
                      </w:pPr>
                      <w:r>
                        <w:rPr/>
                      </w:r>
                    </w:p>
                    <w:p>
                      <w:pPr>
                        <w:pStyle w:val="Heading2"/>
                        <w:jc w:val="center"/>
                        <w:rPr>
                          <w:rFonts w:ascii="Arial" w:hAnsi="Arial" w:cs="Arial"/>
                          <w:sz w:val="48"/>
                          <w:szCs w:val="48"/>
                        </w:rPr>
                      </w:pPr>
                      <w:bookmarkStart w:id="606" w:name="_Toc143871478"/>
                      <w:r>
                        <w:rPr>
                          <w:rFonts w:cs="Arial" w:ascii="Arial" w:hAnsi="Arial"/>
                          <w:sz w:val="48"/>
                          <w:szCs w:val="48"/>
                        </w:rPr>
                        <w:t>Étude de la chimie du manganèse pour l’élaboration de batterie</w:t>
                      </w:r>
                      <w:bookmarkEnd w:id="60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07" w:name="_Toc14387147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13"/>
                      <w:bookmarkEnd w:id="414"/>
                      <w:bookmarkEnd w:id="607"/>
                    </w:p>
                    <w:p>
                      <w:pPr>
                        <w:pStyle w:val="FrameContents"/>
                        <w:rPr/>
                      </w:pPr>
                      <w:r>
                        <w:rPr/>
                      </w:r>
                    </w:p>
                    <w:p>
                      <w:pPr>
                        <w:pStyle w:val="Heading2"/>
                        <w:jc w:val="center"/>
                        <w:rPr>
                          <w:rFonts w:ascii="Arial" w:hAnsi="Arial" w:cs="Arial"/>
                          <w:sz w:val="48"/>
                          <w:szCs w:val="48"/>
                        </w:rPr>
                      </w:pPr>
                      <w:bookmarkStart w:id="608" w:name="_Toc143871480"/>
                      <w:bookmarkStart w:id="609" w:name="_Toc143855187"/>
                      <w:bookmarkStart w:id="610" w:name="_Toc143509400"/>
                      <w:r>
                        <w:rPr>
                          <w:rFonts w:cs="Arial" w:ascii="Arial" w:hAnsi="Arial"/>
                          <w:sz w:val="48"/>
                          <w:szCs w:val="48"/>
                        </w:rPr>
                        <w:t>Étude de la chimie du manganèse pour l’élaboration de batterie</w:t>
                      </w:r>
                      <w:bookmarkEnd w:id="608"/>
                      <w:bookmarkEnd w:id="609"/>
                      <w:bookmarkEnd w:id="61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11" w:name="_Toc143871481"/>
                      <w:bookmarkStart w:id="612" w:name="_Toc143855188"/>
                      <w:bookmarkStart w:id="613" w:name="_Toc14350940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11"/>
                      <w:bookmarkEnd w:id="612"/>
                      <w:bookmarkEnd w:id="613"/>
                    </w:p>
                    <w:p>
                      <w:pPr>
                        <w:pStyle w:val="FrameContents"/>
                        <w:rPr/>
                      </w:pPr>
                      <w:r>
                        <w:rPr/>
                      </w:r>
                    </w:p>
                    <w:p>
                      <w:pPr>
                        <w:pStyle w:val="Heading2"/>
                        <w:jc w:val="center"/>
                        <w:rPr>
                          <w:rFonts w:ascii="Arial" w:hAnsi="Arial" w:cs="Arial"/>
                          <w:sz w:val="48"/>
                          <w:szCs w:val="48"/>
                        </w:rPr>
                      </w:pPr>
                      <w:bookmarkStart w:id="614" w:name="_Toc143871482"/>
                      <w:bookmarkStart w:id="615" w:name="_Toc143855189"/>
                      <w:bookmarkStart w:id="616" w:name="_Toc143509402"/>
                      <w:r>
                        <w:rPr>
                          <w:rFonts w:cs="Arial" w:ascii="Arial" w:hAnsi="Arial"/>
                          <w:sz w:val="48"/>
                          <w:szCs w:val="48"/>
                        </w:rPr>
                        <w:t>Étude de la chimie du manganèse pour l’élaboration de batterie</w:t>
                      </w:r>
                      <w:bookmarkEnd w:id="614"/>
                      <w:bookmarkEnd w:id="615"/>
                      <w:bookmarkEnd w:id="61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17" w:name="_Toc143871483"/>
                      <w:bookmarkStart w:id="618" w:name="_Toc143855190"/>
                      <w:bookmarkStart w:id="619" w:name="_Toc14350940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17"/>
                      <w:bookmarkEnd w:id="618"/>
                      <w:bookmarkEnd w:id="619"/>
                    </w:p>
                    <w:p>
                      <w:pPr>
                        <w:pStyle w:val="FrameContents"/>
                        <w:rPr/>
                      </w:pPr>
                      <w:r>
                        <w:rPr/>
                      </w:r>
                    </w:p>
                    <w:p>
                      <w:pPr>
                        <w:pStyle w:val="Heading2"/>
                        <w:jc w:val="center"/>
                        <w:rPr>
                          <w:rFonts w:ascii="Arial" w:hAnsi="Arial" w:cs="Arial"/>
                          <w:sz w:val="48"/>
                          <w:szCs w:val="48"/>
                        </w:rPr>
                      </w:pPr>
                      <w:bookmarkStart w:id="620" w:name="_Toc143871484"/>
                      <w:bookmarkStart w:id="621" w:name="_Toc143855191"/>
                      <w:bookmarkStart w:id="622" w:name="_Toc143509404"/>
                      <w:r>
                        <w:rPr>
                          <w:rFonts w:cs="Arial" w:ascii="Arial" w:hAnsi="Arial"/>
                          <w:sz w:val="48"/>
                          <w:szCs w:val="48"/>
                        </w:rPr>
                        <w:t>Étude de la chimie du manganèse pour l’élaboration de batterie</w:t>
                      </w:r>
                      <w:bookmarkEnd w:id="620"/>
                      <w:bookmarkEnd w:id="621"/>
                      <w:bookmarkEnd w:id="62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23" w:name="_Toc143871485"/>
                      <w:bookmarkStart w:id="624" w:name="_Toc143855192"/>
                      <w:bookmarkStart w:id="625" w:name="_Toc14350940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23"/>
                      <w:bookmarkEnd w:id="624"/>
                      <w:bookmarkEnd w:id="625"/>
                    </w:p>
                    <w:p>
                      <w:pPr>
                        <w:pStyle w:val="FrameContents"/>
                        <w:rPr/>
                      </w:pPr>
                      <w:r>
                        <w:rPr/>
                      </w:r>
                    </w:p>
                    <w:p>
                      <w:pPr>
                        <w:pStyle w:val="Heading2"/>
                        <w:jc w:val="center"/>
                        <w:rPr>
                          <w:rFonts w:ascii="Arial" w:hAnsi="Arial" w:cs="Arial"/>
                          <w:sz w:val="48"/>
                          <w:szCs w:val="48"/>
                        </w:rPr>
                      </w:pPr>
                      <w:bookmarkStart w:id="626" w:name="_Toc143871486"/>
                      <w:bookmarkStart w:id="627" w:name="_Toc143855193"/>
                      <w:bookmarkStart w:id="628" w:name="_Toc143509406"/>
                      <w:r>
                        <w:rPr>
                          <w:rFonts w:cs="Arial" w:ascii="Arial" w:hAnsi="Arial"/>
                          <w:sz w:val="48"/>
                          <w:szCs w:val="48"/>
                        </w:rPr>
                        <w:t>Étude de la chimie du manganèse pour l’élaboration de batterie</w:t>
                      </w:r>
                      <w:bookmarkEnd w:id="626"/>
                      <w:bookmarkEnd w:id="627"/>
                      <w:bookmarkEnd w:id="62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29" w:name="_Toc143871487"/>
                      <w:bookmarkStart w:id="630" w:name="_Toc143855194"/>
                      <w:bookmarkStart w:id="631" w:name="_Toc14350940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29"/>
                      <w:bookmarkEnd w:id="630"/>
                      <w:bookmarkEnd w:id="631"/>
                    </w:p>
                    <w:p>
                      <w:pPr>
                        <w:pStyle w:val="FrameContents"/>
                        <w:rPr/>
                      </w:pPr>
                      <w:r>
                        <w:rPr/>
                      </w:r>
                    </w:p>
                    <w:p>
                      <w:pPr>
                        <w:pStyle w:val="Heading2"/>
                        <w:jc w:val="center"/>
                        <w:rPr>
                          <w:rFonts w:ascii="Arial" w:hAnsi="Arial" w:cs="Arial"/>
                          <w:sz w:val="48"/>
                          <w:szCs w:val="48"/>
                        </w:rPr>
                      </w:pPr>
                      <w:bookmarkStart w:id="632" w:name="_Toc143871488"/>
                      <w:bookmarkStart w:id="633" w:name="_Toc143855195"/>
                      <w:bookmarkStart w:id="634" w:name="_Toc143509408"/>
                      <w:r>
                        <w:rPr>
                          <w:rFonts w:cs="Arial" w:ascii="Arial" w:hAnsi="Arial"/>
                          <w:sz w:val="48"/>
                          <w:szCs w:val="48"/>
                        </w:rPr>
                        <w:t>Étude de la chimie du manganèse pour l’élaboration de batterie</w:t>
                      </w:r>
                      <w:bookmarkEnd w:id="632"/>
                      <w:bookmarkEnd w:id="633"/>
                      <w:bookmarkEnd w:id="63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35" w:name="_Toc143871489"/>
                      <w:bookmarkStart w:id="636" w:name="_Toc143855196"/>
                      <w:bookmarkStart w:id="637" w:name="_Toc14350940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35"/>
                      <w:bookmarkEnd w:id="636"/>
                      <w:bookmarkEnd w:id="637"/>
                    </w:p>
                    <w:p>
                      <w:pPr>
                        <w:pStyle w:val="FrameContents"/>
                        <w:rPr/>
                      </w:pPr>
                      <w:r>
                        <w:rPr/>
                      </w:r>
                    </w:p>
                    <w:p>
                      <w:pPr>
                        <w:pStyle w:val="Heading2"/>
                        <w:jc w:val="center"/>
                        <w:rPr>
                          <w:rFonts w:ascii="Arial" w:hAnsi="Arial" w:cs="Arial"/>
                          <w:sz w:val="48"/>
                          <w:szCs w:val="48"/>
                        </w:rPr>
                      </w:pPr>
                      <w:bookmarkStart w:id="638" w:name="_Toc143871490"/>
                      <w:bookmarkStart w:id="639" w:name="_Toc143855197"/>
                      <w:bookmarkStart w:id="640" w:name="_Toc143509410"/>
                      <w:r>
                        <w:rPr>
                          <w:rFonts w:cs="Arial" w:ascii="Arial" w:hAnsi="Arial"/>
                          <w:sz w:val="48"/>
                          <w:szCs w:val="48"/>
                        </w:rPr>
                        <w:t>Étude de la chimie du manganèse pour l’élaboration de batterie</w:t>
                      </w:r>
                      <w:bookmarkEnd w:id="638"/>
                      <w:bookmarkEnd w:id="639"/>
                      <w:bookmarkEnd w:id="64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41" w:name="_Toc143871491"/>
                      <w:bookmarkStart w:id="642" w:name="_Toc143855198"/>
                      <w:bookmarkStart w:id="643" w:name="_Toc14350941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41"/>
                      <w:bookmarkEnd w:id="642"/>
                      <w:bookmarkEnd w:id="643"/>
                    </w:p>
                    <w:p>
                      <w:pPr>
                        <w:pStyle w:val="FrameContents"/>
                        <w:rPr/>
                      </w:pPr>
                      <w:r>
                        <w:rPr/>
                      </w:r>
                    </w:p>
                    <w:p>
                      <w:pPr>
                        <w:pStyle w:val="Heading2"/>
                        <w:jc w:val="center"/>
                        <w:rPr>
                          <w:rFonts w:ascii="Arial" w:hAnsi="Arial" w:cs="Arial"/>
                          <w:sz w:val="48"/>
                          <w:szCs w:val="48"/>
                        </w:rPr>
                      </w:pPr>
                      <w:bookmarkStart w:id="644" w:name="_Toc143871492"/>
                      <w:bookmarkStart w:id="645" w:name="_Toc143855199"/>
                      <w:bookmarkStart w:id="646" w:name="_Toc143509412"/>
                      <w:r>
                        <w:rPr>
                          <w:rFonts w:cs="Arial" w:ascii="Arial" w:hAnsi="Arial"/>
                          <w:sz w:val="48"/>
                          <w:szCs w:val="48"/>
                        </w:rPr>
                        <w:t>Étude de la chimie du manganèse pour l’élaboration de batterie</w:t>
                      </w:r>
                      <w:bookmarkEnd w:id="644"/>
                      <w:bookmarkEnd w:id="645"/>
                      <w:bookmarkEnd w:id="64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47" w:name="_Toc143871493"/>
                      <w:bookmarkStart w:id="648" w:name="_Toc143855200"/>
                      <w:bookmarkStart w:id="649" w:name="_Toc14350941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47"/>
                      <w:bookmarkEnd w:id="648"/>
                      <w:bookmarkEnd w:id="649"/>
                    </w:p>
                    <w:p>
                      <w:pPr>
                        <w:pStyle w:val="FrameContents"/>
                        <w:rPr/>
                      </w:pPr>
                      <w:r>
                        <w:rPr/>
                      </w:r>
                    </w:p>
                    <w:p>
                      <w:pPr>
                        <w:pStyle w:val="Heading2"/>
                        <w:jc w:val="center"/>
                        <w:rPr>
                          <w:rFonts w:ascii="Arial" w:hAnsi="Arial" w:cs="Arial"/>
                          <w:sz w:val="48"/>
                          <w:szCs w:val="48"/>
                        </w:rPr>
                      </w:pPr>
                      <w:bookmarkStart w:id="650" w:name="_Toc143871494"/>
                      <w:bookmarkStart w:id="651" w:name="_Toc143855201"/>
                      <w:bookmarkStart w:id="652" w:name="_Toc143509414"/>
                      <w:r>
                        <w:rPr>
                          <w:rFonts w:cs="Arial" w:ascii="Arial" w:hAnsi="Arial"/>
                          <w:sz w:val="48"/>
                          <w:szCs w:val="48"/>
                        </w:rPr>
                        <w:t>Étude de la chimie du manganèse pour l’élaboration de batterie</w:t>
                      </w:r>
                      <w:bookmarkEnd w:id="650"/>
                      <w:bookmarkEnd w:id="651"/>
                      <w:bookmarkEnd w:id="65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53" w:name="_Toc143871495"/>
                      <w:bookmarkStart w:id="654" w:name="_Toc143855202"/>
                      <w:bookmarkStart w:id="655" w:name="_Toc14350941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53"/>
                      <w:bookmarkEnd w:id="654"/>
                      <w:bookmarkEnd w:id="655"/>
                    </w:p>
                    <w:p>
                      <w:pPr>
                        <w:pStyle w:val="FrameContents"/>
                        <w:rPr/>
                      </w:pPr>
                      <w:r>
                        <w:rPr/>
                      </w:r>
                    </w:p>
                    <w:p>
                      <w:pPr>
                        <w:pStyle w:val="Heading2"/>
                        <w:jc w:val="center"/>
                        <w:rPr>
                          <w:rFonts w:ascii="Arial" w:hAnsi="Arial" w:cs="Arial"/>
                          <w:sz w:val="48"/>
                          <w:szCs w:val="48"/>
                        </w:rPr>
                      </w:pPr>
                      <w:bookmarkStart w:id="656" w:name="_Toc143871496"/>
                      <w:bookmarkStart w:id="657" w:name="_Toc143855203"/>
                      <w:bookmarkStart w:id="658" w:name="_Toc143509416"/>
                      <w:r>
                        <w:rPr>
                          <w:rFonts w:cs="Arial" w:ascii="Arial" w:hAnsi="Arial"/>
                          <w:sz w:val="48"/>
                          <w:szCs w:val="48"/>
                        </w:rPr>
                        <w:t>Étude de la chimie du manganèse pour l’élaboration de batterie</w:t>
                      </w:r>
                      <w:bookmarkEnd w:id="656"/>
                      <w:bookmarkEnd w:id="657"/>
                      <w:bookmarkEnd w:id="65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59" w:name="_Toc143871497"/>
                      <w:bookmarkStart w:id="660" w:name="_Toc143855204"/>
                      <w:bookmarkStart w:id="661" w:name="_Toc14350941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59"/>
                      <w:bookmarkEnd w:id="660"/>
                      <w:bookmarkEnd w:id="661"/>
                    </w:p>
                    <w:p>
                      <w:pPr>
                        <w:pStyle w:val="FrameContents"/>
                        <w:rPr/>
                      </w:pPr>
                      <w:r>
                        <w:rPr/>
                      </w:r>
                    </w:p>
                    <w:p>
                      <w:pPr>
                        <w:pStyle w:val="Heading2"/>
                        <w:jc w:val="center"/>
                        <w:rPr>
                          <w:rFonts w:ascii="Arial" w:hAnsi="Arial" w:cs="Arial"/>
                          <w:sz w:val="48"/>
                          <w:szCs w:val="48"/>
                        </w:rPr>
                      </w:pPr>
                      <w:bookmarkStart w:id="662" w:name="_Toc143871498"/>
                      <w:bookmarkStart w:id="663" w:name="_Toc143855205"/>
                      <w:bookmarkStart w:id="664" w:name="_Toc143509418"/>
                      <w:r>
                        <w:rPr>
                          <w:rFonts w:cs="Arial" w:ascii="Arial" w:hAnsi="Arial"/>
                          <w:sz w:val="48"/>
                          <w:szCs w:val="48"/>
                        </w:rPr>
                        <w:t>Étude de la chimie du manganèse pour l’élaboration de batterie</w:t>
                      </w:r>
                      <w:bookmarkEnd w:id="662"/>
                      <w:bookmarkEnd w:id="663"/>
                      <w:bookmarkEnd w:id="66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65" w:name="_Toc143871499"/>
                      <w:bookmarkStart w:id="666" w:name="_Toc143855206"/>
                      <w:bookmarkStart w:id="667" w:name="_Toc14350941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65"/>
                      <w:bookmarkEnd w:id="666"/>
                      <w:bookmarkEnd w:id="667"/>
                    </w:p>
                    <w:p>
                      <w:pPr>
                        <w:pStyle w:val="FrameContents"/>
                        <w:rPr/>
                      </w:pPr>
                      <w:r>
                        <w:rPr/>
                      </w:r>
                    </w:p>
                    <w:p>
                      <w:pPr>
                        <w:pStyle w:val="Heading2"/>
                        <w:jc w:val="center"/>
                        <w:rPr>
                          <w:rFonts w:ascii="Arial" w:hAnsi="Arial" w:cs="Arial"/>
                          <w:sz w:val="48"/>
                          <w:szCs w:val="48"/>
                        </w:rPr>
                      </w:pPr>
                      <w:bookmarkStart w:id="668" w:name="_Toc143871500"/>
                      <w:bookmarkStart w:id="669" w:name="_Toc143855207"/>
                      <w:bookmarkStart w:id="670" w:name="_Toc143509420"/>
                      <w:r>
                        <w:rPr>
                          <w:rFonts w:cs="Arial" w:ascii="Arial" w:hAnsi="Arial"/>
                          <w:sz w:val="48"/>
                          <w:szCs w:val="48"/>
                        </w:rPr>
                        <w:t>Étude de la chimie du manganèse pour l’élaboration de batterie</w:t>
                      </w:r>
                      <w:bookmarkEnd w:id="668"/>
                      <w:bookmarkEnd w:id="669"/>
                      <w:bookmarkEnd w:id="67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71" w:name="_Toc143871501"/>
                      <w:bookmarkStart w:id="672" w:name="_Toc143855208"/>
                      <w:bookmarkStart w:id="673" w:name="_Toc14350942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71"/>
                      <w:bookmarkEnd w:id="672"/>
                      <w:bookmarkEnd w:id="673"/>
                    </w:p>
                    <w:p>
                      <w:pPr>
                        <w:pStyle w:val="FrameContents"/>
                        <w:rPr/>
                      </w:pPr>
                      <w:r>
                        <w:rPr/>
                      </w:r>
                    </w:p>
                    <w:p>
                      <w:pPr>
                        <w:pStyle w:val="Heading2"/>
                        <w:jc w:val="center"/>
                        <w:rPr>
                          <w:rFonts w:ascii="Arial" w:hAnsi="Arial" w:cs="Arial"/>
                          <w:sz w:val="48"/>
                          <w:szCs w:val="48"/>
                        </w:rPr>
                      </w:pPr>
                      <w:bookmarkStart w:id="674" w:name="_Toc143871502"/>
                      <w:bookmarkStart w:id="675" w:name="_Toc143855209"/>
                      <w:bookmarkStart w:id="676" w:name="_Toc143509422"/>
                      <w:r>
                        <w:rPr>
                          <w:rFonts w:cs="Arial" w:ascii="Arial" w:hAnsi="Arial"/>
                          <w:sz w:val="48"/>
                          <w:szCs w:val="48"/>
                        </w:rPr>
                        <w:t>Étude de la chimie du manganèse pour l’élaboration de batterie</w:t>
                      </w:r>
                      <w:bookmarkEnd w:id="674"/>
                      <w:bookmarkEnd w:id="675"/>
                      <w:bookmarkEnd w:id="67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77" w:name="_Toc143871503"/>
                      <w:bookmarkStart w:id="678" w:name="_Toc143855210"/>
                      <w:bookmarkStart w:id="679" w:name="_Toc14350942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77"/>
                      <w:bookmarkEnd w:id="678"/>
                      <w:bookmarkEnd w:id="679"/>
                    </w:p>
                    <w:p>
                      <w:pPr>
                        <w:pStyle w:val="FrameContents"/>
                        <w:rPr/>
                      </w:pPr>
                      <w:r>
                        <w:rPr/>
                      </w:r>
                    </w:p>
                    <w:p>
                      <w:pPr>
                        <w:pStyle w:val="Heading2"/>
                        <w:jc w:val="center"/>
                        <w:rPr>
                          <w:rFonts w:ascii="Arial" w:hAnsi="Arial" w:cs="Arial"/>
                          <w:sz w:val="48"/>
                          <w:szCs w:val="48"/>
                        </w:rPr>
                      </w:pPr>
                      <w:bookmarkStart w:id="680" w:name="_Toc143871504"/>
                      <w:bookmarkStart w:id="681" w:name="_Toc143855211"/>
                      <w:bookmarkStart w:id="682" w:name="_Toc143509424"/>
                      <w:r>
                        <w:rPr>
                          <w:rFonts w:cs="Arial" w:ascii="Arial" w:hAnsi="Arial"/>
                          <w:sz w:val="48"/>
                          <w:szCs w:val="48"/>
                        </w:rPr>
                        <w:t>Étude de la chimie du manganèse pour l’élaboration de batterie</w:t>
                      </w:r>
                      <w:bookmarkEnd w:id="680"/>
                      <w:bookmarkEnd w:id="681"/>
                      <w:bookmarkEnd w:id="68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83" w:name="_Toc143871505"/>
                      <w:bookmarkStart w:id="684" w:name="_Toc143855212"/>
                      <w:bookmarkStart w:id="685" w:name="_Toc14350942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83"/>
                      <w:bookmarkEnd w:id="684"/>
                      <w:bookmarkEnd w:id="685"/>
                    </w:p>
                    <w:p>
                      <w:pPr>
                        <w:pStyle w:val="FrameContents"/>
                        <w:rPr/>
                      </w:pPr>
                      <w:r>
                        <w:rPr/>
                      </w:r>
                    </w:p>
                    <w:p>
                      <w:pPr>
                        <w:pStyle w:val="Heading2"/>
                        <w:jc w:val="center"/>
                        <w:rPr>
                          <w:rFonts w:ascii="Arial" w:hAnsi="Arial" w:cs="Arial"/>
                          <w:sz w:val="48"/>
                          <w:szCs w:val="48"/>
                        </w:rPr>
                      </w:pPr>
                      <w:bookmarkStart w:id="686" w:name="_Toc143871506"/>
                      <w:bookmarkStart w:id="687" w:name="_Toc143855213"/>
                      <w:bookmarkStart w:id="688" w:name="_Toc143509426"/>
                      <w:r>
                        <w:rPr>
                          <w:rFonts w:cs="Arial" w:ascii="Arial" w:hAnsi="Arial"/>
                          <w:sz w:val="48"/>
                          <w:szCs w:val="48"/>
                        </w:rPr>
                        <w:t>Étude de la chimie du manganèse pour l’élaboration de batterie</w:t>
                      </w:r>
                      <w:bookmarkEnd w:id="686"/>
                      <w:bookmarkEnd w:id="687"/>
                      <w:bookmarkEnd w:id="68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89" w:name="_Toc143871507"/>
                      <w:bookmarkStart w:id="690" w:name="_Toc143855214"/>
                      <w:bookmarkStart w:id="691" w:name="_Toc14350942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89"/>
                      <w:bookmarkEnd w:id="690"/>
                      <w:bookmarkEnd w:id="691"/>
                    </w:p>
                    <w:p>
                      <w:pPr>
                        <w:pStyle w:val="FrameContents"/>
                        <w:rPr/>
                      </w:pPr>
                      <w:r>
                        <w:rPr/>
                      </w:r>
                    </w:p>
                    <w:p>
                      <w:pPr>
                        <w:pStyle w:val="Heading2"/>
                        <w:jc w:val="center"/>
                        <w:rPr>
                          <w:rFonts w:ascii="Arial" w:hAnsi="Arial" w:cs="Arial"/>
                          <w:sz w:val="48"/>
                          <w:szCs w:val="48"/>
                        </w:rPr>
                      </w:pPr>
                      <w:bookmarkStart w:id="692" w:name="_Toc143871508"/>
                      <w:bookmarkStart w:id="693" w:name="_Toc143855215"/>
                      <w:bookmarkStart w:id="694" w:name="_Toc143509428"/>
                      <w:r>
                        <w:rPr>
                          <w:rFonts w:cs="Arial" w:ascii="Arial" w:hAnsi="Arial"/>
                          <w:sz w:val="48"/>
                          <w:szCs w:val="48"/>
                        </w:rPr>
                        <w:t>Étude de la chimie du manganèse pour l’élaboration de batterie</w:t>
                      </w:r>
                      <w:bookmarkEnd w:id="692"/>
                      <w:bookmarkEnd w:id="693"/>
                      <w:bookmarkEnd w:id="69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695" w:name="_Toc143871509"/>
                      <w:bookmarkStart w:id="696" w:name="_Toc143855216"/>
                      <w:bookmarkStart w:id="697" w:name="_Toc14350942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695"/>
                      <w:bookmarkEnd w:id="696"/>
                      <w:bookmarkEnd w:id="697"/>
                    </w:p>
                    <w:p>
                      <w:pPr>
                        <w:pStyle w:val="FrameContents"/>
                        <w:rPr/>
                      </w:pPr>
                      <w:r>
                        <w:rPr/>
                      </w:r>
                    </w:p>
                    <w:p>
                      <w:pPr>
                        <w:pStyle w:val="Heading2"/>
                        <w:jc w:val="center"/>
                        <w:rPr>
                          <w:rFonts w:ascii="Arial" w:hAnsi="Arial" w:cs="Arial"/>
                          <w:sz w:val="48"/>
                          <w:szCs w:val="48"/>
                        </w:rPr>
                      </w:pPr>
                      <w:bookmarkStart w:id="698" w:name="_Toc143871510"/>
                      <w:bookmarkStart w:id="699" w:name="_Toc143855217"/>
                      <w:bookmarkStart w:id="700" w:name="_Toc143509430"/>
                      <w:r>
                        <w:rPr>
                          <w:rFonts w:cs="Arial" w:ascii="Arial" w:hAnsi="Arial"/>
                          <w:sz w:val="48"/>
                          <w:szCs w:val="48"/>
                        </w:rPr>
                        <w:t>Étude de la chimie du manganèse pour l’élaboration de batterie</w:t>
                      </w:r>
                      <w:bookmarkEnd w:id="698"/>
                      <w:bookmarkEnd w:id="699"/>
                      <w:bookmarkEnd w:id="70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01" w:name="_Toc143871511"/>
                      <w:bookmarkStart w:id="702" w:name="_Toc143855218"/>
                      <w:bookmarkStart w:id="703" w:name="_Toc14350943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01"/>
                      <w:bookmarkEnd w:id="702"/>
                      <w:bookmarkEnd w:id="703"/>
                    </w:p>
                    <w:p>
                      <w:pPr>
                        <w:pStyle w:val="FrameContents"/>
                        <w:rPr/>
                      </w:pPr>
                      <w:r>
                        <w:rPr/>
                      </w:r>
                    </w:p>
                    <w:p>
                      <w:pPr>
                        <w:pStyle w:val="Heading2"/>
                        <w:jc w:val="center"/>
                        <w:rPr>
                          <w:rFonts w:ascii="Arial" w:hAnsi="Arial" w:cs="Arial"/>
                          <w:sz w:val="48"/>
                          <w:szCs w:val="48"/>
                        </w:rPr>
                      </w:pPr>
                      <w:bookmarkStart w:id="704" w:name="_Toc143871512"/>
                      <w:bookmarkStart w:id="705" w:name="_Toc143855219"/>
                      <w:bookmarkStart w:id="706" w:name="_Toc143509432"/>
                      <w:r>
                        <w:rPr>
                          <w:rFonts w:cs="Arial" w:ascii="Arial" w:hAnsi="Arial"/>
                          <w:sz w:val="48"/>
                          <w:szCs w:val="48"/>
                        </w:rPr>
                        <w:t>Étude de la chimie du manganèse pour l’élaboration de batterie</w:t>
                      </w:r>
                      <w:bookmarkEnd w:id="704"/>
                      <w:bookmarkEnd w:id="705"/>
                      <w:bookmarkEnd w:id="70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07" w:name="_Toc143871513"/>
                      <w:bookmarkStart w:id="708" w:name="_Toc143855220"/>
                      <w:bookmarkStart w:id="709" w:name="_Toc14350943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07"/>
                      <w:bookmarkEnd w:id="708"/>
                      <w:bookmarkEnd w:id="709"/>
                    </w:p>
                    <w:p>
                      <w:pPr>
                        <w:pStyle w:val="FrameContents"/>
                        <w:rPr/>
                      </w:pPr>
                      <w:r>
                        <w:rPr/>
                      </w:r>
                    </w:p>
                    <w:p>
                      <w:pPr>
                        <w:pStyle w:val="Heading2"/>
                        <w:jc w:val="center"/>
                        <w:rPr>
                          <w:rFonts w:ascii="Arial" w:hAnsi="Arial" w:cs="Arial"/>
                          <w:sz w:val="48"/>
                          <w:szCs w:val="48"/>
                        </w:rPr>
                      </w:pPr>
                      <w:bookmarkStart w:id="710" w:name="_Toc143871514"/>
                      <w:bookmarkStart w:id="711" w:name="_Toc143855221"/>
                      <w:bookmarkStart w:id="712" w:name="_Toc143509434"/>
                      <w:r>
                        <w:rPr>
                          <w:rFonts w:cs="Arial" w:ascii="Arial" w:hAnsi="Arial"/>
                          <w:sz w:val="48"/>
                          <w:szCs w:val="48"/>
                        </w:rPr>
                        <w:t>Étude de la chimie du manganèse pour l’élaboration de batterie</w:t>
                      </w:r>
                      <w:bookmarkEnd w:id="710"/>
                      <w:bookmarkEnd w:id="711"/>
                      <w:bookmarkEnd w:id="71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13" w:name="_Toc143871515"/>
                      <w:bookmarkStart w:id="714" w:name="_Toc143855222"/>
                      <w:bookmarkStart w:id="715" w:name="_Toc14350943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13"/>
                      <w:bookmarkEnd w:id="714"/>
                      <w:bookmarkEnd w:id="715"/>
                    </w:p>
                    <w:p>
                      <w:pPr>
                        <w:pStyle w:val="FrameContents"/>
                        <w:rPr/>
                      </w:pPr>
                      <w:r>
                        <w:rPr/>
                      </w:r>
                    </w:p>
                    <w:p>
                      <w:pPr>
                        <w:pStyle w:val="Heading2"/>
                        <w:jc w:val="center"/>
                        <w:rPr>
                          <w:rFonts w:ascii="Arial" w:hAnsi="Arial" w:cs="Arial"/>
                          <w:sz w:val="48"/>
                          <w:szCs w:val="48"/>
                        </w:rPr>
                      </w:pPr>
                      <w:bookmarkStart w:id="716" w:name="_Toc143871516"/>
                      <w:bookmarkStart w:id="717" w:name="_Toc143855223"/>
                      <w:bookmarkStart w:id="718" w:name="_Toc143509436"/>
                      <w:r>
                        <w:rPr>
                          <w:rFonts w:cs="Arial" w:ascii="Arial" w:hAnsi="Arial"/>
                          <w:sz w:val="48"/>
                          <w:szCs w:val="48"/>
                        </w:rPr>
                        <w:t>Étude de la chimie du manganèse pour l’élaboration de batterie</w:t>
                      </w:r>
                      <w:bookmarkEnd w:id="716"/>
                      <w:bookmarkEnd w:id="717"/>
                      <w:bookmarkEnd w:id="71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19" w:name="_Toc143871517"/>
                      <w:bookmarkStart w:id="720" w:name="_Toc143855224"/>
                      <w:bookmarkStart w:id="721" w:name="_Toc14350943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19"/>
                      <w:bookmarkEnd w:id="720"/>
                      <w:bookmarkEnd w:id="721"/>
                    </w:p>
                    <w:p>
                      <w:pPr>
                        <w:pStyle w:val="FrameContents"/>
                        <w:rPr/>
                      </w:pPr>
                      <w:r>
                        <w:rPr/>
                      </w:r>
                    </w:p>
                    <w:p>
                      <w:pPr>
                        <w:pStyle w:val="Heading2"/>
                        <w:jc w:val="center"/>
                        <w:rPr>
                          <w:rFonts w:ascii="Arial" w:hAnsi="Arial" w:cs="Arial"/>
                          <w:sz w:val="48"/>
                          <w:szCs w:val="48"/>
                        </w:rPr>
                      </w:pPr>
                      <w:bookmarkStart w:id="722" w:name="_Toc143871518"/>
                      <w:bookmarkStart w:id="723" w:name="_Toc143855225"/>
                      <w:bookmarkStart w:id="724" w:name="_Toc143509438"/>
                      <w:r>
                        <w:rPr>
                          <w:rFonts w:cs="Arial" w:ascii="Arial" w:hAnsi="Arial"/>
                          <w:sz w:val="48"/>
                          <w:szCs w:val="48"/>
                        </w:rPr>
                        <w:t>Étude de la chimie du manganèse pour l’élaboration de batterie</w:t>
                      </w:r>
                      <w:bookmarkEnd w:id="722"/>
                      <w:bookmarkEnd w:id="723"/>
                      <w:bookmarkEnd w:id="72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25" w:name="_Toc143871519"/>
                      <w:bookmarkStart w:id="726" w:name="_Toc143855226"/>
                      <w:bookmarkStart w:id="727" w:name="_Toc14350943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25"/>
                      <w:bookmarkEnd w:id="726"/>
                      <w:bookmarkEnd w:id="727"/>
                    </w:p>
                    <w:p>
                      <w:pPr>
                        <w:pStyle w:val="FrameContents"/>
                        <w:rPr/>
                      </w:pPr>
                      <w:r>
                        <w:rPr/>
                      </w:r>
                    </w:p>
                    <w:p>
                      <w:pPr>
                        <w:pStyle w:val="Heading2"/>
                        <w:jc w:val="center"/>
                        <w:rPr>
                          <w:rFonts w:ascii="Arial" w:hAnsi="Arial" w:cs="Arial"/>
                          <w:sz w:val="48"/>
                          <w:szCs w:val="48"/>
                        </w:rPr>
                      </w:pPr>
                      <w:bookmarkStart w:id="728" w:name="_Toc143871520"/>
                      <w:bookmarkStart w:id="729" w:name="_Toc143855227"/>
                      <w:bookmarkStart w:id="730" w:name="_Toc143509440"/>
                      <w:r>
                        <w:rPr>
                          <w:rFonts w:cs="Arial" w:ascii="Arial" w:hAnsi="Arial"/>
                          <w:sz w:val="48"/>
                          <w:szCs w:val="48"/>
                        </w:rPr>
                        <w:t>Étude de la chimie du manganèse pour l’élaboration de batterie</w:t>
                      </w:r>
                      <w:bookmarkEnd w:id="728"/>
                      <w:bookmarkEnd w:id="729"/>
                      <w:bookmarkEnd w:id="73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31" w:name="_Toc143871521"/>
                      <w:bookmarkStart w:id="732" w:name="_Toc143855228"/>
                      <w:bookmarkStart w:id="733" w:name="_Toc14350944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31"/>
                      <w:bookmarkEnd w:id="732"/>
                      <w:bookmarkEnd w:id="733"/>
                    </w:p>
                    <w:p>
                      <w:pPr>
                        <w:pStyle w:val="FrameContents"/>
                        <w:rPr/>
                      </w:pPr>
                      <w:r>
                        <w:rPr/>
                      </w:r>
                    </w:p>
                    <w:p>
                      <w:pPr>
                        <w:pStyle w:val="Heading2"/>
                        <w:jc w:val="center"/>
                        <w:rPr>
                          <w:rFonts w:ascii="Arial" w:hAnsi="Arial" w:cs="Arial"/>
                          <w:sz w:val="48"/>
                          <w:szCs w:val="48"/>
                        </w:rPr>
                      </w:pPr>
                      <w:bookmarkStart w:id="734" w:name="_Toc143871522"/>
                      <w:bookmarkStart w:id="735" w:name="_Toc143855229"/>
                      <w:bookmarkStart w:id="736" w:name="_Toc143509442"/>
                      <w:r>
                        <w:rPr>
                          <w:rFonts w:cs="Arial" w:ascii="Arial" w:hAnsi="Arial"/>
                          <w:sz w:val="48"/>
                          <w:szCs w:val="48"/>
                        </w:rPr>
                        <w:t>Étude de la chimie du manganèse pour l’élaboration de batterie</w:t>
                      </w:r>
                      <w:bookmarkEnd w:id="734"/>
                      <w:bookmarkEnd w:id="735"/>
                      <w:bookmarkEnd w:id="73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37" w:name="_Toc143871523"/>
                      <w:bookmarkStart w:id="738" w:name="_Toc143855230"/>
                      <w:bookmarkStart w:id="739" w:name="_Toc14350944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37"/>
                      <w:bookmarkEnd w:id="738"/>
                      <w:bookmarkEnd w:id="739"/>
                    </w:p>
                    <w:p>
                      <w:pPr>
                        <w:pStyle w:val="FrameContents"/>
                        <w:rPr/>
                      </w:pPr>
                      <w:r>
                        <w:rPr/>
                      </w:r>
                    </w:p>
                    <w:p>
                      <w:pPr>
                        <w:pStyle w:val="Heading2"/>
                        <w:jc w:val="center"/>
                        <w:rPr>
                          <w:rFonts w:ascii="Arial" w:hAnsi="Arial" w:cs="Arial"/>
                          <w:sz w:val="48"/>
                          <w:szCs w:val="48"/>
                        </w:rPr>
                      </w:pPr>
                      <w:bookmarkStart w:id="740" w:name="_Toc143871524"/>
                      <w:bookmarkStart w:id="741" w:name="_Toc143855231"/>
                      <w:bookmarkStart w:id="742" w:name="_Toc143509444"/>
                      <w:r>
                        <w:rPr>
                          <w:rFonts w:cs="Arial" w:ascii="Arial" w:hAnsi="Arial"/>
                          <w:sz w:val="48"/>
                          <w:szCs w:val="48"/>
                        </w:rPr>
                        <w:t>Étude de la chimie du manganèse pour l’élaboration de batterie</w:t>
                      </w:r>
                      <w:bookmarkEnd w:id="740"/>
                      <w:bookmarkEnd w:id="741"/>
                      <w:bookmarkEnd w:id="74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43" w:name="_Toc143871525"/>
                      <w:bookmarkStart w:id="744" w:name="_Toc143855232"/>
                      <w:bookmarkStart w:id="745" w:name="_Toc14350944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43"/>
                      <w:bookmarkEnd w:id="744"/>
                      <w:bookmarkEnd w:id="745"/>
                    </w:p>
                    <w:p>
                      <w:pPr>
                        <w:pStyle w:val="FrameContents"/>
                        <w:rPr/>
                      </w:pPr>
                      <w:r>
                        <w:rPr/>
                      </w:r>
                    </w:p>
                    <w:p>
                      <w:pPr>
                        <w:pStyle w:val="Heading2"/>
                        <w:jc w:val="center"/>
                        <w:rPr>
                          <w:rFonts w:ascii="Arial" w:hAnsi="Arial" w:cs="Arial"/>
                          <w:sz w:val="48"/>
                          <w:szCs w:val="48"/>
                        </w:rPr>
                      </w:pPr>
                      <w:bookmarkStart w:id="746" w:name="_Toc143871526"/>
                      <w:bookmarkStart w:id="747" w:name="_Toc143855233"/>
                      <w:bookmarkStart w:id="748" w:name="_Toc143509446"/>
                      <w:r>
                        <w:rPr>
                          <w:rFonts w:cs="Arial" w:ascii="Arial" w:hAnsi="Arial"/>
                          <w:sz w:val="48"/>
                          <w:szCs w:val="48"/>
                        </w:rPr>
                        <w:t>Étude de la chimie du manganèse pour l’élaboration de batterie</w:t>
                      </w:r>
                      <w:bookmarkEnd w:id="746"/>
                      <w:bookmarkEnd w:id="747"/>
                      <w:bookmarkEnd w:id="74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49" w:name="_Toc143871527"/>
                      <w:bookmarkStart w:id="750" w:name="_Toc143855234"/>
                      <w:bookmarkStart w:id="751" w:name="_Toc14350944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49"/>
                      <w:bookmarkEnd w:id="750"/>
                      <w:bookmarkEnd w:id="751"/>
                    </w:p>
                    <w:p>
                      <w:pPr>
                        <w:pStyle w:val="FrameContents"/>
                        <w:rPr/>
                      </w:pPr>
                      <w:r>
                        <w:rPr/>
                      </w:r>
                    </w:p>
                    <w:p>
                      <w:pPr>
                        <w:pStyle w:val="Heading2"/>
                        <w:jc w:val="center"/>
                        <w:rPr>
                          <w:rFonts w:ascii="Arial" w:hAnsi="Arial" w:cs="Arial"/>
                          <w:sz w:val="48"/>
                          <w:szCs w:val="48"/>
                        </w:rPr>
                      </w:pPr>
                      <w:bookmarkStart w:id="752" w:name="_Toc143871528"/>
                      <w:bookmarkStart w:id="753" w:name="_Toc143855235"/>
                      <w:bookmarkStart w:id="754" w:name="_Toc143509448"/>
                      <w:r>
                        <w:rPr>
                          <w:rFonts w:cs="Arial" w:ascii="Arial" w:hAnsi="Arial"/>
                          <w:sz w:val="48"/>
                          <w:szCs w:val="48"/>
                        </w:rPr>
                        <w:t>Étude de la chimie du manganèse pour l’élaboration de batterie</w:t>
                      </w:r>
                      <w:bookmarkEnd w:id="752"/>
                      <w:bookmarkEnd w:id="753"/>
                      <w:bookmarkEnd w:id="75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55" w:name="_Toc143871529"/>
                      <w:bookmarkStart w:id="756" w:name="_Toc143855236"/>
                      <w:bookmarkStart w:id="757" w:name="_Toc14350944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55"/>
                      <w:bookmarkEnd w:id="756"/>
                      <w:bookmarkEnd w:id="757"/>
                    </w:p>
                    <w:p>
                      <w:pPr>
                        <w:pStyle w:val="FrameContents"/>
                        <w:rPr/>
                      </w:pPr>
                      <w:r>
                        <w:rPr/>
                      </w:r>
                    </w:p>
                    <w:p>
                      <w:pPr>
                        <w:pStyle w:val="Heading2"/>
                        <w:jc w:val="center"/>
                        <w:rPr>
                          <w:rFonts w:ascii="Arial" w:hAnsi="Arial" w:cs="Arial"/>
                          <w:sz w:val="48"/>
                          <w:szCs w:val="48"/>
                        </w:rPr>
                      </w:pPr>
                      <w:bookmarkStart w:id="758" w:name="_Toc143871530"/>
                      <w:bookmarkStart w:id="759" w:name="_Toc143855237"/>
                      <w:bookmarkStart w:id="760" w:name="_Toc143509450"/>
                      <w:r>
                        <w:rPr>
                          <w:rFonts w:cs="Arial" w:ascii="Arial" w:hAnsi="Arial"/>
                          <w:sz w:val="48"/>
                          <w:szCs w:val="48"/>
                        </w:rPr>
                        <w:t>Étude de la chimie du manganèse pour l’élaboration de batterie</w:t>
                      </w:r>
                      <w:bookmarkEnd w:id="758"/>
                      <w:bookmarkEnd w:id="759"/>
                      <w:bookmarkEnd w:id="760"/>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61" w:name="_Toc143871531"/>
                      <w:bookmarkStart w:id="762" w:name="_Toc143855238"/>
                      <w:bookmarkStart w:id="763" w:name="_Toc14350945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61"/>
                      <w:bookmarkEnd w:id="762"/>
                      <w:bookmarkEnd w:id="763"/>
                    </w:p>
                    <w:p>
                      <w:pPr>
                        <w:pStyle w:val="FrameContents"/>
                        <w:rPr/>
                      </w:pPr>
                      <w:r>
                        <w:rPr/>
                      </w:r>
                    </w:p>
                    <w:p>
                      <w:pPr>
                        <w:pStyle w:val="Heading2"/>
                        <w:jc w:val="center"/>
                        <w:rPr>
                          <w:rFonts w:ascii="Arial" w:hAnsi="Arial" w:cs="Arial"/>
                          <w:sz w:val="48"/>
                          <w:szCs w:val="48"/>
                        </w:rPr>
                      </w:pPr>
                      <w:bookmarkStart w:id="764" w:name="_Toc143871532"/>
                      <w:bookmarkStart w:id="765" w:name="_Toc143855239"/>
                      <w:bookmarkStart w:id="766" w:name="_Toc143509452"/>
                      <w:r>
                        <w:rPr>
                          <w:rFonts w:cs="Arial" w:ascii="Arial" w:hAnsi="Arial"/>
                          <w:sz w:val="48"/>
                          <w:szCs w:val="48"/>
                        </w:rPr>
                        <w:t>Étude de la chimie du manganèse pour l’élaboration de batterie</w:t>
                      </w:r>
                      <w:bookmarkEnd w:id="764"/>
                      <w:bookmarkEnd w:id="765"/>
                      <w:bookmarkEnd w:id="766"/>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67" w:name="_Toc143871533"/>
                      <w:bookmarkStart w:id="768" w:name="_Toc143855240"/>
                      <w:bookmarkStart w:id="769" w:name="_Toc143509453"/>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67"/>
                      <w:bookmarkEnd w:id="768"/>
                      <w:bookmarkEnd w:id="769"/>
                    </w:p>
                    <w:p>
                      <w:pPr>
                        <w:pStyle w:val="FrameContents"/>
                        <w:rPr/>
                      </w:pPr>
                      <w:r>
                        <w:rPr/>
                      </w:r>
                    </w:p>
                    <w:p>
                      <w:pPr>
                        <w:pStyle w:val="Heading2"/>
                        <w:jc w:val="center"/>
                        <w:rPr>
                          <w:rFonts w:ascii="Arial" w:hAnsi="Arial" w:cs="Arial"/>
                          <w:sz w:val="48"/>
                          <w:szCs w:val="48"/>
                        </w:rPr>
                      </w:pPr>
                      <w:bookmarkStart w:id="770" w:name="_Toc143871534"/>
                      <w:bookmarkStart w:id="771" w:name="_Toc143855241"/>
                      <w:bookmarkStart w:id="772" w:name="_Toc143509454"/>
                      <w:r>
                        <w:rPr>
                          <w:rFonts w:cs="Arial" w:ascii="Arial" w:hAnsi="Arial"/>
                          <w:sz w:val="48"/>
                          <w:szCs w:val="48"/>
                        </w:rPr>
                        <w:t>Étude de la chimie du manganèse pour l’élaboration de batterie</w:t>
                      </w:r>
                      <w:bookmarkEnd w:id="770"/>
                      <w:bookmarkEnd w:id="771"/>
                      <w:bookmarkEnd w:id="772"/>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73" w:name="_Toc143871535"/>
                      <w:bookmarkStart w:id="774" w:name="_Toc143855242"/>
                      <w:bookmarkStart w:id="775" w:name="_Toc143509455"/>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73"/>
                      <w:bookmarkEnd w:id="774"/>
                      <w:bookmarkEnd w:id="775"/>
                    </w:p>
                    <w:p>
                      <w:pPr>
                        <w:pStyle w:val="FrameContents"/>
                        <w:rPr/>
                      </w:pPr>
                      <w:r>
                        <w:rPr/>
                      </w:r>
                    </w:p>
                    <w:p>
                      <w:pPr>
                        <w:pStyle w:val="Heading2"/>
                        <w:jc w:val="center"/>
                        <w:rPr>
                          <w:rFonts w:ascii="Arial" w:hAnsi="Arial" w:cs="Arial"/>
                          <w:sz w:val="48"/>
                          <w:szCs w:val="48"/>
                        </w:rPr>
                      </w:pPr>
                      <w:bookmarkStart w:id="776" w:name="_Toc143871536"/>
                      <w:bookmarkStart w:id="777" w:name="_Toc143855243"/>
                      <w:bookmarkStart w:id="778" w:name="_Toc143509456"/>
                      <w:r>
                        <w:rPr>
                          <w:rFonts w:cs="Arial" w:ascii="Arial" w:hAnsi="Arial"/>
                          <w:sz w:val="48"/>
                          <w:szCs w:val="48"/>
                        </w:rPr>
                        <w:t>Étude de la chimie du manganèse pour l’élaboration de batterie</w:t>
                      </w:r>
                      <w:bookmarkEnd w:id="776"/>
                      <w:bookmarkEnd w:id="777"/>
                      <w:bookmarkEnd w:id="778"/>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79" w:name="_Toc143871537"/>
                      <w:bookmarkStart w:id="780" w:name="_Toc143855244"/>
                      <w:bookmarkStart w:id="781" w:name="_Toc143509457"/>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779"/>
                      <w:bookmarkEnd w:id="780"/>
                      <w:bookmarkEnd w:id="781"/>
                    </w:p>
                    <w:p>
                      <w:pPr>
                        <w:pStyle w:val="FrameContents"/>
                        <w:rPr/>
                      </w:pPr>
                      <w:r>
                        <w:rPr/>
                      </w:r>
                    </w:p>
                    <w:p>
                      <w:pPr>
                        <w:pStyle w:val="Heading2"/>
                        <w:jc w:val="center"/>
                        <w:rPr>
                          <w:rFonts w:ascii="Arial" w:hAnsi="Arial" w:cs="Arial"/>
                          <w:sz w:val="48"/>
                          <w:szCs w:val="48"/>
                        </w:rPr>
                      </w:pPr>
                      <w:bookmarkStart w:id="782" w:name="_Toc143871538"/>
                      <w:bookmarkStart w:id="783" w:name="_Toc143855245"/>
                      <w:bookmarkStart w:id="784" w:name="_Toc143509458"/>
                      <w:r>
                        <w:rPr>
                          <w:rFonts w:cs="Arial" w:ascii="Arial" w:hAnsi="Arial"/>
                          <w:sz w:val="48"/>
                          <w:szCs w:val="48"/>
                        </w:rPr>
                        <w:t>Étude de la chimie du manganèse pour l’élaboration de batterie</w:t>
                      </w:r>
                      <w:bookmarkEnd w:id="782"/>
                      <w:bookmarkEnd w:id="783"/>
                      <w:bookmarkEnd w:id="78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85" w:name="_Toc143871539"/>
                      <w:bookmarkStart w:id="786" w:name="_Toc143855246"/>
                      <w:bookmarkStart w:id="787" w:name="_Toc143509459"/>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09"/>
                      <w:bookmarkEnd w:id="410"/>
                      <w:bookmarkEnd w:id="411"/>
                      <w:bookmarkEnd w:id="412"/>
                      <w:bookmarkEnd w:id="785"/>
                      <w:bookmarkEnd w:id="786"/>
                      <w:bookmarkEnd w:id="787"/>
                    </w:p>
                    <w:p>
                      <w:pPr>
                        <w:pStyle w:val="FrameContents"/>
                        <w:rPr/>
                      </w:pPr>
                      <w:r>
                        <w:rPr/>
                      </w:r>
                    </w:p>
                    <w:p>
                      <w:pPr>
                        <w:pStyle w:val="Heading2"/>
                        <w:jc w:val="center"/>
                        <w:rPr>
                          <w:rFonts w:ascii="Arial" w:hAnsi="Arial" w:cs="Arial"/>
                          <w:sz w:val="48"/>
                          <w:szCs w:val="48"/>
                        </w:rPr>
                      </w:pPr>
                      <w:bookmarkStart w:id="788" w:name="_Toc143871540"/>
                      <w:bookmarkStart w:id="789" w:name="_Toc143855247"/>
                      <w:bookmarkStart w:id="790" w:name="_Toc143509460"/>
                      <w:bookmarkStart w:id="791" w:name="_Toc139621622"/>
                      <w:bookmarkStart w:id="792" w:name="_Toc139466768"/>
                      <w:bookmarkStart w:id="793" w:name="_Toc139281913"/>
                      <w:bookmarkStart w:id="794" w:name="_Toc139007250"/>
                      <w:r>
                        <w:rPr>
                          <w:rFonts w:cs="Arial" w:ascii="Arial" w:hAnsi="Arial"/>
                          <w:sz w:val="48"/>
                          <w:szCs w:val="48"/>
                        </w:rPr>
                        <w:t>Étude de la chimie du manganèse pour l’élaboration de batterie</w:t>
                      </w:r>
                      <w:bookmarkEnd w:id="788"/>
                      <w:bookmarkEnd w:id="789"/>
                      <w:bookmarkEnd w:id="790"/>
                      <w:bookmarkEnd w:id="791"/>
                      <w:bookmarkEnd w:id="792"/>
                      <w:bookmarkEnd w:id="793"/>
                      <w:bookmarkEnd w:id="794"/>
                    </w:p>
                    <w:p>
                      <w:pPr>
                        <w:pStyle w:val="FrameContents"/>
                        <w:rPr/>
                      </w:pPr>
                      <w:r>
                        <w:rPr/>
                      </w:r>
                    </w:p>
                    <w:p>
                      <w:pPr>
                        <w:pStyle w:val="FrameContents"/>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p>
                      <w:pPr>
                        <w:pStyle w:val="FrameContents"/>
                        <w:rPr/>
                      </w:pPr>
                      <w:r>
                        <w:rPr/>
                      </w:r>
                    </w:p>
                    <w:p>
                      <w:pPr>
                        <w:pStyle w:val="Heading2"/>
                        <w:jc w:val="center"/>
                        <w:rPr>
                          <w:rFonts w:ascii="Arial" w:hAnsi="Arial" w:cs="Arial"/>
                          <w:sz w:val="32"/>
                          <w:szCs w:val="32"/>
                        </w:rPr>
                      </w:pPr>
                      <w:bookmarkStart w:id="795" w:name="_Toc143871541"/>
                      <w:bookmarkStart w:id="796" w:name="_Toc143855248"/>
                      <w:bookmarkStart w:id="797" w:name="_Toc143509461"/>
                      <w:bookmarkStart w:id="798" w:name="_Toc139621623"/>
                      <w:bookmarkStart w:id="799" w:name="_Toc139466769"/>
                      <w:bookmarkStart w:id="800" w:name="_Toc139281914"/>
                      <w:bookmarkStart w:id="801" w:name="_Toc139007251"/>
                      <w:r>
                        <w:rPr>
                          <w:rFonts w:cs="Arial" w:ascii="Arial" w:hAnsi="Arial"/>
                          <w:sz w:val="28"/>
                          <w:szCs w:val="32"/>
                        </w:rPr>
                        <w:t>BUT Chimie – 2</w:t>
                      </w:r>
                      <w:r>
                        <w:rPr>
                          <w:rFonts w:cs="Arial" w:ascii="Arial" w:hAnsi="Arial"/>
                          <w:sz w:val="28"/>
                          <w:szCs w:val="32"/>
                          <w:vertAlign w:val="superscript"/>
                        </w:rPr>
                        <w:t>ème</w:t>
                      </w:r>
                      <w:r>
                        <w:rPr>
                          <w:rFonts w:cs="Arial" w:ascii="Arial" w:hAnsi="Arial"/>
                          <w:sz w:val="28"/>
                          <w:szCs w:val="32"/>
                        </w:rPr>
                        <w:t xml:space="preserve"> année</w:t>
                      </w:r>
                      <w:bookmarkEnd w:id="406"/>
                      <w:bookmarkEnd w:id="407"/>
                      <w:bookmarkEnd w:id="408"/>
                      <w:bookmarkEnd w:id="795"/>
                      <w:bookmarkEnd w:id="796"/>
                      <w:bookmarkEnd w:id="797"/>
                      <w:bookmarkEnd w:id="798"/>
                      <w:bookmarkEnd w:id="799"/>
                      <w:bookmarkEnd w:id="800"/>
                      <w:bookmarkEnd w:id="801"/>
                    </w:p>
                    <w:p>
                      <w:pPr>
                        <w:pStyle w:val="FrameContents"/>
                        <w:rPr/>
                      </w:pPr>
                      <w:r>
                        <w:rPr/>
                      </w:r>
                    </w:p>
                    <w:p>
                      <w:pPr>
                        <w:pStyle w:val="Heading2"/>
                        <w:jc w:val="center"/>
                        <w:rPr>
                          <w:rFonts w:ascii="Arial" w:hAnsi="Arial" w:cs="Arial"/>
                          <w:sz w:val="48"/>
                          <w:szCs w:val="48"/>
                        </w:rPr>
                      </w:pPr>
                      <w:bookmarkStart w:id="802" w:name="_Toc143871542"/>
                      <w:bookmarkStart w:id="803" w:name="_Toc143855249"/>
                      <w:bookmarkStart w:id="804" w:name="_Toc143509462"/>
                      <w:bookmarkStart w:id="805" w:name="_Toc139621624"/>
                      <w:bookmarkStart w:id="806" w:name="_Toc139466770"/>
                      <w:bookmarkStart w:id="807" w:name="_Toc139281915"/>
                      <w:bookmarkStart w:id="808" w:name="_Toc139007252"/>
                      <w:bookmarkStart w:id="809" w:name="_Toc139006061"/>
                      <w:bookmarkStart w:id="810" w:name="_Toc138681310"/>
                      <w:bookmarkStart w:id="811" w:name="_Toc138681302"/>
                      <w:r>
                        <w:rPr>
                          <w:rFonts w:cs="Arial" w:ascii="Arial" w:hAnsi="Arial"/>
                          <w:sz w:val="48"/>
                          <w:szCs w:val="48"/>
                        </w:rPr>
                        <w:t>Étude de la chimie du manganèse pour l’élaboration de batterie</w:t>
                      </w:r>
                      <w:bookmarkEnd w:id="802"/>
                      <w:bookmarkEnd w:id="803"/>
                      <w:bookmarkEnd w:id="804"/>
                      <w:bookmarkEnd w:id="805"/>
                      <w:bookmarkEnd w:id="806"/>
                      <w:bookmarkEnd w:id="807"/>
                      <w:bookmarkEnd w:id="808"/>
                      <w:bookmarkEnd w:id="809"/>
                      <w:bookmarkEnd w:id="810"/>
                      <w:bookmarkEnd w:id="811"/>
                    </w:p>
                    <w:p>
                      <w:pPr>
                        <w:pStyle w:val="FrameContents"/>
                        <w:rPr/>
                      </w:pPr>
                      <w:r>
                        <w:rPr/>
                      </w:r>
                    </w:p>
                    <w:p>
                      <w:pPr>
                        <w:pStyle w:val="FrameContents"/>
                        <w:spacing w:before="0" w:after="200"/>
                        <w:jc w:val="center"/>
                        <w:rPr>
                          <w:rFonts w:ascii="Arial" w:hAnsi="Arial" w:cs="Arial"/>
                          <w:sz w:val="36"/>
                          <w:szCs w:val="36"/>
                        </w:rPr>
                      </w:pPr>
                      <w:r>
                        <w:rPr>
                          <w:rFonts w:cs="Arial" w:ascii="Arial" w:hAnsi="Arial"/>
                          <w:sz w:val="36"/>
                          <w:szCs w:val="36"/>
                        </w:rPr>
                        <w:t>Matthieu Blanchard (</w:t>
                      </w:r>
                      <w:r>
                        <w:rPr>
                          <w:rFonts w:cs="Arial" w:ascii="Arial" w:hAnsi="Arial"/>
                          <w:i/>
                          <w:sz w:val="36"/>
                          <w:szCs w:val="36"/>
                        </w:rPr>
                        <w:t>Etudiant</w:t>
                      </w:r>
                      <w:r>
                        <w:rPr>
                          <w:rFonts w:cs="Arial" w:ascii="Arial" w:hAnsi="Arial"/>
                          <w:sz w:val="36"/>
                          <w:szCs w:val="36"/>
                        </w:rPr>
                        <w:t>)</w:t>
                      </w:r>
                    </w:p>
                  </w:txbxContent>
                </v:textbox>
              </v:rect>
            </w:pict>
          </mc:Fallback>
        </mc:AlternateContent>
      </w:r>
    </w:p>
    <w:p>
      <w:pPr>
        <w:pStyle w:val="Normal"/>
        <w:ind w:left="-284" w:hanging="0"/>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cs="Arial"/>
          <w:sz w:val="24"/>
          <w:szCs w:val="24"/>
        </w:rPr>
      </w:pPr>
      <w:r>
        <w:rPr>
          <w:rFonts w:cs="Arial" w:ascii="Arial" w:hAnsi="Arial"/>
          <w:sz w:val="24"/>
          <w:szCs w:val="24"/>
        </w:rPr>
      </w:r>
    </w:p>
    <w:p>
      <w:pPr>
        <w:pStyle w:val="NoSpacing"/>
        <w:spacing w:lineRule="auto" w:line="276"/>
        <w:jc w:val="both"/>
        <w:rPr>
          <w:rStyle w:val="Titre5Car"/>
          <w:rFonts w:ascii="Arial" w:hAnsi="Arial" w:cs="Arial"/>
          <w:b/>
          <w:b/>
          <w:i/>
          <w:i/>
          <w:sz w:val="24"/>
          <w:szCs w:val="24"/>
          <w:u w:val="single"/>
        </w:rPr>
      </w:pPr>
      <w:r>
        <w:rPr>
          <w:rFonts w:cs="Arial" w:ascii="Arial" w:hAnsi="Arial"/>
          <w:b/>
          <w:i/>
          <w:sz w:val="24"/>
          <w:szCs w:val="24"/>
          <w:u w:val="single"/>
        </w:rPr>
      </w:r>
    </w:p>
    <w:p>
      <w:pPr>
        <w:pStyle w:val="NoSpacing"/>
        <w:spacing w:lineRule="auto" w:line="276"/>
        <w:jc w:val="both"/>
        <w:rPr>
          <w:rStyle w:val="Titre5Car"/>
          <w:rFonts w:ascii="Arial" w:hAnsi="Arial" w:cs="Arial"/>
          <w:b/>
          <w:b/>
          <w:i/>
          <w:i/>
          <w:sz w:val="24"/>
          <w:szCs w:val="24"/>
          <w:u w:val="single"/>
        </w:rPr>
      </w:pPr>
      <w:r>
        <w:rPr>
          <w:rFonts w:cs="Arial" w:ascii="Arial" w:hAnsi="Arial"/>
          <w:b/>
          <w:i/>
          <w:sz w:val="24"/>
          <w:szCs w:val="24"/>
          <w:u w:val="single"/>
        </w:rPr>
      </w:r>
    </w:p>
    <w:p>
      <w:pPr>
        <w:pStyle w:val="NoSpacing"/>
        <w:spacing w:lineRule="auto" w:line="276"/>
        <w:jc w:val="both"/>
        <w:rPr>
          <w:rStyle w:val="Titre5Car"/>
          <w:rFonts w:ascii="Arial" w:hAnsi="Arial" w:cs="Arial"/>
          <w:b/>
          <w:b/>
          <w:i/>
          <w:i/>
          <w:sz w:val="24"/>
          <w:szCs w:val="24"/>
          <w:u w:val="single"/>
        </w:rPr>
      </w:pPr>
      <w:r>
        <w:rPr>
          <w:rFonts w:cs="Arial" w:ascii="Arial" w:hAnsi="Arial"/>
          <w:b/>
          <w:i/>
          <w:sz w:val="24"/>
          <w:szCs w:val="24"/>
          <w:u w:val="single"/>
        </w:rPr>
      </w:r>
    </w:p>
    <w:p>
      <w:pPr>
        <w:pStyle w:val="NoSpacing"/>
        <w:spacing w:lineRule="auto" w:line="276"/>
        <w:jc w:val="both"/>
        <w:rPr>
          <w:rStyle w:val="Titre5Car"/>
          <w:rFonts w:ascii="Arial" w:hAnsi="Arial" w:cs="Arial"/>
          <w:b/>
          <w:b/>
          <w:i/>
          <w:i/>
          <w:sz w:val="24"/>
          <w:szCs w:val="24"/>
          <w:u w:val="single"/>
        </w:rPr>
      </w:pPr>
      <w:r>
        <w:rPr>
          <w:rFonts w:cs="Arial" w:ascii="Arial" w:hAnsi="Arial"/>
          <w:b/>
          <w:i/>
          <w:sz w:val="24"/>
          <w:szCs w:val="24"/>
          <w:u w:val="single"/>
        </w:rPr>
      </w:r>
    </w:p>
    <w:p>
      <w:pPr>
        <w:pStyle w:val="Normal"/>
        <w:ind w:left="1416" w:hanging="0"/>
        <w:jc w:val="both"/>
        <w:rPr>
          <w:rStyle w:val="Titre5Car"/>
          <w:rFonts w:ascii="Arial" w:hAnsi="Arial" w:cs="Arial"/>
          <w:b/>
          <w:b/>
          <w:bCs/>
          <w:color w:val="365F91" w:themeColor="accent1" w:themeShade="bf"/>
          <w:sz w:val="24"/>
          <w:szCs w:val="24"/>
          <w:u w:val="single"/>
        </w:rPr>
      </w:pPr>
      <w:r>
        <w:rPr>
          <w:rFonts w:cs="Arial" w:ascii="Arial" w:hAnsi="Arial"/>
          <w:b/>
          <w:color w:val="365F91" w:themeColor="accent1" w:themeShade="bf"/>
          <w:sz w:val="24"/>
          <w:szCs w:val="24"/>
        </w:rPr>
        <w:t>Tuteur enseignant</w:t>
      </w:r>
      <w:r>
        <w:rPr>
          <w:rFonts w:cs="Arial" w:ascii="Arial" w:hAnsi="Arial"/>
          <w:sz w:val="24"/>
          <w:szCs w:val="24"/>
        </w:rPr>
        <w:tab/>
      </w:r>
      <w:r>
        <w:rPr>
          <w:rFonts w:cs="Arial" w:ascii="Arial" w:hAnsi="Arial"/>
          <w:color w:val="365F91" w:themeColor="accent1" w:themeShade="bf"/>
          <w:sz w:val="24"/>
          <w:szCs w:val="24"/>
        </w:rPr>
        <w:t xml:space="preserve">      </w:t>
      </w:r>
      <w:r>
        <w:rPr>
          <w:rFonts w:cs="Arial" w:ascii="Arial" w:hAnsi="Arial"/>
          <w:sz w:val="24"/>
          <w:szCs w:val="24"/>
        </w:rPr>
        <w:tab/>
        <w:tab/>
        <w:tab/>
        <w:tab/>
      </w:r>
      <w:r>
        <w:rPr>
          <w:rFonts w:cs="Arial" w:ascii="Arial" w:hAnsi="Arial"/>
          <w:b/>
          <w:color w:val="365F91" w:themeColor="accent1" w:themeShade="bf"/>
          <w:sz w:val="24"/>
          <w:szCs w:val="24"/>
        </w:rPr>
        <w:t>Maître de stage</w:t>
      </w:r>
      <w:r>
        <w:rPr>
          <w:rFonts w:cs="Arial" w:ascii="Arial" w:hAnsi="Arial"/>
          <w:sz w:val="24"/>
          <w:szCs w:val="24"/>
        </w:rPr>
        <w:tab/>
      </w:r>
    </w:p>
    <w:p>
      <w:pPr>
        <w:pStyle w:val="NoSpacing"/>
        <w:spacing w:lineRule="auto" w:line="276"/>
        <w:jc w:val="both"/>
        <w:rPr>
          <w:rStyle w:val="Titre5Car"/>
          <w:rFonts w:ascii="Arial" w:hAnsi="Arial" w:cs="Arial"/>
          <w:b/>
          <w:b/>
          <w:i/>
          <w:i/>
          <w:sz w:val="24"/>
          <w:szCs w:val="24"/>
          <w:u w:val="single"/>
        </w:rPr>
      </w:pPr>
      <w:r>
        <w:rPr>
          <w:rFonts w:cs="Arial" w:ascii="Arial" w:hAnsi="Arial"/>
          <w:b/>
          <w:i/>
          <w:sz w:val="24"/>
          <w:szCs w:val="24"/>
          <w:u w:val="single"/>
        </w:rPr>
      </w:r>
    </w:p>
    <w:p>
      <w:pPr>
        <w:pStyle w:val="Normal"/>
        <w:ind w:left="1416" w:hanging="0"/>
        <w:jc w:val="both"/>
        <w:rPr>
          <w:rFonts w:ascii="Arial" w:hAnsi="Arial" w:cs="Arial"/>
          <w:sz w:val="24"/>
          <w:szCs w:val="24"/>
        </w:rPr>
      </w:pPr>
      <w:r>
        <w:rPr>
          <w:rFonts w:cs="Arial" w:ascii="Arial" w:hAnsi="Arial"/>
          <w:sz w:val="24"/>
          <w:szCs w:val="24"/>
        </w:rPr>
        <w:t>Marine De Person, MC</w:t>
        <w:tab/>
        <w:tab/>
        <w:tab/>
        <w:tab/>
        <w:t>Lionel Tinat, PRAG</w:t>
      </w:r>
    </w:p>
    <w:p>
      <w:pPr>
        <w:pStyle w:val="NoSpacing"/>
        <w:spacing w:lineRule="auto" w:line="276"/>
        <w:jc w:val="both"/>
        <w:rPr>
          <w:rStyle w:val="Titre5Car"/>
          <w:rFonts w:ascii="Arial" w:hAnsi="Arial" w:cs="Arial"/>
          <w:i/>
          <w:i/>
          <w:color w:val="auto"/>
          <w:sz w:val="24"/>
          <w:szCs w:val="24"/>
        </w:rPr>
      </w:pPr>
      <w:r>
        <w:rPr>
          <w:rStyle w:val="Titre5Car"/>
          <w:rFonts w:cs="Arial" w:ascii="Arial" w:hAnsi="Arial"/>
          <w:i/>
          <w:color w:val="auto"/>
          <w:sz w:val="24"/>
          <w:szCs w:val="24"/>
        </w:rPr>
        <w:tab/>
        <w:tab/>
        <w:tab/>
        <w:tab/>
        <w:tab/>
        <w:tab/>
        <w:tab/>
        <w:tab/>
      </w:r>
    </w:p>
    <w:p>
      <w:pPr>
        <w:pStyle w:val="NoSpacing"/>
        <w:spacing w:lineRule="auto" w:line="276"/>
        <w:jc w:val="both"/>
        <w:rPr>
          <w:rStyle w:val="Titre5Car"/>
          <w:rFonts w:ascii="Arial" w:hAnsi="Arial" w:cs="Arial"/>
          <w:i/>
          <w:i/>
          <w:color w:val="auto"/>
          <w:sz w:val="24"/>
          <w:szCs w:val="24"/>
        </w:rPr>
      </w:pPr>
      <w:r>
        <w:rPr>
          <w:rFonts w:cs="Arial" w:ascii="Arial" w:hAnsi="Arial"/>
          <w:i/>
          <w:color w:val="auto"/>
          <w:sz w:val="24"/>
          <w:szCs w:val="24"/>
        </w:rPr>
      </w:r>
    </w:p>
    <w:p>
      <w:pPr>
        <w:pStyle w:val="NoSpacing"/>
        <w:spacing w:lineRule="auto" w:line="276"/>
        <w:jc w:val="both"/>
        <w:rPr>
          <w:rStyle w:val="Titre5Car"/>
          <w:rFonts w:ascii="Arial" w:hAnsi="Arial" w:cs="Arial"/>
          <w:i/>
          <w:i/>
          <w:color w:val="auto"/>
          <w:sz w:val="24"/>
          <w:szCs w:val="24"/>
        </w:rPr>
      </w:pPr>
      <w:r>
        <w:rPr>
          <w:rFonts w:cs="Arial" w:ascii="Arial" w:hAnsi="Arial"/>
          <w:i/>
          <w:color w:val="auto"/>
          <w:sz w:val="24"/>
          <w:szCs w:val="24"/>
        </w:rPr>
      </w:r>
    </w:p>
    <w:p>
      <w:pPr>
        <w:pStyle w:val="NoSpacing"/>
        <w:spacing w:lineRule="auto" w:line="276"/>
        <w:jc w:val="both"/>
        <w:rPr>
          <w:rStyle w:val="Titre5Car"/>
          <w:rFonts w:ascii="Arial" w:hAnsi="Arial" w:cs="Arial"/>
          <w:i/>
          <w:i/>
          <w:color w:val="auto"/>
          <w:sz w:val="24"/>
          <w:szCs w:val="24"/>
        </w:rPr>
      </w:pPr>
      <w:r>
        <w:rPr>
          <w:rFonts w:cs="Arial" w:ascii="Arial" w:hAnsi="Arial"/>
          <w:i/>
          <w:color w:val="auto"/>
          <w:sz w:val="24"/>
          <w:szCs w:val="24"/>
        </w:rPr>
      </w:r>
    </w:p>
    <w:p>
      <w:pPr>
        <w:pStyle w:val="NoSpacing"/>
        <w:spacing w:lineRule="auto" w:line="276"/>
        <w:jc w:val="both"/>
        <w:rPr>
          <w:rStyle w:val="Titre5Car"/>
          <w:rFonts w:ascii="Arial" w:hAnsi="Arial" w:cs="Arial"/>
          <w:i/>
          <w:i/>
          <w:color w:val="auto"/>
          <w:sz w:val="24"/>
          <w:szCs w:val="24"/>
        </w:rPr>
      </w:pPr>
      <w:r>
        <w:rPr>
          <w:rFonts w:cs="Arial" w:ascii="Arial" w:hAnsi="Arial"/>
          <w:i/>
          <w:color w:val="auto"/>
          <w:sz w:val="24"/>
          <w:szCs w:val="24"/>
        </w:rPr>
      </w:r>
    </w:p>
    <w:p>
      <w:pPr>
        <w:pStyle w:val="NoSpacing"/>
        <w:spacing w:lineRule="auto" w:line="276"/>
        <w:jc w:val="both"/>
        <w:rPr>
          <w:rStyle w:val="Titre5Car"/>
          <w:rFonts w:ascii="Arial" w:hAnsi="Arial" w:cs="Arial"/>
          <w:i/>
          <w:i/>
          <w:color w:val="auto"/>
          <w:sz w:val="24"/>
          <w:szCs w:val="24"/>
        </w:rPr>
      </w:pPr>
      <w:r>
        <w:rPr>
          <w:rFonts w:cs="Arial" w:ascii="Arial" w:hAnsi="Arial"/>
          <w:i/>
          <w:color w:val="auto"/>
          <w:sz w:val="24"/>
          <w:szCs w:val="24"/>
        </w:rPr>
      </w:r>
    </w:p>
    <w:p>
      <w:pPr>
        <w:pStyle w:val="NoSpacing"/>
        <w:spacing w:lineRule="auto" w:line="276"/>
        <w:jc w:val="both"/>
        <w:rPr>
          <w:rStyle w:val="Titre5Car"/>
          <w:rFonts w:ascii="Arial" w:hAnsi="Arial" w:cs="Arial"/>
          <w:i/>
          <w:i/>
          <w:color w:val="auto"/>
          <w:sz w:val="24"/>
          <w:szCs w:val="24"/>
        </w:rPr>
      </w:pPr>
      <w:r>
        <w:rPr>
          <w:rFonts w:cs="Arial" w:ascii="Arial" w:hAnsi="Arial"/>
          <w:i/>
          <w:color w:val="auto"/>
          <w:sz w:val="24"/>
          <w:szCs w:val="24"/>
        </w:rPr>
      </w:r>
    </w:p>
    <w:p>
      <w:pPr>
        <w:pStyle w:val="Normal"/>
        <w:spacing w:before="0" w:after="120"/>
        <w:jc w:val="both"/>
        <w:rPr>
          <w:rFonts w:ascii="Arial" w:hAnsi="Arial" w:cs="Arial"/>
          <w:sz w:val="24"/>
          <w:szCs w:val="24"/>
        </w:rPr>
      </w:pPr>
      <w:r>
        <w:rPr>
          <w:rFonts w:cs="Arial" w:ascii="Arial" w:hAnsi="Arial"/>
          <w:sz w:val="24"/>
          <w:szCs w:val="24"/>
        </w:rPr>
      </w:r>
    </w:p>
    <w:p>
      <w:pPr>
        <w:pStyle w:val="Normal"/>
        <w:spacing w:before="0" w:after="120"/>
        <w:jc w:val="both"/>
        <w:rPr>
          <w:rFonts w:ascii="Arial" w:hAnsi="Arial" w:cs="Arial"/>
          <w:b/>
          <w:b/>
          <w:sz w:val="24"/>
          <w:szCs w:val="24"/>
        </w:rPr>
      </w:pPr>
      <w:r>
        <w:rPr>
          <w:rFonts w:cs="Arial" w:ascii="Arial" w:hAnsi="Arial"/>
          <w:b/>
          <w:sz w:val="24"/>
          <w:szCs w:val="24"/>
        </w:rPr>
        <w:t>Année universitaire 2022-2023</w:t>
      </w:r>
    </w:p>
    <w:p>
      <w:pPr>
        <w:pStyle w:val="Normal"/>
        <w:spacing w:before="0" w:after="120"/>
        <w:jc w:val="both"/>
        <w:rPr>
          <w:rFonts w:ascii="Arial" w:hAnsi="Arial" w:cs="Arial"/>
          <w:sz w:val="24"/>
          <w:szCs w:val="24"/>
        </w:rPr>
      </w:pPr>
      <w:r>
        <w:rPr>
          <w:rFonts w:cs="Arial" w:ascii="Arial" w:hAnsi="Arial"/>
          <w:sz w:val="24"/>
          <w:szCs w:val="24"/>
        </w:rPr>
        <w:t>Période de stage du 25/07/2023 au 13/07/2023</w:t>
      </w:r>
    </w:p>
    <w:p>
      <w:pPr>
        <w:pStyle w:val="NoSpacing"/>
        <w:spacing w:lineRule="auto" w:line="276"/>
        <w:ind w:left="2832" w:firstLine="708"/>
        <w:jc w:val="both"/>
        <w:rPr>
          <w:rFonts w:ascii="Arial" w:hAnsi="Arial" w:cs="Arial"/>
          <w:sz w:val="24"/>
          <w:szCs w:val="24"/>
        </w:rPr>
      </w:pPr>
      <w:r>
        <w:rPr>
          <w:rFonts w:cs="Arial" w:ascii="Arial" w:hAnsi="Arial"/>
          <w:sz w:val="24"/>
          <w:szCs w:val="24"/>
        </w:rPr>
      </w:r>
    </w:p>
    <w:p>
      <w:pPr>
        <w:pStyle w:val="NoSpacing"/>
        <w:spacing w:lineRule="auto" w:line="276"/>
        <w:ind w:left="2832" w:hanging="0"/>
        <w:jc w:val="right"/>
        <w:rPr>
          <w:rFonts w:ascii="Arial" w:hAnsi="Arial" w:cs="Arial"/>
          <w:sz w:val="24"/>
          <w:szCs w:val="24"/>
        </w:rPr>
      </w:pPr>
      <w:r>
        <w:rPr>
          <w:rFonts w:cs="Arial" w:ascii="Arial" w:hAnsi="Arial"/>
          <w:sz w:val="24"/>
          <w:szCs w:val="24"/>
        </w:rPr>
        <w:t>Soutenance du 01 septembre 2023</w:t>
      </w:r>
    </w:p>
    <w:p>
      <w:pPr>
        <w:pStyle w:val="Normal"/>
        <w:jc w:val="both"/>
        <w:rPr>
          <w:rFonts w:ascii="Arial" w:hAnsi="Arial" w:cs="Arial"/>
          <w:sz w:val="24"/>
          <w:szCs w:val="24"/>
        </w:rPr>
      </w:pPr>
      <w:r>
        <w:rPr>
          <w:rFonts w:cs="Arial" w:ascii="Arial" w:hAnsi="Arial"/>
          <w:sz w:val="24"/>
          <w:szCs w:val="24"/>
        </w:rPr>
      </w:r>
      <w:r>
        <w:br w:type="page"/>
      </w:r>
    </w:p>
    <w:p>
      <w:pPr>
        <w:pStyle w:val="TOCHeading"/>
        <w:spacing w:lineRule="auto" w:line="276"/>
        <w:rPr>
          <w:rFonts w:ascii="Arial" w:hAnsi="Arial" w:eastAsia="Calibri" w:cs="Arial" w:eastAsiaTheme="minorHAnsi"/>
          <w:color w:val="auto"/>
          <w:sz w:val="24"/>
          <w:szCs w:val="24"/>
          <w:lang w:eastAsia="en-US"/>
        </w:rPr>
      </w:pPr>
      <w:r>
        <w:rPr>
          <w:rFonts w:eastAsia="Calibri" w:cs="Arial" w:eastAsiaTheme="minorHAnsi" w:ascii="Arial" w:hAnsi="Arial"/>
          <w:color w:val="auto"/>
          <w:sz w:val="24"/>
          <w:szCs w:val="24"/>
          <w:lang w:eastAsia="en-US"/>
        </w:rPr>
      </w:r>
    </w:p>
    <w:sdt>
      <w:sdtPr>
        <w:docPartObj>
          <w:docPartGallery w:val="Table of Contents"/>
          <w:docPartUnique w:val="true"/>
        </w:docPartObj>
      </w:sdtPr>
      <w:sdtContent>
        <w:p>
          <w:pPr>
            <w:pStyle w:val="TOCHeading"/>
            <w:spacing w:lineRule="auto" w:line="276"/>
            <w:rPr>
              <w:rFonts w:ascii="Arial" w:hAnsi="Arial" w:cs="Arial"/>
              <w:b/>
              <w:b/>
              <w:color w:val="4F81BD" w:themeColor="accent1"/>
              <w:sz w:val="24"/>
              <w:szCs w:val="24"/>
              <w:u w:val="single"/>
            </w:rPr>
          </w:pPr>
          <w:r>
            <w:rPr>
              <w:rFonts w:cs="Arial" w:ascii="Arial" w:hAnsi="Arial"/>
              <w:b/>
              <w:color w:val="4F81BD" w:themeColor="accent1"/>
              <w:sz w:val="24"/>
              <w:szCs w:val="24"/>
              <w:u w:val="single"/>
            </w:rPr>
            <w:t>Table des matières :</w:t>
          </w:r>
        </w:p>
        <w:p>
          <w:pPr>
            <w:pStyle w:val="TOCHeading"/>
            <w:spacing w:lineRule="auto" w:line="276"/>
            <w:rPr/>
          </w:pPr>
          <w:r>
            <w:fldChar w:fldCharType="begin"/>
          </w:r>
          <w:r>
            <w:rPr/>
            <w:instrText> TOC \z \o "1-3" \u \h</w:instrText>
          </w:r>
          <w:r>
            <w:rPr/>
            <w:fldChar w:fldCharType="separate"/>
          </w:r>
          <w:r>
            <w:rPr/>
          </w:r>
          <w:r>
            <w:rPr/>
            <w:fldChar w:fldCharType="end"/>
          </w:r>
        </w:p>
      </w:sdtContent>
    </w:sdt>
    <w:p>
      <w:pPr>
        <w:pStyle w:val="Contents1"/>
        <w:rPr>
          <w:rFonts w:ascii="Arial" w:hAnsi="Arial" w:cs="Arial"/>
          <w:kern w:val="2"/>
          <w:sz w:val="20"/>
          <w:szCs w:val="20"/>
          <w14:ligatures w14:val="standardContextual"/>
        </w:rPr>
      </w:pPr>
      <w:hyperlink w:anchor="_Toc143871544">
        <w:r>
          <w:rPr>
            <w:rStyle w:val="IndexLink"/>
            <w:rFonts w:cs="Arial" w:ascii="Arial" w:hAnsi="Arial"/>
            <w:sz w:val="20"/>
            <w:szCs w:val="20"/>
          </w:rPr>
          <w:t>I.</w:t>
        </w:r>
        <w:r>
          <w:rPr>
            <w:rStyle w:val="IndexLink"/>
            <w:rFonts w:cs="Arial" w:ascii="Arial" w:hAnsi="Arial"/>
            <w:kern w:val="2"/>
            <w:sz w:val="20"/>
            <w:szCs w:val="20"/>
            <w14:ligatures w14:val="standardContextual"/>
          </w:rPr>
          <w:tab/>
        </w:r>
        <w:r>
          <w:rPr>
            <w:rStyle w:val="IndexLink"/>
            <w:rFonts w:cs="Arial" w:ascii="Arial" w:hAnsi="Arial"/>
            <w:sz w:val="20"/>
            <w:szCs w:val="20"/>
          </w:rPr>
          <w:t>Introduction :</w:t>
        </w:r>
        <w:r>
          <w:rPr>
            <w:webHidden/>
          </w:rPr>
          <w:fldChar w:fldCharType="begin"/>
        </w:r>
        <w:r>
          <w:rPr>
            <w:webHidden/>
          </w:rPr>
          <w:instrText>PAGEREF _Toc143871544 \h</w:instrText>
        </w:r>
        <w:r>
          <w:rPr>
            <w:webHidden/>
          </w:rPr>
          <w:fldChar w:fldCharType="separate"/>
        </w:r>
        <w:r>
          <w:rPr>
            <w:rStyle w:val="IndexLink"/>
            <w:rFonts w:cs="Arial" w:ascii="Arial" w:hAnsi="Arial"/>
            <w:vanish w:val="false"/>
            <w:sz w:val="20"/>
            <w:szCs w:val="20"/>
          </w:rPr>
          <w:tab/>
          <w:t>5</w:t>
        </w:r>
        <w:r>
          <w:rPr>
            <w:webHidden/>
          </w:rPr>
          <w:fldChar w:fldCharType="end"/>
        </w:r>
      </w:hyperlink>
    </w:p>
    <w:p>
      <w:pPr>
        <w:pStyle w:val="Contents2"/>
        <w:tabs>
          <w:tab w:val="left" w:pos="660" w:leader="none"/>
          <w:tab w:val="left" w:pos="1100" w:leader="none"/>
          <w:tab w:val="right" w:pos="9915" w:leader="dot"/>
        </w:tabs>
        <w:rPr>
          <w:rFonts w:ascii="Arial" w:hAnsi="Arial" w:eastAsia="" w:cs="Arial" w:eastAsiaTheme="minorEastAsia"/>
          <w:kern w:val="2"/>
          <w:sz w:val="20"/>
          <w:szCs w:val="20"/>
          <w:lang w:eastAsia="fr-FR"/>
          <w14:ligatures w14:val="standardContextual"/>
        </w:rPr>
      </w:pPr>
      <w:hyperlink w:anchor="_Toc143871545">
        <w:r>
          <w:rPr>
            <w:rStyle w:val="IndexLink"/>
            <w:rFonts w:cs="Arial" w:ascii="Arial" w:hAnsi="Arial"/>
            <w:sz w:val="20"/>
            <w:szCs w:val="20"/>
          </w:rPr>
          <w:t>1.</w:t>
        </w:r>
        <w:r>
          <w:rPr>
            <w:rStyle w:val="IndexLink"/>
            <w:rFonts w:eastAsia="" w:cs="Arial" w:ascii="Arial" w:hAnsi="Arial" w:eastAsiaTheme="minorEastAsia"/>
            <w:kern w:val="2"/>
            <w:sz w:val="20"/>
            <w:szCs w:val="20"/>
            <w:lang w:eastAsia="fr-FR"/>
            <w14:ligatures w14:val="standardContextual"/>
          </w:rPr>
          <w:tab/>
        </w:r>
        <w:r>
          <w:rPr>
            <w:rStyle w:val="IndexLink"/>
            <w:rFonts w:cs="Arial" w:ascii="Arial" w:hAnsi="Arial"/>
            <w:sz w:val="20"/>
            <w:szCs w:val="20"/>
          </w:rPr>
          <w:t>Structure d’accueil de l’IUT d’Orsay et organisation du stage :</w:t>
        </w:r>
        <w:r>
          <w:rPr>
            <w:webHidden/>
          </w:rPr>
          <w:fldChar w:fldCharType="begin"/>
        </w:r>
        <w:r>
          <w:rPr>
            <w:webHidden/>
          </w:rPr>
          <w:instrText>PAGEREF _Toc143871545 \h</w:instrText>
        </w:r>
        <w:r>
          <w:rPr>
            <w:webHidden/>
          </w:rPr>
          <w:fldChar w:fldCharType="separate"/>
        </w:r>
        <w:r>
          <w:rPr>
            <w:rStyle w:val="IndexLink"/>
            <w:rFonts w:cs="Arial" w:ascii="Arial" w:hAnsi="Arial"/>
            <w:vanish w:val="false"/>
            <w:sz w:val="20"/>
            <w:szCs w:val="20"/>
          </w:rPr>
          <w:tab/>
          <w:t>5</w:t>
        </w:r>
        <w:r>
          <w:rPr>
            <w:webHidden/>
          </w:rPr>
          <w:fldChar w:fldCharType="end"/>
        </w:r>
      </w:hyperlink>
    </w:p>
    <w:p>
      <w:pPr>
        <w:pStyle w:val="Contents2"/>
        <w:tabs>
          <w:tab w:val="left" w:pos="660" w:leader="none"/>
          <w:tab w:val="left" w:pos="1100" w:leader="none"/>
          <w:tab w:val="right" w:pos="9915" w:leader="dot"/>
        </w:tabs>
        <w:rPr>
          <w:rFonts w:ascii="Arial" w:hAnsi="Arial" w:eastAsia="" w:cs="Arial" w:eastAsiaTheme="minorEastAsia"/>
          <w:kern w:val="2"/>
          <w:sz w:val="20"/>
          <w:szCs w:val="20"/>
          <w:lang w:eastAsia="fr-FR"/>
          <w14:ligatures w14:val="standardContextual"/>
        </w:rPr>
      </w:pPr>
      <w:hyperlink w:anchor="_Toc143871546">
        <w:r>
          <w:rPr>
            <w:rStyle w:val="IndexLink"/>
            <w:rFonts w:cs="Arial" w:ascii="Arial" w:hAnsi="Arial"/>
            <w:sz w:val="20"/>
            <w:szCs w:val="20"/>
          </w:rPr>
          <w:t>2.</w:t>
        </w:r>
        <w:r>
          <w:rPr>
            <w:rStyle w:val="IndexLink"/>
            <w:rFonts w:eastAsia="" w:cs="Arial" w:ascii="Arial" w:hAnsi="Arial" w:eastAsiaTheme="minorEastAsia"/>
            <w:kern w:val="2"/>
            <w:sz w:val="20"/>
            <w:szCs w:val="20"/>
            <w:lang w:eastAsia="fr-FR"/>
            <w14:ligatures w14:val="standardContextual"/>
          </w:rPr>
          <w:tab/>
        </w:r>
        <w:r>
          <w:rPr>
            <w:rStyle w:val="IndexLink"/>
            <w:rFonts w:cs="Arial" w:ascii="Arial" w:hAnsi="Arial"/>
            <w:sz w:val="20"/>
            <w:szCs w:val="20"/>
          </w:rPr>
          <w:t>Résumé des objectifs du stage :</w:t>
        </w:r>
        <w:r>
          <w:rPr>
            <w:webHidden/>
          </w:rPr>
          <w:fldChar w:fldCharType="begin"/>
        </w:r>
        <w:r>
          <w:rPr>
            <w:webHidden/>
          </w:rPr>
          <w:instrText>PAGEREF _Toc143871546 \h</w:instrText>
        </w:r>
        <w:r>
          <w:rPr>
            <w:webHidden/>
          </w:rPr>
          <w:fldChar w:fldCharType="separate"/>
        </w:r>
        <w:r>
          <w:rPr>
            <w:rStyle w:val="IndexLink"/>
            <w:rFonts w:cs="Arial" w:ascii="Arial" w:hAnsi="Arial"/>
            <w:vanish w:val="false"/>
            <w:sz w:val="20"/>
            <w:szCs w:val="20"/>
          </w:rPr>
          <w:tab/>
          <w:t>5</w:t>
        </w:r>
        <w:r>
          <w:rPr>
            <w:webHidden/>
          </w:rPr>
          <w:fldChar w:fldCharType="end"/>
        </w:r>
      </w:hyperlink>
    </w:p>
    <w:p>
      <w:pPr>
        <w:pStyle w:val="Contents1"/>
        <w:rPr>
          <w:rFonts w:ascii="Arial" w:hAnsi="Arial" w:cs="Arial"/>
          <w:kern w:val="2"/>
          <w:sz w:val="20"/>
          <w:szCs w:val="20"/>
          <w14:ligatures w14:val="standardContextual"/>
        </w:rPr>
      </w:pPr>
      <w:hyperlink w:anchor="_Toc143871547">
        <w:r>
          <w:rPr>
            <w:rStyle w:val="IndexLink"/>
            <w:rFonts w:cs="Arial" w:ascii="Arial" w:hAnsi="Arial"/>
            <w:sz w:val="20"/>
            <w:szCs w:val="20"/>
          </w:rPr>
          <w:t>I.</w:t>
        </w:r>
        <w:r>
          <w:rPr>
            <w:rStyle w:val="IndexLink"/>
            <w:rFonts w:cs="Arial" w:ascii="Arial" w:hAnsi="Arial"/>
            <w:kern w:val="2"/>
            <w:sz w:val="20"/>
            <w:szCs w:val="20"/>
            <w14:ligatures w14:val="standardContextual"/>
          </w:rPr>
          <w:tab/>
        </w:r>
        <w:r>
          <w:rPr>
            <w:rStyle w:val="IndexLink"/>
            <w:rFonts w:cs="Arial" w:ascii="Arial" w:hAnsi="Arial"/>
            <w:sz w:val="20"/>
            <w:szCs w:val="20"/>
          </w:rPr>
          <w:t>Les batteries lithium-ion :</w:t>
        </w:r>
        <w:r>
          <w:rPr>
            <w:webHidden/>
          </w:rPr>
          <w:fldChar w:fldCharType="begin"/>
        </w:r>
        <w:r>
          <w:rPr>
            <w:webHidden/>
          </w:rPr>
          <w:instrText>PAGEREF _Toc143871547 \h</w:instrText>
        </w:r>
        <w:r>
          <w:rPr>
            <w:webHidden/>
          </w:rPr>
          <w:fldChar w:fldCharType="separate"/>
        </w:r>
        <w:r>
          <w:rPr>
            <w:rStyle w:val="IndexLink"/>
            <w:rFonts w:cs="Arial" w:ascii="Arial" w:hAnsi="Arial"/>
            <w:vanish w:val="false"/>
            <w:sz w:val="20"/>
            <w:szCs w:val="20"/>
          </w:rPr>
          <w:tab/>
          <w:t>6</w:t>
        </w:r>
        <w:r>
          <w:rPr>
            <w:webHidden/>
          </w:rPr>
          <w:fldChar w:fldCharType="end"/>
        </w:r>
      </w:hyperlink>
    </w:p>
    <w:p>
      <w:pPr>
        <w:pStyle w:val="Contents2"/>
        <w:tabs>
          <w:tab w:val="left" w:pos="660" w:leader="none"/>
          <w:tab w:val="left" w:pos="1100" w:leader="none"/>
          <w:tab w:val="right" w:pos="9915" w:leader="dot"/>
        </w:tabs>
        <w:rPr>
          <w:rFonts w:ascii="Arial" w:hAnsi="Arial" w:eastAsia="" w:cs="Arial" w:eastAsiaTheme="minorEastAsia"/>
          <w:kern w:val="2"/>
          <w:sz w:val="20"/>
          <w:szCs w:val="20"/>
          <w:lang w:eastAsia="fr-FR"/>
          <w14:ligatures w14:val="standardContextual"/>
        </w:rPr>
      </w:pPr>
      <w:hyperlink w:anchor="_Toc143871548">
        <w:r>
          <w:rPr>
            <w:rStyle w:val="IndexLink"/>
            <w:rFonts w:cs="Arial" w:ascii="Arial" w:hAnsi="Arial"/>
            <w:sz w:val="20"/>
            <w:szCs w:val="20"/>
          </w:rPr>
          <w:t>1.</w:t>
        </w:r>
        <w:r>
          <w:rPr>
            <w:rStyle w:val="IndexLink"/>
            <w:rFonts w:eastAsia="" w:cs="Arial" w:ascii="Arial" w:hAnsi="Arial" w:eastAsiaTheme="minorEastAsia"/>
            <w:kern w:val="2"/>
            <w:sz w:val="20"/>
            <w:szCs w:val="20"/>
            <w:lang w:eastAsia="fr-FR"/>
            <w14:ligatures w14:val="standardContextual"/>
          </w:rPr>
          <w:tab/>
        </w:r>
        <w:r>
          <w:rPr>
            <w:rStyle w:val="IndexLink"/>
            <w:rFonts w:cs="Arial" w:ascii="Arial" w:hAnsi="Arial"/>
            <w:sz w:val="20"/>
            <w:szCs w:val="20"/>
          </w:rPr>
          <w:t>Définition d’une batterie lithium-ion :</w:t>
        </w:r>
        <w:r>
          <w:rPr>
            <w:webHidden/>
          </w:rPr>
          <w:fldChar w:fldCharType="begin"/>
        </w:r>
        <w:r>
          <w:rPr>
            <w:webHidden/>
          </w:rPr>
          <w:instrText>PAGEREF _Toc143871548 \h</w:instrText>
        </w:r>
        <w:r>
          <w:rPr>
            <w:webHidden/>
          </w:rPr>
          <w:fldChar w:fldCharType="separate"/>
        </w:r>
        <w:r>
          <w:rPr>
            <w:rStyle w:val="IndexLink"/>
            <w:rFonts w:cs="Arial" w:ascii="Arial" w:hAnsi="Arial"/>
            <w:vanish w:val="false"/>
            <w:sz w:val="20"/>
            <w:szCs w:val="20"/>
          </w:rPr>
          <w:tab/>
          <w:t>6</w:t>
        </w:r>
        <w:r>
          <w:rPr>
            <w:webHidden/>
          </w:rPr>
          <w:fldChar w:fldCharType="end"/>
        </w:r>
      </w:hyperlink>
    </w:p>
    <w:p>
      <w:pPr>
        <w:pStyle w:val="Contents2"/>
        <w:tabs>
          <w:tab w:val="left" w:pos="660" w:leader="none"/>
          <w:tab w:val="left" w:pos="1100" w:leader="none"/>
          <w:tab w:val="right" w:pos="9915" w:leader="dot"/>
        </w:tabs>
        <w:rPr>
          <w:rFonts w:ascii="Arial" w:hAnsi="Arial" w:eastAsia="" w:cs="Arial" w:eastAsiaTheme="minorEastAsia"/>
          <w:kern w:val="2"/>
          <w:sz w:val="20"/>
          <w:szCs w:val="20"/>
          <w:lang w:eastAsia="fr-FR"/>
          <w14:ligatures w14:val="standardContextual"/>
        </w:rPr>
      </w:pPr>
      <w:hyperlink w:anchor="_Toc143871549">
        <w:r>
          <w:rPr>
            <w:rStyle w:val="IndexLink"/>
            <w:rFonts w:cs="Arial" w:ascii="Arial" w:hAnsi="Arial"/>
            <w:sz w:val="20"/>
            <w:szCs w:val="20"/>
          </w:rPr>
          <w:t>2.</w:t>
        </w:r>
        <w:r>
          <w:rPr>
            <w:rStyle w:val="IndexLink"/>
            <w:rFonts w:eastAsia="" w:cs="Arial" w:ascii="Arial" w:hAnsi="Arial" w:eastAsiaTheme="minorEastAsia"/>
            <w:kern w:val="2"/>
            <w:sz w:val="20"/>
            <w:szCs w:val="20"/>
            <w:lang w:eastAsia="fr-FR"/>
            <w14:ligatures w14:val="standardContextual"/>
          </w:rPr>
          <w:tab/>
        </w:r>
        <w:r>
          <w:rPr>
            <w:rStyle w:val="IndexLink"/>
            <w:rFonts w:cs="Arial" w:ascii="Arial" w:hAnsi="Arial"/>
            <w:sz w:val="20"/>
            <w:szCs w:val="20"/>
          </w:rPr>
          <w:t>Matériaux de cathodes envisageables :</w:t>
        </w:r>
        <w:r>
          <w:rPr>
            <w:webHidden/>
          </w:rPr>
          <w:fldChar w:fldCharType="begin"/>
        </w:r>
        <w:r>
          <w:rPr>
            <w:webHidden/>
          </w:rPr>
          <w:instrText>PAGEREF _Toc143871549 \h</w:instrText>
        </w:r>
        <w:r>
          <w:rPr>
            <w:webHidden/>
          </w:rPr>
          <w:fldChar w:fldCharType="separate"/>
        </w:r>
        <w:r>
          <w:rPr>
            <w:rStyle w:val="IndexLink"/>
            <w:rFonts w:cs="Arial" w:ascii="Arial" w:hAnsi="Arial"/>
            <w:vanish w:val="false"/>
            <w:sz w:val="20"/>
            <w:szCs w:val="20"/>
          </w:rPr>
          <w:tab/>
          <w:t>8</w:t>
        </w:r>
        <w:r>
          <w:rPr>
            <w:webHidden/>
          </w:rPr>
          <w:fldChar w:fldCharType="end"/>
        </w:r>
      </w:hyperlink>
    </w:p>
    <w:p>
      <w:pPr>
        <w:pStyle w:val="Contents2"/>
        <w:tabs>
          <w:tab w:val="left" w:pos="660" w:leader="none"/>
          <w:tab w:val="left" w:pos="1100" w:leader="none"/>
          <w:tab w:val="right" w:pos="9915" w:leader="dot"/>
        </w:tabs>
        <w:rPr>
          <w:rFonts w:ascii="Arial" w:hAnsi="Arial" w:eastAsia="" w:cs="Arial" w:eastAsiaTheme="minorEastAsia"/>
          <w:kern w:val="2"/>
          <w:sz w:val="20"/>
          <w:szCs w:val="20"/>
          <w:lang w:eastAsia="fr-FR"/>
          <w14:ligatures w14:val="standardContextual"/>
        </w:rPr>
      </w:pPr>
      <w:hyperlink w:anchor="_Toc143871550">
        <w:r>
          <w:rPr>
            <w:rStyle w:val="IndexLink"/>
            <w:rFonts w:cs="Arial" w:ascii="Arial" w:hAnsi="Arial"/>
            <w:sz w:val="20"/>
            <w:szCs w:val="20"/>
          </w:rPr>
          <w:t>3.</w:t>
        </w:r>
        <w:r>
          <w:rPr>
            <w:rStyle w:val="IndexLink"/>
            <w:rFonts w:eastAsia="" w:cs="Arial" w:ascii="Arial" w:hAnsi="Arial" w:eastAsiaTheme="minorEastAsia"/>
            <w:kern w:val="2"/>
            <w:sz w:val="20"/>
            <w:szCs w:val="20"/>
            <w:lang w:eastAsia="fr-FR"/>
            <w14:ligatures w14:val="standardContextual"/>
          </w:rPr>
          <w:tab/>
        </w:r>
        <w:r>
          <w:rPr>
            <w:rStyle w:val="IndexLink"/>
            <w:rFonts w:cs="Arial" w:ascii="Arial" w:hAnsi="Arial"/>
            <w:sz w:val="20"/>
            <w:szCs w:val="20"/>
          </w:rPr>
          <w:t>Description des voies étudiées :</w:t>
        </w:r>
        <w:r>
          <w:rPr>
            <w:webHidden/>
          </w:rPr>
          <w:fldChar w:fldCharType="begin"/>
        </w:r>
        <w:r>
          <w:rPr>
            <w:webHidden/>
          </w:rPr>
          <w:instrText>PAGEREF _Toc143871550 \h</w:instrText>
        </w:r>
        <w:r>
          <w:rPr>
            <w:webHidden/>
          </w:rPr>
          <w:fldChar w:fldCharType="separate"/>
        </w:r>
        <w:r>
          <w:rPr>
            <w:rStyle w:val="IndexLink"/>
            <w:rFonts w:cs="Arial" w:ascii="Arial" w:hAnsi="Arial"/>
            <w:vanish w:val="false"/>
            <w:sz w:val="20"/>
            <w:szCs w:val="20"/>
          </w:rPr>
          <w:tab/>
          <w:t>10</w:t>
        </w:r>
        <w:r>
          <w:rPr>
            <w:webHidden/>
          </w:rPr>
          <w:fldChar w:fldCharType="end"/>
        </w:r>
      </w:hyperlink>
    </w:p>
    <w:p>
      <w:pPr>
        <w:pStyle w:val="Contents1"/>
        <w:rPr>
          <w:rFonts w:ascii="Arial" w:hAnsi="Arial" w:cs="Arial"/>
          <w:kern w:val="2"/>
          <w:sz w:val="20"/>
          <w:szCs w:val="20"/>
          <w14:ligatures w14:val="standardContextual"/>
        </w:rPr>
      </w:pPr>
      <w:hyperlink w:anchor="_Toc143871551">
        <w:r>
          <w:rPr>
            <w:rStyle w:val="IndexLink"/>
            <w:rFonts w:cs="Arial" w:ascii="Arial" w:hAnsi="Arial"/>
            <w:sz w:val="20"/>
            <w:szCs w:val="20"/>
          </w:rPr>
          <w:t>II.</w:t>
        </w:r>
        <w:r>
          <w:rPr>
            <w:rStyle w:val="IndexLink"/>
            <w:rFonts w:cs="Arial" w:ascii="Arial" w:hAnsi="Arial"/>
            <w:kern w:val="2"/>
            <w:sz w:val="20"/>
            <w:szCs w:val="20"/>
            <w14:ligatures w14:val="standardContextual"/>
          </w:rPr>
          <w:tab/>
        </w:r>
        <w:r>
          <w:rPr>
            <w:rStyle w:val="IndexLink"/>
            <w:rFonts w:cs="Arial" w:ascii="Arial" w:hAnsi="Arial"/>
            <w:sz w:val="20"/>
            <w:szCs w:val="20"/>
          </w:rPr>
          <w:t>Méthodes de synthèses :</w:t>
        </w:r>
        <w:r>
          <w:rPr>
            <w:webHidden/>
          </w:rPr>
          <w:fldChar w:fldCharType="begin"/>
        </w:r>
        <w:r>
          <w:rPr>
            <w:webHidden/>
          </w:rPr>
          <w:instrText>PAGEREF _Toc143871551 \h</w:instrText>
        </w:r>
        <w:r>
          <w:rPr>
            <w:webHidden/>
          </w:rPr>
          <w:fldChar w:fldCharType="separate"/>
        </w:r>
        <w:r>
          <w:rPr>
            <w:rStyle w:val="IndexLink"/>
            <w:rFonts w:cs="Arial" w:ascii="Arial" w:hAnsi="Arial"/>
            <w:vanish w:val="false"/>
            <w:sz w:val="20"/>
            <w:szCs w:val="20"/>
          </w:rPr>
          <w:tab/>
          <w:t>10</w:t>
        </w:r>
        <w:r>
          <w:rPr>
            <w:webHidden/>
          </w:rPr>
          <w:fldChar w:fldCharType="end"/>
        </w:r>
      </w:hyperlink>
    </w:p>
    <w:p>
      <w:pPr>
        <w:pStyle w:val="Contents2"/>
        <w:tabs>
          <w:tab w:val="left" w:pos="660" w:leader="none"/>
          <w:tab w:val="left" w:pos="1100" w:leader="none"/>
          <w:tab w:val="right" w:pos="9915" w:leader="dot"/>
        </w:tabs>
        <w:rPr>
          <w:rFonts w:ascii="Arial" w:hAnsi="Arial" w:eastAsia="" w:cs="Arial" w:eastAsiaTheme="minorEastAsia"/>
          <w:kern w:val="2"/>
          <w:sz w:val="20"/>
          <w:szCs w:val="20"/>
          <w:lang w:eastAsia="fr-FR"/>
          <w14:ligatures w14:val="standardContextual"/>
        </w:rPr>
      </w:pPr>
      <w:hyperlink w:anchor="_Toc143871552">
        <w:r>
          <w:rPr>
            <w:rStyle w:val="IndexLink"/>
            <w:rFonts w:cs="Arial" w:ascii="Arial" w:hAnsi="Arial"/>
            <w:sz w:val="20"/>
            <w:szCs w:val="20"/>
          </w:rPr>
          <w:t>1.</w:t>
        </w:r>
        <w:r>
          <w:rPr>
            <w:rStyle w:val="IndexLink"/>
            <w:rFonts w:eastAsia="" w:cs="Arial" w:ascii="Arial" w:hAnsi="Arial" w:eastAsiaTheme="minorEastAsia"/>
            <w:kern w:val="2"/>
            <w:sz w:val="20"/>
            <w:szCs w:val="20"/>
            <w:lang w:eastAsia="fr-FR"/>
            <w14:ligatures w14:val="standardContextual"/>
          </w:rPr>
          <w:tab/>
        </w:r>
        <w:r>
          <w:rPr>
            <w:rStyle w:val="IndexLink"/>
            <w:rFonts w:cs="Arial" w:ascii="Arial" w:hAnsi="Arial"/>
            <w:sz w:val="20"/>
            <w:szCs w:val="20"/>
          </w:rPr>
          <w:t>Synthèse par Co-précipitation</w:t>
        </w:r>
        <w:r>
          <w:rPr>
            <w:webHidden/>
          </w:rPr>
          <w:fldChar w:fldCharType="begin"/>
        </w:r>
        <w:r>
          <w:rPr>
            <w:webHidden/>
          </w:rPr>
          <w:instrText>PAGEREF _Toc143871552 \h</w:instrText>
        </w:r>
        <w:r>
          <w:rPr>
            <w:webHidden/>
          </w:rPr>
          <w:fldChar w:fldCharType="separate"/>
        </w:r>
        <w:r>
          <w:rPr>
            <w:rStyle w:val="IndexLink"/>
            <w:rFonts w:cs="Arial" w:ascii="Arial" w:hAnsi="Arial"/>
            <w:vanish w:val="false"/>
            <w:sz w:val="20"/>
            <w:szCs w:val="20"/>
          </w:rPr>
          <w:tab/>
          <w:t>10</w:t>
        </w:r>
        <w:r>
          <w:rPr>
            <w:webHidden/>
          </w:rPr>
          <w:fldChar w:fldCharType="end"/>
        </w:r>
      </w:hyperlink>
    </w:p>
    <w:p>
      <w:pPr>
        <w:pStyle w:val="Contents2"/>
        <w:tabs>
          <w:tab w:val="left" w:pos="660" w:leader="none"/>
          <w:tab w:val="left" w:pos="1100" w:leader="none"/>
          <w:tab w:val="right" w:pos="9915" w:leader="dot"/>
        </w:tabs>
        <w:rPr>
          <w:rFonts w:ascii="Arial" w:hAnsi="Arial" w:eastAsia="" w:cs="Arial" w:eastAsiaTheme="minorEastAsia"/>
          <w:kern w:val="2"/>
          <w:sz w:val="20"/>
          <w:szCs w:val="20"/>
          <w:lang w:eastAsia="fr-FR"/>
          <w14:ligatures w14:val="standardContextual"/>
        </w:rPr>
      </w:pPr>
      <w:hyperlink w:anchor="_Toc143871553">
        <w:r>
          <w:rPr>
            <w:rStyle w:val="IndexLink"/>
            <w:rFonts w:cs="Arial" w:ascii="Arial" w:hAnsi="Arial"/>
            <w:sz w:val="20"/>
            <w:szCs w:val="20"/>
          </w:rPr>
          <w:t>2.</w:t>
        </w:r>
        <w:r>
          <w:rPr>
            <w:rStyle w:val="IndexLink"/>
            <w:rFonts w:eastAsia="" w:cs="Arial" w:ascii="Arial" w:hAnsi="Arial" w:eastAsiaTheme="minorEastAsia"/>
            <w:kern w:val="2"/>
            <w:sz w:val="20"/>
            <w:szCs w:val="20"/>
            <w:lang w:eastAsia="fr-FR"/>
            <w14:ligatures w14:val="standardContextual"/>
          </w:rPr>
          <w:tab/>
        </w:r>
        <w:r>
          <w:rPr>
            <w:rStyle w:val="IndexLink"/>
            <w:rFonts w:cs="Arial" w:ascii="Arial" w:hAnsi="Arial"/>
            <w:sz w:val="20"/>
            <w:szCs w:val="20"/>
          </w:rPr>
          <w:t>Synthèse de LiMn</w:t>
        </w:r>
        <w:r>
          <w:rPr>
            <w:rStyle w:val="IndexLink"/>
            <w:rFonts w:cs="Arial" w:ascii="Arial" w:hAnsi="Arial"/>
            <w:sz w:val="20"/>
            <w:szCs w:val="20"/>
            <w:vertAlign w:val="subscript"/>
          </w:rPr>
          <w:t>2</w:t>
        </w:r>
        <w:r>
          <w:rPr>
            <w:rStyle w:val="IndexLink"/>
            <w:rFonts w:cs="Arial" w:ascii="Arial" w:hAnsi="Arial"/>
            <w:sz w:val="20"/>
            <w:szCs w:val="20"/>
          </w:rPr>
          <w:t>O</w:t>
        </w:r>
        <w:r>
          <w:rPr>
            <w:rStyle w:val="IndexLink"/>
            <w:rFonts w:cs="Arial" w:ascii="Arial" w:hAnsi="Arial"/>
            <w:sz w:val="20"/>
            <w:szCs w:val="20"/>
            <w:vertAlign w:val="subscript"/>
          </w:rPr>
          <w:t>4</w:t>
        </w:r>
        <w:r>
          <w:rPr>
            <w:rStyle w:val="IndexLink"/>
            <w:rFonts w:cs="Arial" w:ascii="Arial" w:hAnsi="Arial"/>
            <w:sz w:val="20"/>
            <w:szCs w:val="20"/>
          </w:rPr>
          <w:t xml:space="preserve"> par voie solide n°1</w:t>
        </w:r>
        <w:r>
          <w:rPr>
            <w:webHidden/>
          </w:rPr>
          <w:fldChar w:fldCharType="begin"/>
        </w:r>
        <w:r>
          <w:rPr>
            <w:webHidden/>
          </w:rPr>
          <w:instrText>PAGEREF _Toc143871553 \h</w:instrText>
        </w:r>
        <w:r>
          <w:rPr>
            <w:webHidden/>
          </w:rPr>
          <w:fldChar w:fldCharType="separate"/>
        </w:r>
        <w:r>
          <w:rPr>
            <w:rStyle w:val="IndexLink"/>
            <w:rFonts w:cs="Arial" w:ascii="Arial" w:hAnsi="Arial"/>
            <w:vanish w:val="false"/>
            <w:sz w:val="20"/>
            <w:szCs w:val="20"/>
          </w:rPr>
          <w:tab/>
          <w:t>11</w:t>
        </w:r>
        <w:r>
          <w:rPr>
            <w:webHidden/>
          </w:rPr>
          <w:fldChar w:fldCharType="end"/>
        </w:r>
      </w:hyperlink>
    </w:p>
    <w:p>
      <w:pPr>
        <w:pStyle w:val="Contents2"/>
        <w:tabs>
          <w:tab w:val="left" w:pos="660" w:leader="none"/>
          <w:tab w:val="left" w:pos="1100" w:leader="none"/>
          <w:tab w:val="right" w:pos="9915" w:leader="dot"/>
        </w:tabs>
        <w:rPr>
          <w:rFonts w:ascii="Arial" w:hAnsi="Arial" w:eastAsia="" w:cs="Arial" w:eastAsiaTheme="minorEastAsia"/>
          <w:kern w:val="2"/>
          <w:sz w:val="20"/>
          <w:szCs w:val="20"/>
          <w:lang w:eastAsia="fr-FR"/>
          <w14:ligatures w14:val="standardContextual"/>
        </w:rPr>
      </w:pPr>
      <w:hyperlink w:anchor="_Toc143871554">
        <w:r>
          <w:rPr>
            <w:rStyle w:val="IndexLink"/>
            <w:rFonts w:cs="Arial" w:ascii="Arial" w:hAnsi="Arial"/>
            <w:sz w:val="20"/>
            <w:szCs w:val="20"/>
          </w:rPr>
          <w:t>3.</w:t>
        </w:r>
        <w:r>
          <w:rPr>
            <w:rStyle w:val="IndexLink"/>
            <w:rFonts w:eastAsia="" w:cs="Arial" w:ascii="Arial" w:hAnsi="Arial" w:eastAsiaTheme="minorEastAsia"/>
            <w:kern w:val="2"/>
            <w:sz w:val="20"/>
            <w:szCs w:val="20"/>
            <w:lang w:eastAsia="fr-FR"/>
            <w14:ligatures w14:val="standardContextual"/>
          </w:rPr>
          <w:tab/>
        </w:r>
        <w:r>
          <w:rPr>
            <w:rStyle w:val="IndexLink"/>
            <w:rFonts w:cs="Arial" w:ascii="Arial" w:hAnsi="Arial"/>
            <w:sz w:val="20"/>
            <w:szCs w:val="20"/>
          </w:rPr>
          <w:t>Synthèse de LiMn</w:t>
        </w:r>
        <w:r>
          <w:rPr>
            <w:rStyle w:val="IndexLink"/>
            <w:rFonts w:cs="Arial" w:ascii="Arial" w:hAnsi="Arial"/>
            <w:sz w:val="20"/>
            <w:szCs w:val="20"/>
            <w:vertAlign w:val="subscript"/>
          </w:rPr>
          <w:t>2</w:t>
        </w:r>
        <w:r>
          <w:rPr>
            <w:rStyle w:val="IndexLink"/>
            <w:rFonts w:cs="Arial" w:ascii="Arial" w:hAnsi="Arial"/>
            <w:sz w:val="20"/>
            <w:szCs w:val="20"/>
          </w:rPr>
          <w:t>O</w:t>
        </w:r>
        <w:r>
          <w:rPr>
            <w:rStyle w:val="IndexLink"/>
            <w:rFonts w:cs="Arial" w:ascii="Arial" w:hAnsi="Arial"/>
            <w:sz w:val="20"/>
            <w:szCs w:val="20"/>
            <w:vertAlign w:val="subscript"/>
          </w:rPr>
          <w:t>4</w:t>
        </w:r>
        <w:r>
          <w:rPr>
            <w:rStyle w:val="IndexLink"/>
            <w:rFonts w:cs="Arial" w:ascii="Arial" w:hAnsi="Arial"/>
            <w:sz w:val="20"/>
            <w:szCs w:val="20"/>
          </w:rPr>
          <w:t xml:space="preserve"> par voie solide n°2</w:t>
        </w:r>
        <w:r>
          <w:rPr>
            <w:webHidden/>
          </w:rPr>
          <w:fldChar w:fldCharType="begin"/>
        </w:r>
        <w:r>
          <w:rPr>
            <w:webHidden/>
          </w:rPr>
          <w:instrText>PAGEREF _Toc143871554 \h</w:instrText>
        </w:r>
        <w:r>
          <w:rPr>
            <w:webHidden/>
          </w:rPr>
          <w:fldChar w:fldCharType="separate"/>
        </w:r>
        <w:r>
          <w:rPr>
            <w:rStyle w:val="IndexLink"/>
            <w:rFonts w:cs="Arial" w:ascii="Arial" w:hAnsi="Arial"/>
            <w:vanish w:val="false"/>
            <w:sz w:val="20"/>
            <w:szCs w:val="20"/>
          </w:rPr>
          <w:tab/>
          <w:t>11</w:t>
        </w:r>
        <w:r>
          <w:rPr>
            <w:webHidden/>
          </w:rPr>
          <w:fldChar w:fldCharType="end"/>
        </w:r>
      </w:hyperlink>
    </w:p>
    <w:p>
      <w:pPr>
        <w:pStyle w:val="Contents1"/>
        <w:rPr>
          <w:rFonts w:ascii="Arial" w:hAnsi="Arial" w:cs="Arial"/>
          <w:kern w:val="2"/>
          <w:sz w:val="20"/>
          <w:szCs w:val="20"/>
          <w14:ligatures w14:val="standardContextual"/>
        </w:rPr>
      </w:pPr>
      <w:hyperlink w:anchor="_Toc143871555">
        <w:r>
          <w:rPr>
            <w:rStyle w:val="IndexLink"/>
            <w:rFonts w:cs="Arial" w:ascii="Arial" w:hAnsi="Arial"/>
            <w:sz w:val="20"/>
            <w:szCs w:val="20"/>
          </w:rPr>
          <w:t>III.</w:t>
        </w:r>
        <w:r>
          <w:rPr>
            <w:rStyle w:val="IndexLink"/>
            <w:rFonts w:cs="Arial" w:ascii="Arial" w:hAnsi="Arial"/>
            <w:kern w:val="2"/>
            <w:sz w:val="20"/>
            <w:szCs w:val="20"/>
            <w14:ligatures w14:val="standardContextual"/>
          </w:rPr>
          <w:tab/>
        </w:r>
        <w:r>
          <w:rPr>
            <w:rStyle w:val="IndexLink"/>
            <w:rFonts w:cs="Arial" w:ascii="Arial" w:hAnsi="Arial"/>
            <w:sz w:val="20"/>
            <w:szCs w:val="20"/>
          </w:rPr>
          <w:t>Résultats et discussions :</w:t>
        </w:r>
        <w:r>
          <w:rPr>
            <w:webHidden/>
          </w:rPr>
          <w:fldChar w:fldCharType="begin"/>
        </w:r>
        <w:r>
          <w:rPr>
            <w:webHidden/>
          </w:rPr>
          <w:instrText>PAGEREF _Toc143871555 \h</w:instrText>
        </w:r>
        <w:r>
          <w:rPr>
            <w:webHidden/>
          </w:rPr>
          <w:fldChar w:fldCharType="separate"/>
        </w:r>
        <w:r>
          <w:rPr>
            <w:rStyle w:val="IndexLink"/>
            <w:rFonts w:cs="Arial" w:ascii="Arial" w:hAnsi="Arial"/>
            <w:vanish w:val="false"/>
            <w:sz w:val="20"/>
            <w:szCs w:val="20"/>
          </w:rPr>
          <w:tab/>
          <w:t>11</w:t>
        </w:r>
        <w:r>
          <w:rPr>
            <w:webHidden/>
          </w:rPr>
          <w:fldChar w:fldCharType="end"/>
        </w:r>
      </w:hyperlink>
    </w:p>
    <w:p>
      <w:pPr>
        <w:pStyle w:val="Contents2"/>
        <w:tabs>
          <w:tab w:val="left" w:pos="660" w:leader="none"/>
          <w:tab w:val="left" w:pos="1100" w:leader="none"/>
          <w:tab w:val="right" w:pos="9915" w:leader="dot"/>
        </w:tabs>
        <w:rPr>
          <w:rFonts w:ascii="Arial" w:hAnsi="Arial" w:eastAsia="" w:cs="Arial" w:eastAsiaTheme="minorEastAsia"/>
          <w:kern w:val="2"/>
          <w:sz w:val="20"/>
          <w:szCs w:val="20"/>
          <w:lang w:eastAsia="fr-FR"/>
          <w14:ligatures w14:val="standardContextual"/>
        </w:rPr>
      </w:pPr>
      <w:hyperlink w:anchor="_Toc143871556">
        <w:r>
          <w:rPr>
            <w:rStyle w:val="IndexLink"/>
            <w:rFonts w:cs="Arial" w:ascii="Arial" w:hAnsi="Arial"/>
            <w:sz w:val="20"/>
            <w:szCs w:val="20"/>
          </w:rPr>
          <w:t>1-</w:t>
        </w:r>
        <w:r>
          <w:rPr>
            <w:rStyle w:val="IndexLink"/>
            <w:rFonts w:eastAsia="" w:cs="Arial" w:ascii="Arial" w:hAnsi="Arial" w:eastAsiaTheme="minorEastAsia"/>
            <w:kern w:val="2"/>
            <w:sz w:val="20"/>
            <w:szCs w:val="20"/>
            <w:lang w:eastAsia="fr-FR"/>
            <w14:ligatures w14:val="standardContextual"/>
          </w:rPr>
          <w:tab/>
        </w:r>
        <w:r>
          <w:rPr>
            <w:rStyle w:val="IndexLink"/>
            <w:rFonts w:cs="Arial" w:ascii="Arial" w:hAnsi="Arial"/>
            <w:sz w:val="20"/>
            <w:szCs w:val="20"/>
          </w:rPr>
          <w:t>Résultats : Synthèse par Co-précipitation :</w:t>
        </w:r>
        <w:r>
          <w:rPr>
            <w:webHidden/>
          </w:rPr>
          <w:fldChar w:fldCharType="begin"/>
        </w:r>
        <w:r>
          <w:rPr>
            <w:webHidden/>
          </w:rPr>
          <w:instrText>PAGEREF _Toc143871556 \h</w:instrText>
        </w:r>
        <w:r>
          <w:rPr>
            <w:webHidden/>
          </w:rPr>
          <w:fldChar w:fldCharType="separate"/>
        </w:r>
        <w:r>
          <w:rPr>
            <w:rStyle w:val="IndexLink"/>
            <w:rFonts w:cs="Arial" w:ascii="Arial" w:hAnsi="Arial"/>
            <w:vanish w:val="false"/>
            <w:sz w:val="20"/>
            <w:szCs w:val="20"/>
          </w:rPr>
          <w:tab/>
          <w:t>11</w:t>
        </w:r>
        <w:r>
          <w:rPr>
            <w:webHidden/>
          </w:rPr>
          <w:fldChar w:fldCharType="end"/>
        </w:r>
      </w:hyperlink>
    </w:p>
    <w:p>
      <w:pPr>
        <w:pStyle w:val="Contents2"/>
        <w:tabs>
          <w:tab w:val="left" w:pos="660" w:leader="none"/>
          <w:tab w:val="left" w:pos="1100" w:leader="none"/>
          <w:tab w:val="right" w:pos="9915" w:leader="dot"/>
        </w:tabs>
        <w:rPr>
          <w:rFonts w:ascii="Arial" w:hAnsi="Arial" w:eastAsia="" w:cs="Arial" w:eastAsiaTheme="minorEastAsia"/>
          <w:kern w:val="2"/>
          <w:sz w:val="20"/>
          <w:szCs w:val="20"/>
          <w:lang w:eastAsia="fr-FR"/>
          <w14:ligatures w14:val="standardContextual"/>
        </w:rPr>
      </w:pPr>
      <w:hyperlink w:anchor="_Toc143871557">
        <w:r>
          <w:rPr>
            <w:rStyle w:val="IndexLink"/>
            <w:rFonts w:cs="Arial" w:ascii="Arial" w:hAnsi="Arial"/>
            <w:sz w:val="20"/>
            <w:szCs w:val="20"/>
          </w:rPr>
          <w:t>2-</w:t>
        </w:r>
        <w:r>
          <w:rPr>
            <w:rStyle w:val="IndexLink"/>
            <w:rFonts w:eastAsia="" w:cs="Arial" w:ascii="Arial" w:hAnsi="Arial" w:eastAsiaTheme="minorEastAsia"/>
            <w:kern w:val="2"/>
            <w:sz w:val="20"/>
            <w:szCs w:val="20"/>
            <w:lang w:eastAsia="fr-FR"/>
            <w14:ligatures w14:val="standardContextual"/>
          </w:rPr>
          <w:tab/>
        </w:r>
        <w:r>
          <w:rPr>
            <w:rStyle w:val="IndexLink"/>
            <w:rFonts w:cs="Arial" w:ascii="Arial" w:hAnsi="Arial"/>
            <w:sz w:val="20"/>
            <w:szCs w:val="20"/>
          </w:rPr>
          <w:t>Résultats : Synthèse par voie solide n°1 :</w:t>
        </w:r>
        <w:r>
          <w:rPr>
            <w:webHidden/>
          </w:rPr>
          <w:fldChar w:fldCharType="begin"/>
        </w:r>
        <w:r>
          <w:rPr>
            <w:webHidden/>
          </w:rPr>
          <w:instrText>PAGEREF _Toc143871557 \h</w:instrText>
        </w:r>
        <w:r>
          <w:rPr>
            <w:webHidden/>
          </w:rPr>
          <w:fldChar w:fldCharType="separate"/>
        </w:r>
        <w:r>
          <w:rPr>
            <w:rStyle w:val="IndexLink"/>
            <w:rFonts w:cs="Arial" w:ascii="Arial" w:hAnsi="Arial"/>
            <w:vanish w:val="false"/>
            <w:sz w:val="20"/>
            <w:szCs w:val="20"/>
          </w:rPr>
          <w:tab/>
          <w:t>13</w:t>
        </w:r>
        <w:r>
          <w:rPr>
            <w:webHidden/>
          </w:rPr>
          <w:fldChar w:fldCharType="end"/>
        </w:r>
      </w:hyperlink>
    </w:p>
    <w:p>
      <w:pPr>
        <w:pStyle w:val="Contents2"/>
        <w:tabs>
          <w:tab w:val="left" w:pos="660" w:leader="none"/>
          <w:tab w:val="left" w:pos="1100" w:leader="none"/>
          <w:tab w:val="right" w:pos="9915" w:leader="dot"/>
        </w:tabs>
        <w:rPr>
          <w:rFonts w:ascii="Arial" w:hAnsi="Arial" w:eastAsia="" w:cs="Arial" w:eastAsiaTheme="minorEastAsia"/>
          <w:kern w:val="2"/>
          <w:sz w:val="20"/>
          <w:szCs w:val="20"/>
          <w:lang w:eastAsia="fr-FR"/>
          <w14:ligatures w14:val="standardContextual"/>
        </w:rPr>
      </w:pPr>
      <w:hyperlink w:anchor="_Toc143871558">
        <w:r>
          <w:rPr>
            <w:rStyle w:val="IndexLink"/>
            <w:rFonts w:cs="Arial" w:ascii="Arial" w:hAnsi="Arial"/>
            <w:sz w:val="20"/>
            <w:szCs w:val="20"/>
          </w:rPr>
          <w:t>3-</w:t>
        </w:r>
        <w:r>
          <w:rPr>
            <w:rStyle w:val="IndexLink"/>
            <w:rFonts w:eastAsia="" w:cs="Arial" w:ascii="Arial" w:hAnsi="Arial" w:eastAsiaTheme="minorEastAsia"/>
            <w:kern w:val="2"/>
            <w:sz w:val="20"/>
            <w:szCs w:val="20"/>
            <w:lang w:eastAsia="fr-FR"/>
            <w14:ligatures w14:val="standardContextual"/>
          </w:rPr>
          <w:tab/>
        </w:r>
        <w:r>
          <w:rPr>
            <w:rStyle w:val="IndexLink"/>
            <w:rFonts w:cs="Arial" w:ascii="Arial" w:hAnsi="Arial"/>
            <w:sz w:val="20"/>
            <w:szCs w:val="20"/>
          </w:rPr>
          <w:t>Résultats : Synthèse par voir solide n°2 :</w:t>
        </w:r>
        <w:r>
          <w:rPr>
            <w:webHidden/>
          </w:rPr>
          <w:fldChar w:fldCharType="begin"/>
        </w:r>
        <w:r>
          <w:rPr>
            <w:webHidden/>
          </w:rPr>
          <w:instrText>PAGEREF _Toc143871558 \h</w:instrText>
        </w:r>
        <w:r>
          <w:rPr>
            <w:webHidden/>
          </w:rPr>
          <w:fldChar w:fldCharType="separate"/>
        </w:r>
        <w:r>
          <w:rPr>
            <w:rStyle w:val="IndexLink"/>
            <w:rFonts w:cs="Arial" w:ascii="Arial" w:hAnsi="Arial"/>
            <w:vanish w:val="false"/>
            <w:sz w:val="20"/>
            <w:szCs w:val="20"/>
          </w:rPr>
          <w:tab/>
          <w:t>15</w:t>
        </w:r>
        <w:r>
          <w:rPr>
            <w:webHidden/>
          </w:rPr>
          <w:fldChar w:fldCharType="end"/>
        </w:r>
      </w:hyperlink>
    </w:p>
    <w:p>
      <w:pPr>
        <w:pStyle w:val="Contents1"/>
        <w:rPr>
          <w:rFonts w:ascii="Arial" w:hAnsi="Arial" w:cs="Arial"/>
          <w:kern w:val="2"/>
          <w:sz w:val="20"/>
          <w:szCs w:val="20"/>
          <w14:ligatures w14:val="standardContextual"/>
        </w:rPr>
      </w:pPr>
      <w:hyperlink w:anchor="_Toc143871559">
        <w:r>
          <w:rPr>
            <w:rStyle w:val="IndexLink"/>
            <w:rFonts w:cs="Arial" w:ascii="Arial" w:hAnsi="Arial"/>
            <w:sz w:val="20"/>
            <w:szCs w:val="20"/>
          </w:rPr>
          <w:t>IV.</w:t>
        </w:r>
        <w:r>
          <w:rPr>
            <w:rStyle w:val="IndexLink"/>
            <w:rFonts w:cs="Arial" w:ascii="Arial" w:hAnsi="Arial"/>
            <w:kern w:val="2"/>
            <w:sz w:val="20"/>
            <w:szCs w:val="20"/>
            <w14:ligatures w14:val="standardContextual"/>
          </w:rPr>
          <w:tab/>
        </w:r>
        <w:r>
          <w:rPr>
            <w:rStyle w:val="IndexLink"/>
            <w:rFonts w:cs="Arial" w:ascii="Arial" w:hAnsi="Arial"/>
            <w:sz w:val="20"/>
            <w:szCs w:val="20"/>
          </w:rPr>
          <w:t>Conclusion :</w:t>
        </w:r>
        <w:r>
          <w:rPr>
            <w:webHidden/>
          </w:rPr>
          <w:fldChar w:fldCharType="begin"/>
        </w:r>
        <w:r>
          <w:rPr>
            <w:webHidden/>
          </w:rPr>
          <w:instrText>PAGEREF _Toc143871559 \h</w:instrText>
        </w:r>
        <w:r>
          <w:rPr>
            <w:webHidden/>
          </w:rPr>
          <w:fldChar w:fldCharType="separate"/>
        </w:r>
        <w:r>
          <w:rPr>
            <w:rStyle w:val="IndexLink"/>
            <w:rFonts w:cs="Arial" w:ascii="Arial" w:hAnsi="Arial"/>
            <w:vanish w:val="false"/>
            <w:sz w:val="20"/>
            <w:szCs w:val="20"/>
          </w:rPr>
          <w:tab/>
          <w:t>21</w:t>
        </w:r>
        <w:r>
          <w:rPr>
            <w:webHidden/>
          </w:rPr>
          <w:fldChar w:fldCharType="end"/>
        </w:r>
      </w:hyperlink>
    </w:p>
    <w:p>
      <w:pPr>
        <w:pStyle w:val="Contents1"/>
        <w:ind w:left="435" w:hanging="0"/>
        <w:rPr>
          <w:rFonts w:ascii="Arial" w:hAnsi="Arial" w:cs="Arial"/>
          <w:kern w:val="2"/>
          <w:sz w:val="20"/>
          <w:szCs w:val="20"/>
          <w14:ligatures w14:val="standardContextual"/>
        </w:rPr>
      </w:pPr>
      <w:hyperlink w:anchor="_Toc143871560">
        <w:r>
          <w:rPr>
            <w:rStyle w:val="IndexLink"/>
            <w:rFonts w:cs="Arial" w:ascii="Arial" w:hAnsi="Arial"/>
            <w:sz w:val="20"/>
            <w:szCs w:val="20"/>
          </w:rPr>
          <w:t>Annexes :</w:t>
        </w:r>
        <w:r>
          <w:rPr>
            <w:webHidden/>
          </w:rPr>
          <w:fldChar w:fldCharType="begin"/>
        </w:r>
        <w:r>
          <w:rPr>
            <w:webHidden/>
          </w:rPr>
          <w:instrText>PAGEREF _Toc143871560 \h</w:instrText>
        </w:r>
        <w:r>
          <w:rPr>
            <w:webHidden/>
          </w:rPr>
          <w:fldChar w:fldCharType="separate"/>
        </w:r>
        <w:r>
          <w:rPr>
            <w:rStyle w:val="IndexLink"/>
            <w:rFonts w:cs="Arial" w:ascii="Arial" w:hAnsi="Arial"/>
            <w:vanish w:val="false"/>
            <w:sz w:val="20"/>
            <w:szCs w:val="20"/>
          </w:rPr>
          <w:tab/>
          <w:t>22</w:t>
        </w:r>
        <w:r>
          <w:rPr>
            <w:webHidden/>
          </w:rPr>
          <w:fldChar w:fldCharType="end"/>
        </w:r>
      </w:hyperlink>
    </w:p>
    <w:p>
      <w:pPr>
        <w:pStyle w:val="Contents1"/>
        <w:ind w:left="435" w:hanging="0"/>
        <w:rPr>
          <w:rFonts w:ascii="Arial" w:hAnsi="Arial" w:cs="Arial"/>
          <w:kern w:val="2"/>
          <w:sz w:val="20"/>
          <w:szCs w:val="20"/>
          <w14:ligatures w14:val="standardContextual"/>
        </w:rPr>
      </w:pPr>
      <w:hyperlink w:anchor="_Toc143871561">
        <w:r>
          <w:rPr>
            <w:rStyle w:val="IndexLink"/>
            <w:rFonts w:cs="Arial" w:ascii="Arial" w:hAnsi="Arial"/>
            <w:sz w:val="20"/>
            <w:szCs w:val="20"/>
          </w:rPr>
          <w:t>Principe de la Diffractométrie des rayons X (DRX) :</w:t>
        </w:r>
        <w:r>
          <w:rPr>
            <w:webHidden/>
          </w:rPr>
          <w:fldChar w:fldCharType="begin"/>
        </w:r>
        <w:r>
          <w:rPr>
            <w:webHidden/>
          </w:rPr>
          <w:instrText>PAGEREF _Toc143871561 \h</w:instrText>
        </w:r>
        <w:r>
          <w:rPr>
            <w:webHidden/>
          </w:rPr>
          <w:fldChar w:fldCharType="separate"/>
        </w:r>
        <w:r>
          <w:rPr>
            <w:rStyle w:val="IndexLink"/>
            <w:rFonts w:cs="Arial" w:ascii="Arial" w:hAnsi="Arial"/>
            <w:vanish w:val="false"/>
            <w:sz w:val="20"/>
            <w:szCs w:val="20"/>
          </w:rPr>
          <w:tab/>
          <w:t>22</w:t>
        </w:r>
        <w:r>
          <w:rPr>
            <w:webHidden/>
          </w:rPr>
          <w:fldChar w:fldCharType="end"/>
        </w:r>
      </w:hyperlink>
    </w:p>
    <w:p>
      <w:pPr>
        <w:pStyle w:val="Contents1"/>
        <w:ind w:left="435" w:hanging="0"/>
        <w:rPr>
          <w:rFonts w:ascii="Arial" w:hAnsi="Arial" w:cs="Arial"/>
          <w:kern w:val="2"/>
          <w:sz w:val="20"/>
          <w:szCs w:val="20"/>
          <w14:ligatures w14:val="standardContextual"/>
        </w:rPr>
      </w:pPr>
      <w:hyperlink w:anchor="_Toc143871562">
        <w:r>
          <w:rPr>
            <w:rStyle w:val="IndexLink"/>
            <w:rFonts w:cs="Arial" w:ascii="Arial" w:hAnsi="Arial"/>
            <w:sz w:val="20"/>
            <w:szCs w:val="20"/>
          </w:rPr>
          <w:t>Principe de la spectroscopie infra-rouge (IR) :</w:t>
        </w:r>
        <w:r>
          <w:rPr>
            <w:webHidden/>
          </w:rPr>
          <w:fldChar w:fldCharType="begin"/>
        </w:r>
        <w:r>
          <w:rPr>
            <w:webHidden/>
          </w:rPr>
          <w:instrText>PAGEREF _Toc143871562 \h</w:instrText>
        </w:r>
        <w:r>
          <w:rPr>
            <w:webHidden/>
          </w:rPr>
          <w:fldChar w:fldCharType="separate"/>
        </w:r>
        <w:r>
          <w:rPr>
            <w:rStyle w:val="IndexLink"/>
            <w:rFonts w:cs="Arial" w:ascii="Arial" w:hAnsi="Arial"/>
            <w:vanish w:val="false"/>
            <w:sz w:val="20"/>
            <w:szCs w:val="20"/>
          </w:rPr>
          <w:tab/>
          <w:t>22</w:t>
        </w:r>
        <w:r>
          <w:rPr>
            <w:webHidden/>
          </w:rPr>
          <w:fldChar w:fldCharType="end"/>
        </w:r>
      </w:hyperlink>
    </w:p>
    <w:p>
      <w:pPr>
        <w:pStyle w:val="Contents1"/>
        <w:ind w:left="435" w:hanging="0"/>
        <w:rPr>
          <w:rFonts w:ascii="Arial" w:hAnsi="Arial" w:cs="Arial"/>
          <w:kern w:val="2"/>
          <w:sz w:val="20"/>
          <w:szCs w:val="20"/>
          <w14:ligatures w14:val="standardContextual"/>
        </w:rPr>
      </w:pPr>
      <w:hyperlink w:anchor="_Toc143871563">
        <w:r>
          <w:rPr>
            <w:rStyle w:val="IndexLink"/>
            <w:rFonts w:cs="Arial" w:ascii="Arial" w:hAnsi="Arial"/>
            <w:sz w:val="20"/>
            <w:szCs w:val="20"/>
          </w:rPr>
          <w:t>Principe de la spectrométrie d’émission atomique de flamme :</w:t>
        </w:r>
        <w:r>
          <w:rPr>
            <w:webHidden/>
          </w:rPr>
          <w:fldChar w:fldCharType="begin"/>
        </w:r>
        <w:r>
          <w:rPr>
            <w:webHidden/>
          </w:rPr>
          <w:instrText>PAGEREF _Toc143871563 \h</w:instrText>
        </w:r>
        <w:r>
          <w:rPr>
            <w:webHidden/>
          </w:rPr>
          <w:fldChar w:fldCharType="separate"/>
        </w:r>
        <w:r>
          <w:rPr>
            <w:rStyle w:val="IndexLink"/>
            <w:rFonts w:cs="Arial" w:ascii="Arial" w:hAnsi="Arial"/>
            <w:vanish w:val="false"/>
            <w:sz w:val="20"/>
            <w:szCs w:val="20"/>
          </w:rPr>
          <w:tab/>
          <w:t>22</w:t>
        </w:r>
        <w:r>
          <w:rPr>
            <w:webHidden/>
          </w:rPr>
          <w:fldChar w:fldCharType="end"/>
        </w:r>
      </w:hyperlink>
    </w:p>
    <w:p>
      <w:pPr>
        <w:pStyle w:val="Contents1"/>
        <w:ind w:left="435" w:hanging="0"/>
        <w:rPr>
          <w:rFonts w:ascii="Arial" w:hAnsi="Arial" w:cs="Arial"/>
          <w:kern w:val="2"/>
          <w:sz w:val="20"/>
          <w:szCs w:val="20"/>
          <w14:ligatures w14:val="standardContextual"/>
        </w:rPr>
      </w:pPr>
      <w:hyperlink w:anchor="_Toc143871564">
        <w:r>
          <w:rPr>
            <w:rStyle w:val="IndexLink"/>
            <w:rFonts w:cs="Arial" w:ascii="Arial" w:hAnsi="Arial"/>
            <w:sz w:val="20"/>
            <w:szCs w:val="20"/>
          </w:rPr>
          <w:t>Principe de la calorimétrie différentielle à balayage (DSC) et de l’analyse thermogravimétrique (ATG):</w:t>
        </w:r>
        <w:r>
          <w:rPr>
            <w:webHidden/>
          </w:rPr>
          <w:fldChar w:fldCharType="begin"/>
        </w:r>
        <w:r>
          <w:rPr>
            <w:webHidden/>
          </w:rPr>
          <w:instrText>PAGEREF _Toc143871564 \h</w:instrText>
        </w:r>
        <w:r>
          <w:rPr>
            <w:webHidden/>
          </w:rPr>
          <w:fldChar w:fldCharType="separate"/>
        </w:r>
        <w:r>
          <w:rPr>
            <w:rStyle w:val="IndexLink"/>
            <w:rFonts w:cs="Arial" w:ascii="Arial" w:hAnsi="Arial"/>
            <w:vanish w:val="false"/>
            <w:sz w:val="20"/>
            <w:szCs w:val="20"/>
          </w:rPr>
          <w:tab/>
          <w:t>23</w:t>
        </w:r>
        <w:r>
          <w:rPr>
            <w:webHidden/>
          </w:rPr>
          <w:fldChar w:fldCharType="end"/>
        </w:r>
      </w:hyperlink>
    </w:p>
    <w:p>
      <w:pPr>
        <w:pStyle w:val="Contents1"/>
        <w:ind w:left="435" w:hanging="0"/>
        <w:rPr>
          <w:rFonts w:ascii="Arial" w:hAnsi="Arial" w:cs="Arial"/>
          <w:kern w:val="2"/>
          <w:sz w:val="20"/>
          <w:szCs w:val="20"/>
          <w14:ligatures w14:val="standardContextual"/>
        </w:rPr>
      </w:pPr>
      <w:hyperlink w:anchor="_Toc143871565">
        <w:r>
          <w:rPr>
            <w:rStyle w:val="IndexLink"/>
            <w:rFonts w:cs="Arial" w:ascii="Arial" w:hAnsi="Arial"/>
            <w:sz w:val="20"/>
            <w:szCs w:val="20"/>
          </w:rPr>
          <w:t>Bibliographie :</w:t>
        </w:r>
        <w:r>
          <w:rPr>
            <w:webHidden/>
          </w:rPr>
          <w:fldChar w:fldCharType="begin"/>
        </w:r>
        <w:r>
          <w:rPr>
            <w:webHidden/>
          </w:rPr>
          <w:instrText>PAGEREF _Toc143871565 \h</w:instrText>
        </w:r>
        <w:r>
          <w:rPr>
            <w:webHidden/>
          </w:rPr>
          <w:fldChar w:fldCharType="separate"/>
        </w:r>
        <w:r>
          <w:rPr>
            <w:rStyle w:val="IndexLink"/>
            <w:rFonts w:cs="Arial" w:ascii="Arial" w:hAnsi="Arial"/>
            <w:vanish w:val="false"/>
            <w:sz w:val="20"/>
            <w:szCs w:val="20"/>
          </w:rPr>
          <w:tab/>
          <w:t>24</w:t>
        </w:r>
        <w:r>
          <w:rPr>
            <w:webHidden/>
          </w:rPr>
          <w:fldChar w:fldCharType="end"/>
        </w:r>
      </w:hyperlink>
    </w:p>
    <w:p>
      <w:pPr>
        <w:pStyle w:val="Normal"/>
        <w:jc w:val="both"/>
        <w:rPr>
          <w:rFonts w:ascii="Arial" w:hAnsi="Arial" w:cs="Arial"/>
          <w:sz w:val="24"/>
          <w:szCs w:val="24"/>
        </w:rPr>
      </w:pPr>
      <w:r>
        <w:rPr>
          <w:rFonts w:cs="Arial" w:ascii="Arial" w:hAnsi="Arial"/>
          <w:sz w:val="24"/>
          <w:szCs w:val="24"/>
        </w:rPr>
      </w:r>
    </w:p>
    <w:p>
      <w:pPr>
        <w:pStyle w:val="Normal"/>
        <w:jc w:val="both"/>
        <w:rPr>
          <w:rFonts w:ascii="Arial" w:hAnsi="Arial" w:eastAsia="" w:cs="Arial" w:eastAsiaTheme="majorEastAsia"/>
          <w:b/>
          <w:b/>
          <w:bCs/>
          <w:color w:val="365F91" w:themeColor="accent1" w:themeShade="bf"/>
          <w:sz w:val="24"/>
          <w:szCs w:val="24"/>
        </w:rPr>
      </w:pPr>
      <w:r>
        <w:rPr>
          <w:rFonts w:eastAsia="" w:cs="Arial" w:eastAsiaTheme="majorEastAsia" w:ascii="Arial" w:hAnsi="Arial"/>
          <w:b/>
          <w:bCs/>
          <w:color w:val="365F91" w:themeColor="accent1" w:themeShade="bf"/>
          <w:sz w:val="24"/>
          <w:szCs w:val="24"/>
        </w:rPr>
      </w:r>
      <w:r>
        <w:br w:type="page"/>
      </w:r>
    </w:p>
    <w:p>
      <w:pPr>
        <w:pStyle w:val="Heading1"/>
        <w:ind w:left="360" w:hanging="0"/>
        <w:jc w:val="both"/>
        <w:rPr>
          <w:rFonts w:ascii="Arial" w:hAnsi="Arial" w:cs="Arial"/>
          <w:sz w:val="24"/>
          <w:szCs w:val="24"/>
          <w:u w:val="single"/>
        </w:rPr>
      </w:pPr>
      <w:bookmarkStart w:id="812" w:name="_Toc143871543"/>
      <w:r>
        <w:rPr>
          <w:rFonts w:cs="Arial" w:ascii="Arial" w:hAnsi="Arial"/>
          <w:sz w:val="24"/>
          <w:szCs w:val="24"/>
          <w:u w:val="single"/>
        </w:rPr>
        <w:t>Remerciements :</w:t>
      </w:r>
      <w:bookmarkEnd w:id="812"/>
    </w:p>
    <w:p>
      <w:pPr>
        <w:pStyle w:val="Normal"/>
        <w:ind w:left="360" w:hanging="0"/>
        <w:jc w:val="both"/>
        <w:rPr>
          <w:rFonts w:ascii="Arial" w:hAnsi="Arial" w:cs="Arial"/>
          <w:sz w:val="24"/>
          <w:szCs w:val="24"/>
        </w:rPr>
      </w:pPr>
      <w:r>
        <w:rPr>
          <w:rFonts w:cs="Arial" w:ascii="Arial" w:hAnsi="Arial"/>
          <w:sz w:val="24"/>
          <w:szCs w:val="24"/>
        </w:rPr>
        <w:br/>
        <w:t>Je tiens à remercier toutes les personnes qui ont contribué au bon déroulement de mon stage et qui m’ont assisté lors de la rédaction de ce rapport.</w:t>
      </w:r>
    </w:p>
    <w:p>
      <w:pPr>
        <w:pStyle w:val="Normal"/>
        <w:ind w:left="360" w:hanging="0"/>
        <w:jc w:val="both"/>
        <w:rPr>
          <w:rFonts w:ascii="Arial" w:hAnsi="Arial" w:cs="Arial"/>
          <w:sz w:val="24"/>
          <w:szCs w:val="24"/>
        </w:rPr>
      </w:pPr>
      <w:r>
        <w:rPr>
          <w:rFonts w:cs="Arial" w:ascii="Arial" w:hAnsi="Arial"/>
          <w:sz w:val="24"/>
          <w:szCs w:val="24"/>
        </w:rPr>
        <w:t xml:space="preserve">Tout d’abord, j’adresse mes remerciements à mon professeur et maitre de stage, </w:t>
      </w:r>
      <w:r>
        <w:rPr>
          <w:rFonts w:cs="Arial" w:ascii="Arial" w:hAnsi="Arial"/>
          <w:b/>
          <w:sz w:val="24"/>
          <w:szCs w:val="24"/>
        </w:rPr>
        <w:t>Mr Lionel Tinat de l’Institut Universitaire de Technologie d’Orsay (IUT d’Orsay)</w:t>
      </w:r>
      <w:r>
        <w:rPr>
          <w:rFonts w:cs="Arial" w:ascii="Arial" w:hAnsi="Arial"/>
          <w:sz w:val="24"/>
          <w:szCs w:val="24"/>
        </w:rPr>
        <w:t>, qui m’a permis d’avoir mon stage de fin d’année au sein de l’IUT d’Orsay et qui m’a guidé tout au long de mon stage. Ses conseils et sa confiance m’ont permis d’accomplir totalement mes missions dans de bonnes conditions. Il fut d’une aide précieuse pour expliquer certains détails de mes missions.</w:t>
      </w:r>
    </w:p>
    <w:p>
      <w:pPr>
        <w:pStyle w:val="Normal"/>
        <w:ind w:left="360" w:hanging="0"/>
        <w:jc w:val="both"/>
        <w:rPr>
          <w:rFonts w:ascii="Arial" w:hAnsi="Arial" w:cs="Arial"/>
          <w:sz w:val="24"/>
          <w:szCs w:val="24"/>
        </w:rPr>
      </w:pPr>
      <w:r>
        <w:rPr>
          <w:rFonts w:cs="Arial" w:ascii="Arial" w:hAnsi="Arial"/>
          <w:sz w:val="24"/>
          <w:szCs w:val="24"/>
        </w:rPr>
        <w:t xml:space="preserve">Je tiens à remercier le collègue de mon maitre de stage, </w:t>
      </w:r>
      <w:r>
        <w:rPr>
          <w:rFonts w:cs="Arial" w:ascii="Arial" w:hAnsi="Arial"/>
          <w:b/>
          <w:sz w:val="24"/>
          <w:szCs w:val="24"/>
        </w:rPr>
        <w:t>Mr Jean-François Olivieri</w:t>
      </w:r>
      <w:r>
        <w:rPr>
          <w:rFonts w:cs="Arial" w:ascii="Arial" w:hAnsi="Arial"/>
          <w:sz w:val="24"/>
          <w:szCs w:val="24"/>
        </w:rPr>
        <w:t xml:space="preserve"> </w:t>
      </w:r>
      <w:r>
        <w:rPr>
          <w:rFonts w:cs="Arial" w:ascii="Arial" w:hAnsi="Arial"/>
          <w:b/>
          <w:sz w:val="24"/>
          <w:szCs w:val="24"/>
        </w:rPr>
        <w:t xml:space="preserve">de l’IUT d’Orsay, </w:t>
      </w:r>
      <w:r>
        <w:rPr>
          <w:rFonts w:cs="Arial" w:ascii="Arial" w:hAnsi="Arial"/>
          <w:sz w:val="24"/>
          <w:szCs w:val="24"/>
        </w:rPr>
        <w:t>qui m’a fait découvrir une nouvelle technique et qui a pu m’assister quand j’étais dans le besoin. Ses conseils m’ont également aidé pour accomplir mes missions.</w:t>
      </w:r>
    </w:p>
    <w:p>
      <w:pPr>
        <w:pStyle w:val="Normal"/>
        <w:ind w:left="360" w:hanging="0"/>
        <w:jc w:val="both"/>
        <w:rPr>
          <w:rFonts w:ascii="Arial" w:hAnsi="Arial" w:cs="Arial"/>
          <w:sz w:val="24"/>
          <w:szCs w:val="24"/>
        </w:rPr>
      </w:pPr>
      <w:r>
        <w:rPr>
          <w:rFonts w:cs="Arial" w:ascii="Arial" w:hAnsi="Arial"/>
          <w:sz w:val="24"/>
          <w:szCs w:val="24"/>
        </w:rPr>
        <w:t>Enfin, je tiens à remercier toutes les personnes de l’équipe pédagogique qui m'ont conseillées et encadrées lors de mon stage.</w:t>
      </w:r>
    </w:p>
    <w:p>
      <w:pPr>
        <w:pStyle w:val="Normal"/>
        <w:rPr>
          <w:rFonts w:ascii="Arial" w:hAnsi="Arial" w:cs="Arial"/>
          <w:sz w:val="24"/>
          <w:szCs w:val="24"/>
        </w:rPr>
      </w:pPr>
      <w:r>
        <w:rPr>
          <w:rFonts w:cs="Arial" w:ascii="Arial" w:hAnsi="Arial"/>
          <w:sz w:val="24"/>
          <w:szCs w:val="24"/>
        </w:rPr>
      </w:r>
      <w:r>
        <w:br w:type="page"/>
      </w:r>
    </w:p>
    <w:p>
      <w:pPr>
        <w:pStyle w:val="Heading1"/>
        <w:numPr>
          <w:ilvl w:val="0"/>
          <w:numId w:val="6"/>
        </w:numPr>
        <w:ind w:left="360" w:hanging="360"/>
        <w:jc w:val="both"/>
        <w:rPr>
          <w:rFonts w:ascii="Arial" w:hAnsi="Arial" w:cs="Arial"/>
          <w:sz w:val="24"/>
          <w:szCs w:val="24"/>
        </w:rPr>
      </w:pPr>
      <w:bookmarkStart w:id="813" w:name="_Toc143871544"/>
      <w:r>
        <w:rPr>
          <w:rFonts w:cs="Arial" w:ascii="Arial" w:hAnsi="Arial"/>
          <w:sz w:val="24"/>
          <w:szCs w:val="24"/>
        </w:rPr>
        <w:t>Introduction :</w:t>
      </w:r>
      <w:bookmarkEnd w:id="813"/>
    </w:p>
    <w:p>
      <w:pPr>
        <w:pStyle w:val="Heading2"/>
        <w:numPr>
          <w:ilvl w:val="0"/>
          <w:numId w:val="5"/>
        </w:numPr>
        <w:ind w:left="720" w:hanging="360"/>
        <w:jc w:val="both"/>
        <w:rPr>
          <w:rFonts w:ascii="Arial" w:hAnsi="Arial" w:cs="Arial"/>
          <w:color w:val="76923C" w:themeColor="accent3" w:themeShade="bf"/>
          <w:sz w:val="24"/>
          <w:szCs w:val="24"/>
        </w:rPr>
      </w:pPr>
      <w:bookmarkStart w:id="814" w:name="_Toc143871545"/>
      <w:r>
        <w:rPr>
          <w:rFonts w:cs="Arial" w:ascii="Arial" w:hAnsi="Arial"/>
          <w:color w:val="76923C" w:themeColor="accent3" w:themeShade="bf"/>
          <w:sz w:val="24"/>
          <w:szCs w:val="24"/>
        </w:rPr>
        <w:t>Structure d’accueil de l’IUT d’Orsay et organisation du stage :</w:t>
      </w:r>
      <w:bookmarkEnd w:id="814"/>
    </w:p>
    <w:p>
      <w:pPr>
        <w:pStyle w:val="Normal"/>
        <w:ind w:left="708" w:hanging="0"/>
        <w:jc w:val="both"/>
        <w:rPr>
          <w:rFonts w:ascii="Arial" w:hAnsi="Arial" w:cs="Arial"/>
          <w:szCs w:val="24"/>
        </w:rPr>
      </w:pPr>
      <w:r>
        <w:rPr>
          <w:rFonts w:cs="Arial" w:ascii="Arial" w:hAnsi="Arial"/>
          <w:sz w:val="24"/>
          <w:szCs w:val="24"/>
        </w:rPr>
        <w:br/>
      </w:r>
      <w:r>
        <w:rPr>
          <w:rFonts w:cs="Arial" w:ascii="Arial" w:hAnsi="Arial"/>
          <w:szCs w:val="24"/>
        </w:rPr>
        <w:t>J’ai réalisé mon stage à l’Institut Universitaire de Technologie d’Orsay. C’est un établissement de formation rattaché à l’université Paris-Saclay qui propose trois Bachelor Universitaire de Technologie (BUT) : la chimie, mesures physiques et l’informatique.</w:t>
      </w:r>
    </w:p>
    <w:p>
      <w:pPr>
        <w:pStyle w:val="Normal"/>
        <w:ind w:left="708" w:hanging="0"/>
        <w:jc w:val="both"/>
        <w:rPr>
          <w:rFonts w:ascii="Arial" w:hAnsi="Arial" w:cs="Arial"/>
          <w:szCs w:val="24"/>
        </w:rPr>
      </w:pPr>
      <w:r>
        <w:rPr>
          <w:rFonts w:cs="Arial" w:ascii="Arial" w:hAnsi="Arial"/>
          <w:szCs w:val="24"/>
        </w:rPr>
        <w:t xml:space="preserve">Il accueille </w:t>
      </w:r>
      <w:r>
        <w:rPr>
          <w:rFonts w:cs="Arial" w:ascii="Arial" w:hAnsi="Arial"/>
        </w:rPr>
        <w:t>1 200</w:t>
      </w:r>
      <w:r>
        <w:rPr>
          <w:rFonts w:cs="Arial" w:ascii="Arial" w:hAnsi="Arial"/>
          <w:szCs w:val="24"/>
        </w:rPr>
        <w:t xml:space="preserve"> étudiants au total par an répartis dans les différents services de l’IUT. </w:t>
      </w:r>
    </w:p>
    <w:p>
      <w:pPr>
        <w:pStyle w:val="Normal"/>
        <w:ind w:left="708" w:hanging="0"/>
        <w:jc w:val="both"/>
        <w:rPr>
          <w:rFonts w:ascii="Arial" w:hAnsi="Arial" w:cs="Arial"/>
        </w:rPr>
      </w:pPr>
      <w:r>
        <w:rPr>
          <w:rFonts w:cs="Arial" w:ascii="Arial" w:hAnsi="Arial"/>
        </w:rPr>
        <w:t>En chimie, pour le diplôme de BUT, l’établissement propose trois parcours : la parcours Analyse, le parcours Synthèse et le parcours Chimie industrielle, procédés et bio-procédés. La formation se construit autour de mises en situation professionnelles, de périodes en entreprise sous forme de stages ou en alternance et fait profiter les étudiants d’un enseignement universitaire et technologique encadré par des équipes pédagogiques mixtes expérimentées.</w:t>
      </w:r>
    </w:p>
    <w:p>
      <w:pPr>
        <w:pStyle w:val="Normal"/>
        <w:ind w:left="708" w:hanging="0"/>
        <w:jc w:val="both"/>
        <w:rPr>
          <w:rFonts w:ascii="Arial" w:hAnsi="Arial" w:cs="Arial"/>
          <w:szCs w:val="24"/>
        </w:rPr>
      </w:pPr>
      <w:r>
        <w:rPr>
          <w:rFonts w:cs="Arial" w:ascii="Arial" w:hAnsi="Arial"/>
          <w:szCs w:val="24"/>
        </w:rPr>
        <w:t xml:space="preserve">Mon stage entre dans la préparation d’un nouveau parcours qui va ouvrir l’année prochaine : le parcours </w:t>
      </w:r>
      <w:r>
        <w:rPr>
          <w:rFonts w:eastAsia="MingLiU-ExtB" w:cs="Arial" w:ascii="Arial" w:hAnsi="Arial"/>
          <w:szCs w:val="24"/>
        </w:rPr>
        <w:t>Matériaux</w:t>
      </w:r>
      <w:r>
        <w:rPr>
          <w:rFonts w:cs="Arial" w:ascii="Arial" w:hAnsi="Arial"/>
          <w:szCs w:val="24"/>
        </w:rPr>
        <w:t>. Au cours de ce stage, j’ai travaillé dans les infrastructures du département chimie, au bâtiment A. J’étais présent dans des laboratoires de travaux pratiques et dans un bureau afin de pouvoir chercher de la bibliographie et réaliser des manipulations.</w:t>
      </w:r>
    </w:p>
    <w:p>
      <w:pPr>
        <w:pStyle w:val="Normal"/>
        <w:ind w:left="708" w:hanging="0"/>
        <w:jc w:val="both"/>
        <w:rPr>
          <w:rFonts w:ascii="Arial" w:hAnsi="Arial" w:cs="Arial"/>
          <w:szCs w:val="24"/>
        </w:rPr>
      </w:pPr>
      <w:r>
        <w:rPr>
          <w:rFonts w:cs="Arial" w:ascii="Arial" w:hAnsi="Arial"/>
          <w:szCs w:val="24"/>
        </w:rPr>
        <w:t>Mon travail s’est principalement déroulé en autonomie complète pour tous les recherches de protocoles, manipulation, synthèses et analyses. Il y a également eu des réunions avec mon maitre de stage et ses collègues afin de rapporter mes résultats et pouvoir déterminer la marche à suivre pour les prochaines synthèses et caractérisations.</w:t>
      </w:r>
    </w:p>
    <w:p>
      <w:pPr>
        <w:pStyle w:val="Heading2"/>
        <w:numPr>
          <w:ilvl w:val="0"/>
          <w:numId w:val="5"/>
        </w:numPr>
        <w:ind w:left="720" w:hanging="360"/>
        <w:jc w:val="both"/>
        <w:rPr>
          <w:rFonts w:ascii="Arial" w:hAnsi="Arial" w:cs="Arial"/>
          <w:color w:val="76923C" w:themeColor="accent3" w:themeShade="bf"/>
          <w:sz w:val="24"/>
          <w:szCs w:val="24"/>
        </w:rPr>
      </w:pPr>
      <w:bookmarkStart w:id="815" w:name="_Toc143871546"/>
      <w:r>
        <w:rPr>
          <w:rFonts w:cs="Arial" w:ascii="Arial" w:hAnsi="Arial"/>
          <w:color w:val="76923C" w:themeColor="accent3" w:themeShade="bf"/>
          <w:sz w:val="24"/>
          <w:szCs w:val="24"/>
        </w:rPr>
        <w:t>Résumé des objectifs du stage :</w:t>
      </w:r>
      <w:bookmarkEnd w:id="815"/>
    </w:p>
    <w:p>
      <w:pPr>
        <w:pStyle w:val="Normal"/>
        <w:ind w:left="708" w:hanging="0"/>
        <w:jc w:val="both"/>
        <w:rPr>
          <w:rFonts w:ascii="Arial" w:hAnsi="Arial" w:cs="Arial"/>
        </w:rPr>
      </w:pPr>
      <w:r>
        <w:rPr>
          <w:rFonts w:cs="Arial" w:ascii="Arial" w:hAnsi="Arial"/>
          <w:sz w:val="24"/>
          <w:szCs w:val="24"/>
        </w:rPr>
        <w:br/>
      </w:r>
      <w:r>
        <w:rPr>
          <w:rFonts w:cs="Arial" w:ascii="Arial" w:hAnsi="Arial"/>
        </w:rPr>
        <w:t>Dans le contexte énergétique actuel, la maîtrise de l’élaboration et de la caractérisation de systèmes électrochimiques comme les batteries prend une ampleur considérable. Sur le territoire français, l’ouverture d’une nouvelle mine de lithium dans l’Allier pourrait permettre de produire près de 34000 tonnes d’hydroxyde de lithium</w:t>
      </w:r>
      <w:sdt>
        <w:sdtPr>
          <w:id w:val="52723790"/>
        </w:sdtPr>
        <w:sdtContent>
          <w:r>
            <w:rPr>
              <w:rFonts w:cs="Arial" w:ascii="Arial" w:hAnsi="Arial"/>
              <w:color w:val="000000"/>
              <w:vertAlign w:val="superscript"/>
            </w:rPr>
            <w:t>1</w:t>
          </w:r>
        </w:sdtContent>
      </w:sdt>
      <w:r>
        <w:rPr>
          <w:rFonts w:cs="Arial" w:ascii="Arial" w:hAnsi="Arial"/>
        </w:rPr>
        <w:t xml:space="preserve">. Ces ressources sont nécessaires pour la fabrication de batteries au lithium, à destination des voitures électriques par exemple, afin de pouvoir relever le défi de la transition énergétique. </w:t>
      </w:r>
      <w:r>
        <w:rPr>
          <w:rFonts w:cs="Arial" w:ascii="Arial" w:hAnsi="Arial"/>
        </w:rPr>
        <w:t>Par ailleurs, des usines ont été ouvertes dans le nord de la France pour élaborer les batteries sur le territoire. La première usine, de l’entreprise « Automotive Cells compagny » a été inauguré le 30 mai 2023. La France est donc en route vers la réindustrialisation et les batteries peuvent devenir un secteur clé de l’industrie française. Former les étudiants sur ce sujet leurs permet de comprendre les enjeux que la chimie peut avoir notamment pour le cas du lithium où la fabrication de batteries nécessite une certaine expertise et un traitement des matières premières contenant le lithium. Il faut donc savoir ce qu’est une batterie.</w:t>
      </w:r>
    </w:p>
    <w:p>
      <w:pPr>
        <w:pStyle w:val="Normal"/>
        <w:ind w:left="708" w:hanging="0"/>
        <w:jc w:val="both"/>
        <w:rPr>
          <w:rFonts w:ascii="Arial" w:hAnsi="Arial" w:cs="Arial"/>
        </w:rPr>
      </w:pPr>
      <w:r>
        <w:rPr>
          <w:rFonts w:cs="Arial" w:ascii="Arial" w:hAnsi="Arial"/>
        </w:rPr>
        <w:t>Une batterie, est un assemblage d’accumulateur couplé en série ou en parallèle pour avoir une tension plus élevée ou une plus grande capacité d’énergie. Un accumulateur, ou plus communément appelé pile rechargeable, est un système électrochimique qui permet de délivrer de l’énergie avec une réaction chimique, qui est réversible (d’où la possibilité de les recharger). Une pile fonctionne sur le même principe d’un accumulateur sauf que la réaction chimique n’est pas réversible.</w:t>
      </w:r>
    </w:p>
    <w:p>
      <w:pPr>
        <w:pStyle w:val="Normal"/>
        <w:ind w:left="708" w:hanging="0"/>
        <w:jc w:val="both"/>
        <w:rPr>
          <w:rFonts w:ascii="Arial" w:hAnsi="Arial" w:cs="Arial"/>
          <w:szCs w:val="24"/>
        </w:rPr>
      </w:pPr>
      <w:r>
        <w:rPr>
          <w:rFonts w:cs="Arial" w:ascii="Arial" w:hAnsi="Arial"/>
          <w:szCs w:val="24"/>
        </w:rPr>
        <w:t>Dans le cadre de la mise en place du nouveau parcours du BUT Chimie d’Orsay, j’ai travaillé sur de multiples voies de synthèse d’un matériau de cathode de batterie lithium-ion : LiMn</w:t>
      </w:r>
      <w:r>
        <w:rPr>
          <w:rFonts w:cs="Arial" w:ascii="Arial" w:hAnsi="Arial"/>
          <w:szCs w:val="24"/>
          <w:vertAlign w:val="subscript"/>
        </w:rPr>
        <w:t>2</w:t>
      </w:r>
      <w:r>
        <w:rPr>
          <w:rFonts w:cs="Arial" w:ascii="Arial" w:hAnsi="Arial"/>
          <w:szCs w:val="24"/>
        </w:rPr>
        <w:t>O</w:t>
      </w:r>
      <w:r>
        <w:rPr>
          <w:rFonts w:cs="Arial" w:ascii="Arial" w:hAnsi="Arial"/>
          <w:szCs w:val="24"/>
          <w:vertAlign w:val="subscript"/>
        </w:rPr>
        <w:t>4</w:t>
      </w:r>
      <w:r>
        <w:rPr>
          <w:rFonts w:cs="Arial" w:ascii="Arial" w:hAnsi="Arial"/>
          <w:szCs w:val="24"/>
        </w:rPr>
        <w:t>. Ce travail avait pour but à long terme de pouvoir mettre au point plusieurs séances de travaux pratiques pour le futur cours de batterie afin d’introduire le parcours élaborer aux étudiants.</w:t>
      </w:r>
    </w:p>
    <w:p>
      <w:pPr>
        <w:pStyle w:val="Normal"/>
        <w:ind w:left="708" w:hanging="0"/>
        <w:jc w:val="both"/>
        <w:rPr>
          <w:rFonts w:ascii="Arial" w:hAnsi="Arial" w:cs="Arial"/>
          <w:szCs w:val="24"/>
        </w:rPr>
      </w:pPr>
      <w:r>
        <w:rPr>
          <w:rFonts w:cs="Arial" w:ascii="Arial" w:hAnsi="Arial"/>
          <w:szCs w:val="24"/>
        </w:rPr>
        <w:t>La chimie du manganèse est très riche car l’atome de manganèse possède plusieurs états d’oxydation allant de +II à +VII. Cela a demandé un travail de recherche sur les différentes phases que l’on pouvait rencontrer pendant nos synthèses et donc de trouver des diffractogrammes de référence.</w:t>
      </w:r>
    </w:p>
    <w:p>
      <w:pPr>
        <w:pStyle w:val="Normal"/>
        <w:ind w:left="708" w:hanging="0"/>
        <w:jc w:val="both"/>
        <w:rPr>
          <w:rFonts w:ascii="Arial" w:hAnsi="Arial" w:cs="Arial"/>
          <w:szCs w:val="24"/>
        </w:rPr>
      </w:pPr>
      <w:r>
        <w:rPr>
          <w:rFonts w:cs="Arial" w:ascii="Arial" w:hAnsi="Arial"/>
          <w:szCs w:val="24"/>
        </w:rPr>
        <w:t>Il y a d’abord eu un travail de recherche dans les publications scientifiques qui traitent du sujet afin de trouver des voies de synthèse qui étaient réalisables à l’IUT. C’est-à-dire, des voies de synthèse qui ne nécessitent pas un nouvel équipement, réalisables à l’air et qui utilisent les précurseurs les moins chers possibles tout en ayant la possibilité de faire les synthèses dans des temps adaptés pour une séance de travaux pratique sur les batteries.</w:t>
      </w:r>
    </w:p>
    <w:p>
      <w:pPr>
        <w:pStyle w:val="Normal"/>
        <w:ind w:left="708" w:hanging="0"/>
        <w:jc w:val="both"/>
        <w:rPr>
          <w:rFonts w:ascii="Arial" w:hAnsi="Arial" w:cs="Arial"/>
          <w:szCs w:val="24"/>
        </w:rPr>
      </w:pPr>
      <w:r>
        <w:rPr>
          <w:rFonts w:cs="Arial" w:ascii="Arial" w:hAnsi="Arial"/>
          <w:szCs w:val="24"/>
        </w:rPr>
        <w:t>Dans certains cas, il était nécessaire de produire nos propres précurseurs afin de pouvoir réaliser une voie de synthèse, ce qui a nécessité un travail de bibliographie supplémentaire ainsi que de la caractérisation afin d’être certains d’avoir synthétisé le bon précurseur.</w:t>
      </w:r>
    </w:p>
    <w:p>
      <w:pPr>
        <w:pStyle w:val="Normal"/>
        <w:ind w:left="708" w:hanging="0"/>
        <w:jc w:val="both"/>
        <w:rPr>
          <w:rFonts w:ascii="Arial" w:hAnsi="Arial" w:cs="Arial"/>
          <w:szCs w:val="24"/>
        </w:rPr>
      </w:pPr>
      <w:r>
        <w:rPr>
          <w:rFonts w:cs="Arial" w:ascii="Arial" w:hAnsi="Arial"/>
          <w:szCs w:val="24"/>
        </w:rPr>
        <w:t>Enfin, des expériences ayant pour but de synthétiser le matériau de cathode voulue ont été réalisées. Nous avons étudié la réaction, qui a lieu dans le four à calcination, avec un appareil réalisant des analyses thermogravimétriques (ATG) et de la calorimétrie différentielle à balayage (DSC). Les poudres obtenues suite aux synthèses ont été caractérisées avec un appareil de Diffractométrie des Rayons X (DRX) ainsi qu’un spectromètre Infra-Rouge (IR). On a également pu vérifier la présence de lithium dans le spinelle obtenu par spectrométrie de Flamme.</w:t>
      </w:r>
    </w:p>
    <w:p>
      <w:pPr>
        <w:pStyle w:val="Normal"/>
        <w:ind w:left="708" w:hanging="0"/>
        <w:jc w:val="both"/>
        <w:rPr>
          <w:rFonts w:ascii="Arial" w:hAnsi="Arial" w:cs="Arial"/>
          <w:szCs w:val="24"/>
        </w:rPr>
      </w:pPr>
      <w:r>
        <w:rPr>
          <w:rFonts w:cs="Arial" w:ascii="Arial" w:hAnsi="Arial"/>
          <w:szCs w:val="24"/>
        </w:rPr>
        <w:t>Dans un premier temps, nous commencerons par définir ce qu’est une batterie lithium-ion, son fonctionnement ainsi que sa composition</w:t>
      </w:r>
    </w:p>
    <w:p>
      <w:pPr>
        <w:pStyle w:val="Heading1"/>
        <w:numPr>
          <w:ilvl w:val="0"/>
          <w:numId w:val="4"/>
        </w:numPr>
        <w:ind w:left="360" w:hanging="360"/>
        <w:jc w:val="both"/>
        <w:rPr>
          <w:rFonts w:ascii="Arial" w:hAnsi="Arial" w:cs="Arial"/>
          <w:sz w:val="24"/>
          <w:szCs w:val="24"/>
        </w:rPr>
      </w:pPr>
      <w:bookmarkStart w:id="816" w:name="_Toc143871547"/>
      <w:r>
        <w:rPr>
          <w:rFonts w:cs="Arial" w:ascii="Arial" w:hAnsi="Arial"/>
          <w:sz w:val="24"/>
          <w:szCs w:val="24"/>
        </w:rPr>
        <w:t>Les batteries lithium-ion :</w:t>
      </w:r>
      <w:bookmarkEnd w:id="816"/>
    </w:p>
    <w:p>
      <w:pPr>
        <w:pStyle w:val="Heading2"/>
        <w:numPr>
          <w:ilvl w:val="0"/>
          <w:numId w:val="3"/>
        </w:numPr>
        <w:jc w:val="both"/>
        <w:rPr>
          <w:rFonts w:ascii="Arial" w:hAnsi="Arial" w:cs="Arial"/>
          <w:color w:val="76923C" w:themeColor="accent3" w:themeShade="bf"/>
          <w:sz w:val="24"/>
          <w:szCs w:val="24"/>
        </w:rPr>
      </w:pPr>
      <w:bookmarkStart w:id="817" w:name="_Toc143871548"/>
      <w:r>
        <w:rPr>
          <w:rFonts w:cs="Arial" w:ascii="Arial" w:hAnsi="Arial"/>
          <w:color w:val="76923C" w:themeColor="accent3" w:themeShade="bf"/>
          <w:sz w:val="24"/>
          <w:szCs w:val="24"/>
        </w:rPr>
        <w:t>Définition d’une batterie lithium-ion :</w:t>
      </w:r>
      <w:bookmarkEnd w:id="817"/>
    </w:p>
    <w:p>
      <w:pPr>
        <w:pStyle w:val="Normal"/>
        <w:ind w:left="720" w:hanging="0"/>
        <w:jc w:val="both"/>
        <w:rPr>
          <w:rFonts w:ascii="Arial" w:hAnsi="Arial" w:cs="Arial"/>
          <w:szCs w:val="24"/>
        </w:rPr>
      </w:pPr>
      <w:r>
        <w:rPr>
          <w:rFonts w:cs="Arial" w:ascii="Arial" w:hAnsi="Arial"/>
          <w:sz w:val="24"/>
          <w:szCs w:val="24"/>
        </w:rPr>
        <w:br/>
      </w:r>
      <w:r>
        <w:rPr>
          <w:rFonts w:cs="Arial" w:ascii="Arial" w:hAnsi="Arial"/>
          <w:szCs w:val="24"/>
        </w:rPr>
        <w:t>Quand on parle d’une batterie lithium-ion par abus de langage, on parle en réalité d’un accumulateur lithium-ion. C’est un système électrochimique composé de cinq éléments : deux collecteurs de courant, une cathode, une anode et d’un électrolyte. Pour le bon fonctionnement d’une batterie, la cathode et l’anode doivent être séparée sinon la batterie ne fonctionnera pas.</w:t>
      </w:r>
    </w:p>
    <w:p>
      <w:pPr>
        <w:pStyle w:val="Normal"/>
        <w:ind w:left="720" w:hanging="0"/>
        <w:jc w:val="both"/>
        <w:rPr>
          <w:rFonts w:ascii="Arial" w:hAnsi="Arial" w:cs="Arial"/>
          <w:szCs w:val="24"/>
        </w:rPr>
      </w:pPr>
      <w:r>
        <w:rPr>
          <w:rFonts w:cs="Arial" w:ascii="Arial" w:hAnsi="Arial"/>
          <w:szCs w:val="24"/>
        </w:rPr>
        <w:t>Dans une batterie lithium-ion, les matériaux de la cathode et de l’anode, doivent pouvoir accueillir beaucoup de lithium. Plus un matériau peut accueillir du lithium, plus il est performant et plus il a une capacité importante. Ils ont pour la plupart une structure de feuillets ou dans certains cas une structure de type spinelle. Ils sont dits d’insertion car leurs structures spécifiques leur permettent d’accueillir beaucoup de cations</w:t>
      </w:r>
    </w:p>
    <w:p>
      <w:pPr>
        <w:pStyle w:val="Normal"/>
        <w:ind w:left="720" w:hanging="0"/>
        <w:jc w:val="both"/>
        <w:rPr>
          <w:rFonts w:ascii="Arial" w:hAnsi="Arial" w:cs="Arial"/>
          <w:szCs w:val="24"/>
        </w:rPr>
      </w:pPr>
      <w:r>
        <w:rPr>
          <w:rFonts w:cs="Arial" w:ascii="Arial" w:hAnsi="Arial"/>
          <w:szCs w:val="24"/>
        </w:rPr>
        <w:t xml:space="preserve">Quand une batterie au lithium-ion est en fonctionnement, on va avoir un mouvement des ions lithium entre la cathode et l’anode, et surtout on va avoir des réactions d’oxydation et de réduction sur celles-ci dépendant si on charge ou décharge la batterie. </w:t>
      </w:r>
    </w:p>
    <w:p>
      <w:pPr>
        <w:pStyle w:val="Normal"/>
        <w:ind w:left="720" w:hanging="0"/>
        <w:jc w:val="both"/>
        <w:rPr>
          <w:rFonts w:ascii="Arial" w:hAnsi="Arial" w:cs="Arial"/>
          <w:szCs w:val="24"/>
        </w:rPr>
      </w:pPr>
      <w:r>
        <w:rPr>
          <w:rFonts w:cs="Arial" w:ascii="Arial" w:hAnsi="Arial"/>
          <w:szCs w:val="24"/>
        </w:rPr>
        <w:t>Par exemple, sur la figure 1, lors d’un cycle de décharge les ions lithium vont être oxydés et le métal du matériau réduit, ce qui fait que les ions lithium vont partir du matériau d’anode et passer dans l’électrolyte. Ils vont se déplacer de l’anode vers la cathode. Pour finir, quand ils auront atteint la cathode, une réaction de réduction fera que l’ion lithium pourra s’insérer dans le matériau de cathode qui lui sera réduit, ce qui fixera le lithium dans le matériau de cathode. On a le chemin inverse pour ce qui est de la charge ou cette fois ci, c’est la cathode qui est oxydée et l’anode qui est réduite.</w:t>
      </w:r>
    </w:p>
    <w:p>
      <w:pPr>
        <w:pStyle w:val="Normal"/>
        <w:keepNext w:val="true"/>
        <w:ind w:left="720" w:hanging="0"/>
        <w:jc w:val="center"/>
        <w:rPr/>
      </w:pPr>
      <w:r>
        <w:rPr/>
        <w:drawing>
          <wp:inline distT="0" distB="0" distL="0" distR="0">
            <wp:extent cx="4662170" cy="3295650"/>
            <wp:effectExtent l="0" t="0" r="0" b="0"/>
            <wp:docPr id="4" name="Image 23" descr="Schéma principe de fonctionnement d'une batterie lithium-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3" descr="Schéma principe de fonctionnement d'une batterie lithium-ion"/>
                    <pic:cNvPicPr>
                      <a:picLocks noChangeAspect="1" noChangeArrowheads="1"/>
                    </pic:cNvPicPr>
                  </pic:nvPicPr>
                  <pic:blipFill>
                    <a:blip r:embed="rId3"/>
                    <a:stretch>
                      <a:fillRect/>
                    </a:stretch>
                  </pic:blipFill>
                  <pic:spPr bwMode="auto">
                    <a:xfrm>
                      <a:off x="0" y="0"/>
                      <a:ext cx="4662170" cy="3295650"/>
                    </a:xfrm>
                    <a:prstGeom prst="rect">
                      <a:avLst/>
                    </a:prstGeom>
                  </pic:spPr>
                </pic:pic>
              </a:graphicData>
            </a:graphic>
          </wp:inline>
        </w:drawing>
      </w:r>
    </w:p>
    <w:p>
      <w:pPr>
        <w:pStyle w:val="Caption1"/>
        <w:jc w:val="center"/>
        <w:rPr>
          <w:rFonts w:ascii="Arial" w:hAnsi="Arial" w:cs="Arial"/>
          <w:szCs w:val="24"/>
        </w:rPr>
      </w:pPr>
      <w:r>
        <w:rPr/>
        <w:t xml:space="preserve">Figure </w:t>
      </w:r>
      <w:r>
        <w:rPr/>
        <w:fldChar w:fldCharType="begin"/>
      </w:r>
      <w:r>
        <w:rPr/>
        <w:instrText> SEQ Figure \* ARABIC </w:instrText>
      </w:r>
      <w:r>
        <w:rPr/>
        <w:fldChar w:fldCharType="separate"/>
      </w:r>
      <w:r>
        <w:rPr/>
        <w:t>1</w:t>
      </w:r>
      <w:r>
        <w:rPr/>
        <w:fldChar w:fldCharType="end"/>
      </w:r>
      <w:r>
        <w:rPr/>
        <w:t>: Schéma du principe de fonctionnement d'une batterie lithium-ion</w:t>
      </w:r>
    </w:p>
    <w:p>
      <w:pPr>
        <w:pStyle w:val="Normal"/>
        <w:ind w:left="720" w:hanging="0"/>
        <w:jc w:val="both"/>
        <w:rPr>
          <w:rFonts w:ascii="Arial" w:hAnsi="Arial" w:cs="Arial"/>
          <w:szCs w:val="24"/>
        </w:rPr>
      </w:pPr>
      <w:r>
        <w:rPr>
          <w:rFonts w:cs="Arial" w:ascii="Arial" w:hAnsi="Arial"/>
          <w:szCs w:val="24"/>
        </w:rPr>
        <w:t>Le fonctionnement d’une batterie consiste à délivrer une puissance entre ses deux bornes. La puissance est fonction de la tension et de l’intensité de la batterie</w:t>
      </w:r>
      <w:r>
        <w:rPr/>
      </w:r>
      <m:oMath xmlns:m="http://schemas.openxmlformats.org/officeDocument/2006/math"/>
      <w:r>
        <w:rPr>
          <w:rFonts w:cs="Arial" w:ascii="Arial" w:hAnsi="Arial"/>
          <w:szCs w:val="24"/>
        </w:rPr>
        <w:t>). La tension est réglée par le couple Li/Li</w:t>
      </w:r>
      <w:r>
        <w:rPr>
          <w:rFonts w:cs="Arial" w:ascii="Arial" w:hAnsi="Arial"/>
          <w:szCs w:val="24"/>
          <w:vertAlign w:val="superscript"/>
        </w:rPr>
        <w:t>+</w:t>
      </w:r>
      <w:r>
        <w:rPr>
          <w:rFonts w:cs="Arial" w:ascii="Arial" w:hAnsi="Arial"/>
          <w:szCs w:val="24"/>
        </w:rPr>
        <w:t xml:space="preserve"> tandis que l’intensité est dû au nombre d’électrons qui traversent le circuit de la borne – vers la borne + de la batterie et donc au nombre de lithium qui passe de l’électrode vers la cathode. En maximisant P, on améliore la performance de la batterie.</w:t>
      </w:r>
    </w:p>
    <w:p>
      <w:pPr>
        <w:pStyle w:val="Normal"/>
        <w:ind w:left="720" w:hanging="0"/>
        <w:jc w:val="both"/>
        <w:rPr>
          <w:rFonts w:ascii="Arial" w:hAnsi="Arial" w:cs="Arial"/>
          <w:szCs w:val="24"/>
        </w:rPr>
      </w:pPr>
      <w:r>
        <w:rPr>
          <w:rFonts w:cs="Arial" w:ascii="Arial" w:hAnsi="Arial"/>
          <w:szCs w:val="24"/>
        </w:rPr>
        <w:t>Le potentiel est défini par l’espèce électroactive, qui subit les réactions redox, contenue dans la batterie, ici le Lithium et le couple Li/Li</w:t>
      </w:r>
      <w:r>
        <w:rPr>
          <w:rFonts w:cs="Arial" w:ascii="Arial" w:hAnsi="Arial"/>
          <w:szCs w:val="24"/>
          <w:vertAlign w:val="superscript"/>
        </w:rPr>
        <w:t>+</w:t>
      </w:r>
      <w:r>
        <w:rPr>
          <w:rFonts w:cs="Arial" w:ascii="Arial" w:hAnsi="Arial"/>
          <w:szCs w:val="24"/>
        </w:rPr>
        <w:t>. On choisit le lithium, qui figure en tout premier dans la colonne des élément alcalins, car c’est le plus petit des alcalins donc on peut en mettre beaucoup dans les matériaux de cathode et d’anode. Normalement, plus on descend dans la colonne des alcalins, plus le potentiel est petit. Cependant, il y a une exception avec le lithium qui fais qu’en milieu aqueux, le lithium est plus réducteur que le Césium, son potentiel est inférieur à celui du césium. On a une valeur de potentiel en milieu aqueux de 3,04V</w:t>
      </w:r>
      <w:sdt>
        <w:sdtPr>
          <w:id w:val="2030731636"/>
        </w:sdtPr>
        <w:sdtContent>
          <w:r>
            <w:rPr>
              <w:rFonts w:cs="Arial" w:ascii="Arial" w:hAnsi="Arial"/>
              <w:color w:val="000000"/>
              <w:szCs w:val="24"/>
              <w:vertAlign w:val="superscript"/>
            </w:rPr>
            <w:t>2</w:t>
          </w:r>
        </w:sdtContent>
      </w:sdt>
      <w:r>
        <w:rPr>
          <w:rFonts w:cs="Arial" w:ascii="Arial" w:hAnsi="Arial"/>
          <w:szCs w:val="24"/>
        </w:rPr>
        <w:t>. Ainsi on met l’accent sur l’importance du milieu pour les réactions d’oxydo-réduction avec le lithium. On remarque également que le Lithium et le Césium ont des réactivités similaires alors qu’ils sont éloignés dans la colonne.</w:t>
      </w:r>
    </w:p>
    <w:p>
      <w:pPr>
        <w:pStyle w:val="Normal"/>
        <w:ind w:left="720" w:hanging="0"/>
        <w:jc w:val="both"/>
        <w:rPr>
          <w:rFonts w:ascii="Arial" w:hAnsi="Arial" w:cs="Arial"/>
          <w:szCs w:val="24"/>
        </w:rPr>
      </w:pPr>
      <w:r>
        <w:rPr>
          <w:rFonts w:cs="Arial" w:ascii="Arial" w:hAnsi="Arial"/>
          <w:szCs w:val="24"/>
        </w:rPr>
        <w:t xml:space="preserve"> </w:t>
      </w:r>
      <w:r>
        <w:rPr>
          <w:rFonts w:cs="Arial" w:ascii="Arial" w:hAnsi="Arial"/>
          <w:szCs w:val="24"/>
        </w:rPr>
        <w:t>Le potentiel en milieu aqueux est dû à l’énergie d’hydratation (fixation de molécules d’eau au ions) du lithium qui est très négative. Ceci est lié au fait que le lithium est un ion particulièrement petit qui interagit fortement avec l’eau de solvatation. Cela provoque donc une réaction exothermique. Dans la fabrication d’une batterie, on n’utilise pas d’eau, mais il est possible de faire le parallèle avec l’énergie de solvatation</w:t>
      </w:r>
      <w:sdt>
        <w:sdtPr>
          <w:id w:val="139115970"/>
        </w:sdtPr>
        <w:sdtContent>
          <w:r>
            <w:rPr>
              <w:rFonts w:cs="Arial" w:ascii="Arial" w:hAnsi="Arial"/>
              <w:color w:val="000000"/>
              <w:szCs w:val="24"/>
              <w:vertAlign w:val="superscript"/>
            </w:rPr>
            <w:t>2</w:t>
          </w:r>
        </w:sdtContent>
      </w:sdt>
      <w:r>
        <w:rPr>
          <w:rFonts w:cs="Arial" w:ascii="Arial" w:hAnsi="Arial"/>
          <w:szCs w:val="24"/>
        </w:rPr>
        <w:t xml:space="preserve">. </w:t>
      </w:r>
      <w:r>
        <w:rPr>
          <w:rFonts w:cs="Arial" w:ascii="Arial" w:hAnsi="Arial"/>
          <w:szCs w:val="24"/>
        </w:rPr>
        <w:t xml:space="preserve">On peut calculer ce potentiel avec les énergies de sublimation, d’ionisation et d’hydratation du lithium avec la formule suivante, où l’enthalpie libre totale est la somme des énergies de sublimation, d’ionisation et d’hydratation : </w:t>
      </w:r>
    </w:p>
    <w:tbl>
      <w:tblPr>
        <w:tblStyle w:val="Grilledutableau"/>
        <w:tblpPr w:vertAnchor="text" w:horzAnchor="margin" w:tblpXSpec="right" w:leftFromText="141" w:rightFromText="141" w:tblpY="94"/>
        <w:tblW w:w="8784" w:type="dxa"/>
        <w:jc w:val="right"/>
        <w:tblInd w:w="0" w:type="dxa"/>
        <w:tblCellMar>
          <w:top w:w="0" w:type="dxa"/>
          <w:left w:w="108" w:type="dxa"/>
          <w:bottom w:w="0" w:type="dxa"/>
          <w:right w:w="108" w:type="dxa"/>
        </w:tblCellMar>
        <w:tblLook w:val="04a0" w:noHBand="0" w:noVBand="1" w:firstColumn="1" w:lastRow="0" w:lastColumn="0" w:firstRow="1"/>
      </w:tblPr>
      <w:tblGrid>
        <w:gridCol w:w="3256"/>
        <w:gridCol w:w="5527"/>
      </w:tblGrid>
      <w:tr>
        <w:trPr>
          <w:trHeight w:val="1373" w:hRule="atLeast"/>
        </w:trPr>
        <w:tc>
          <w:tcPr>
            <w:tcW w:w="3256" w:type="dxa"/>
            <w:tcBorders>
              <w:top w:val="single" w:sz="4" w:space="0" w:color="4F81BD"/>
              <w:left w:val="single" w:sz="4" w:space="0" w:color="4F81BD"/>
              <w:bottom w:val="single" w:sz="4" w:space="0" w:color="4F81BD"/>
              <w:right w:val="single" w:sz="4" w:space="0" w:color="4F81BD"/>
            </w:tcBorders>
            <w:vAlign w:val="center"/>
          </w:tcPr>
          <w:p>
            <w:pPr>
              <w:pStyle w:val="Normal"/>
              <w:spacing w:lineRule="auto" w:line="240" w:before="0" w:after="0"/>
              <w:jc w:val="center"/>
              <w:rPr>
                <w:rFonts w:ascii="Arial" w:hAnsi="Arial" w:cs="Arial"/>
              </w:rPr>
            </w:pPr>
            <w:r>
              <w:rPr/>
            </w:r>
            <m:oMath xmlns:m="http://schemas.openxmlformats.org/officeDocument/2006/math">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nF</m:t>
              </m:r>
              <m:r>
                <w:rPr>
                  <w:rFonts w:ascii="Cambria Math" w:hAnsi="Cambria Math"/>
                </w:rPr>
                <m:t xml:space="preserve">∆</m:t>
              </m:r>
              <m:r>
                <w:rPr>
                  <w:rFonts w:ascii="Cambria Math" w:hAnsi="Cambria Math"/>
                </w:rPr>
                <m:t xml:space="preserve">E</m:t>
              </m:r>
              <m:r>
                <w:rPr>
                  <w:rFonts w:ascii="Cambria Math" w:hAnsi="Cambria Math"/>
                </w:rPr>
                <m:t xml:space="preserve">°</m:t>
              </m:r>
            </m:oMath>
          </w:p>
        </w:tc>
        <w:tc>
          <w:tcPr>
            <w:tcW w:w="5527" w:type="dxa"/>
            <w:tcBorders>
              <w:top w:val="single" w:sz="4" w:space="0" w:color="4F81BD"/>
              <w:left w:val="single" w:sz="4" w:space="0" w:color="4F81BD"/>
              <w:bottom w:val="single" w:sz="4" w:space="0" w:color="4F81BD"/>
              <w:right w:val="single" w:sz="4" w:space="0" w:color="4F81BD"/>
            </w:tcBorders>
            <w:vAlign w:val="center"/>
          </w:tcPr>
          <w:p>
            <w:pPr>
              <w:pStyle w:val="Normal"/>
              <w:spacing w:lineRule="auto" w:line="240" w:before="0" w:after="0"/>
              <w:jc w:val="center"/>
              <w:rPr>
                <w:rFonts w:ascii="Arial" w:hAnsi="Arial" w:cs="Arial"/>
              </w:rPr>
            </w:pPr>
            <w:r>
              <w:rPr>
                <w:rFonts w:cs="Arial" w:ascii="Arial" w:hAnsi="Arial"/>
              </w:rPr>
              <w:t>ΔG° = enthalpie libre totale</w:t>
            </w:r>
          </w:p>
          <w:p>
            <w:pPr>
              <w:pStyle w:val="Normal"/>
              <w:spacing w:lineRule="auto" w:line="240" w:before="0" w:after="0"/>
              <w:jc w:val="center"/>
              <w:rPr>
                <w:rFonts w:ascii="Arial" w:hAnsi="Arial" w:cs="Arial"/>
              </w:rPr>
            </w:pPr>
            <w:r>
              <w:rPr>
                <w:rFonts w:cs="Arial" w:ascii="Arial" w:hAnsi="Arial"/>
              </w:rPr>
              <w:t>n = Nombre d’électrons échangé</w:t>
              <w:br/>
              <w:t>F = constante de Faraday</w:t>
              <w:br/>
              <w:t>ΔE° = Potentiel standard du couple</w:t>
            </w:r>
          </w:p>
        </w:tc>
      </w:tr>
    </w:tbl>
    <w:p>
      <w:pPr>
        <w:pStyle w:val="Normal"/>
        <w:ind w:left="720" w:hanging="0"/>
        <w:jc w:val="both"/>
        <w:rPr>
          <w:rFonts w:ascii="Arial" w:hAnsi="Arial" w:cs="Arial"/>
          <w:szCs w:val="24"/>
        </w:rPr>
      </w:pPr>
      <w:r>
        <w:rPr>
          <w:rFonts w:cs="Arial" w:ascii="Arial" w:hAnsi="Arial"/>
          <w:szCs w:val="24"/>
        </w:rPr>
      </w:r>
    </w:p>
    <w:p>
      <w:pPr>
        <w:pStyle w:val="Normal"/>
        <w:ind w:left="720" w:hanging="0"/>
        <w:jc w:val="both"/>
        <w:rPr>
          <w:lang w:eastAsia="fr-FR"/>
        </w:rPr>
      </w:pPr>
      <w:r>
        <w:rPr>
          <w:lang w:eastAsia="fr-FR"/>
        </w:rPr>
        <w:t xml:space="preserve"> </w:t>
      </w:r>
    </w:p>
    <w:p>
      <w:pPr>
        <w:pStyle w:val="Normal"/>
        <w:ind w:left="708" w:hanging="0"/>
        <w:jc w:val="both"/>
        <w:rPr>
          <w:rFonts w:ascii="Arial" w:hAnsi="Arial" w:cs="Arial"/>
        </w:rPr>
      </w:pPr>
      <w:r>
        <w:rPr>
          <w:rFonts w:cs="Arial" w:ascii="Arial" w:hAnsi="Arial"/>
        </w:rPr>
      </w:r>
    </w:p>
    <w:p>
      <w:pPr>
        <w:pStyle w:val="Normal"/>
        <w:rPr>
          <w:rFonts w:ascii="Arial" w:hAnsi="Arial" w:cs="Arial"/>
        </w:rPr>
      </w:pPr>
      <w:r>
        <w:rPr>
          <w:rFonts w:cs="Arial" w:ascii="Arial" w:hAnsi="Arial"/>
        </w:rPr>
      </w:r>
      <w:r>
        <w:br w:type="page"/>
      </w:r>
    </w:p>
    <w:p>
      <w:pPr>
        <w:pStyle w:val="Normal"/>
        <w:ind w:left="708" w:hanging="0"/>
        <w:jc w:val="both"/>
        <w:rPr>
          <w:rFonts w:ascii="Arial" w:hAnsi="Arial" w:cs="Arial"/>
        </w:rPr>
      </w:pPr>
      <w:r>
        <w:rPr>
          <w:rFonts w:cs="Arial" w:ascii="Arial" w:hAnsi="Arial"/>
        </w:rPr>
        <w:t xml:space="preserve">Le matériau qui compose la cathode et l’anode déterminent également le potentiel de la batterie car d’autres couples d’oxydoréduction sont mis en jeu. </w:t>
      </w:r>
    </w:p>
    <w:p>
      <w:pPr>
        <w:pStyle w:val="Normal"/>
        <w:ind w:left="708" w:hanging="0"/>
        <w:jc w:val="both"/>
        <w:rPr>
          <w:rFonts w:ascii="Arial" w:hAnsi="Arial" w:cs="Arial"/>
        </w:rPr>
      </w:pPr>
      <w:r>
        <w:rPr>
          <w:rFonts w:cs="Arial" w:ascii="Arial" w:hAnsi="Arial"/>
        </w:rPr>
        <w:t xml:space="preserve">La nature des liaisons au sein d’un matériau est particulière. Pour deux atomes formant une liaison, plus un de ces deux atomes est électronégatif, plus il va attirer les électrons vers lui et plus la liaison va devenir ionique. Si ces deux atomes ont une électronégativité proche, le doublet électronique sera à mi-chemin entre les deux atomes et on parlera de liaison covalente. </w:t>
      </w:r>
    </w:p>
    <w:p>
      <w:pPr>
        <w:pStyle w:val="Normal"/>
        <w:ind w:left="708" w:hanging="0"/>
        <w:jc w:val="both"/>
        <w:rPr>
          <w:rFonts w:ascii="Arial" w:hAnsi="Arial" w:cs="Arial"/>
        </w:rPr>
      </w:pPr>
      <w:r>
        <w:rPr>
          <w:rFonts w:cs="Arial" w:ascii="Arial" w:hAnsi="Arial"/>
        </w:rPr>
        <w:t>Pour les matériaux, plus il y a de liaisons ioniques dans celui-ci, plus le potentiel Li/Li</w:t>
      </w:r>
      <w:r>
        <w:rPr>
          <w:rFonts w:cs="Arial" w:ascii="Arial" w:hAnsi="Arial"/>
          <w:vertAlign w:val="superscript"/>
        </w:rPr>
        <w:t>+</w:t>
      </w:r>
      <w:r>
        <w:rPr>
          <w:rFonts w:cs="Arial" w:ascii="Arial" w:hAnsi="Arial"/>
        </w:rPr>
        <w:t xml:space="preserve"> au sein du matériau sera élevé. Inversement, plus il y a de liaisons covalentes, plus le potentiel Li/Li+ au sein du matériau sera faible. Cependant un matériau ionique va à l’encontre de l’insertion de lithium au sein de celui-ci car les liaisons sont courtes, il est dense ce qui veut dire qu’il n’y a peu voire pas de place pour accueillir les atomes de lithium. L’évolution vers l’ionicité du matériau n’est donc pas favorable pour obtenir une batterie avec une capacité et un potentiel élevé. Il faut donc trouver le juste milieu entre ionicité et covalence d’une part et densité du matériau d’autre part afin de trouver un matériau performant pour les batteries.</w:t>
      </w:r>
    </w:p>
    <w:p>
      <w:pPr>
        <w:pStyle w:val="Normal"/>
        <w:ind w:left="720" w:hanging="0"/>
        <w:jc w:val="both"/>
        <w:rPr>
          <w:rFonts w:ascii="Arial" w:hAnsi="Arial" w:cs="Arial"/>
          <w:szCs w:val="24"/>
        </w:rPr>
      </w:pPr>
      <w:r>
        <w:rPr>
          <w:rFonts w:cs="Arial" w:ascii="Arial" w:hAnsi="Arial"/>
          <w:szCs w:val="24"/>
        </w:rPr>
        <w:t>Il est possible, lors de travaux de recherche sur les batteries, d’optimiser la cathode et l’anode. Nous avons choisi dans ce stage de ne travailler que sur la cathode, par souci de temps. L’anode envisagé pour la batterie finale est du graphite, qui est un matériau classique dans les batteries Li-ion. C’est un matériau d’anode qui a une bonne conductivité électrique et stabilité chimique ainsi qu’une capacité de décharge élevée.</w:t>
      </w:r>
    </w:p>
    <w:p>
      <w:pPr>
        <w:pStyle w:val="Heading2"/>
        <w:numPr>
          <w:ilvl w:val="0"/>
          <w:numId w:val="3"/>
        </w:numPr>
        <w:jc w:val="both"/>
        <w:rPr>
          <w:rFonts w:ascii="Arial" w:hAnsi="Arial" w:cs="Arial"/>
          <w:color w:val="76923C" w:themeColor="accent3" w:themeShade="bf"/>
          <w:sz w:val="24"/>
          <w:szCs w:val="24"/>
        </w:rPr>
      </w:pPr>
      <w:bookmarkStart w:id="818" w:name="_Toc143871549"/>
      <w:r>
        <w:rPr>
          <w:rFonts w:cs="Arial" w:ascii="Arial" w:hAnsi="Arial"/>
          <w:color w:val="76923C" w:themeColor="accent3" w:themeShade="bf"/>
          <w:sz w:val="24"/>
          <w:szCs w:val="24"/>
        </w:rPr>
        <w:t>Matériaux de cathodes envisageables :</w:t>
      </w:r>
      <w:bookmarkEnd w:id="818"/>
    </w:p>
    <w:p>
      <w:pPr>
        <w:pStyle w:val="Normal"/>
        <w:ind w:left="720" w:hanging="0"/>
        <w:jc w:val="both"/>
        <w:rPr>
          <w:rFonts w:ascii="Arial" w:hAnsi="Arial" w:cs="Arial"/>
          <w:szCs w:val="24"/>
        </w:rPr>
      </w:pPr>
      <w:r>
        <w:rPr>
          <w:rFonts w:cs="Arial" w:ascii="Arial" w:hAnsi="Arial"/>
          <w:sz w:val="24"/>
          <w:szCs w:val="24"/>
        </w:rPr>
        <w:br/>
      </w:r>
      <w:r>
        <w:rPr>
          <w:rFonts w:cs="Arial" w:ascii="Arial" w:hAnsi="Arial"/>
          <w:szCs w:val="24"/>
        </w:rPr>
        <w:t>Tous les matériaux cristallins peuvent être classifiés dans un groupe d’espace et dans un système cristallin bien défini. Par ailleurs, un matériau a également des paramètres de maille qui le caractérisent et forment sa carte d’identité. Ils sont au nombre de six : les trois paramètres métriques a, b et c et les trois paramètres angulaires α, β et γ.</w:t>
      </w:r>
    </w:p>
    <w:p>
      <w:pPr>
        <w:pStyle w:val="Normal"/>
        <w:ind w:left="720" w:hanging="0"/>
        <w:jc w:val="both"/>
        <w:rPr>
          <w:rFonts w:ascii="Arial" w:hAnsi="Arial" w:cs="Arial"/>
          <w:szCs w:val="24"/>
        </w:rPr>
      </w:pPr>
      <w:r>
        <mc:AlternateContent>
          <mc:Choice Requires="wps">
            <w:drawing>
              <wp:anchor behindDoc="0" distT="0" distB="0" distL="114300" distR="114300" simplePos="0" locked="0" layoutInCell="1" allowOverlap="1" relativeHeight="5" wp14:anchorId="66402720">
                <wp:simplePos x="0" y="0"/>
                <wp:positionH relativeFrom="column">
                  <wp:posOffset>4225290</wp:posOffset>
                </wp:positionH>
                <wp:positionV relativeFrom="paragraph">
                  <wp:posOffset>2346960</wp:posOffset>
                </wp:positionV>
                <wp:extent cx="2148205" cy="525145"/>
                <wp:effectExtent l="0" t="0" r="5080" b="8255"/>
                <wp:wrapSquare wrapText="bothSides"/>
                <wp:docPr id="5" name="Zone de texte 9"/>
                <a:graphic xmlns:a="http://schemas.openxmlformats.org/drawingml/2006/main">
                  <a:graphicData uri="http://schemas.microsoft.com/office/word/2010/wordprocessingShape">
                    <wps:wsp>
                      <wps:cNvSpPr/>
                      <wps:spPr>
                        <a:xfrm>
                          <a:off x="0" y="0"/>
                          <a:ext cx="2147400" cy="524520"/>
                        </a:xfrm>
                        <a:prstGeom prst="rect">
                          <a:avLst/>
                        </a:prstGeom>
                        <a:solidFill>
                          <a:srgbClr val="ffffff"/>
                        </a:solidFill>
                        <a:ln>
                          <a:noFill/>
                        </a:ln>
                      </wps:spPr>
                      <wps:style>
                        <a:lnRef idx="0"/>
                        <a:fillRef idx="0"/>
                        <a:effectRef idx="0"/>
                        <a:fontRef idx="minor"/>
                      </wps:style>
                      <wps:txbx>
                        <w:txbxContent>
                          <w:p>
                            <w:pPr>
                              <w:pStyle w:val="Caption1"/>
                              <w:spacing w:before="0" w:after="200"/>
                              <w:rPr>
                                <w:rFonts w:ascii="Arial" w:hAnsi="Arial" w:cs="Arial"/>
                              </w:rPr>
                            </w:pPr>
                            <w:r>
                              <w:rPr>
                                <w:rFonts w:cs="Arial" w:ascii="Arial" w:hAnsi="Arial"/>
                              </w:rPr>
                              <w:t xml:space="preserve">Figure </w:t>
                            </w:r>
                            <w:r>
                              <w:rPr>
                                <w:rFonts w:cs="Arial" w:ascii="Arial" w:hAnsi="Arial"/>
                              </w:rPr>
                              <w:fldChar w:fldCharType="begin"/>
                            </w:r>
                            <w:r>
                              <w:rPr>
                                <w:rFonts w:cs="Arial" w:ascii="Arial" w:hAnsi="Arial"/>
                              </w:rPr>
                              <w:instrText> SEQ Figure \* ARABIC </w:instrText>
                            </w:r>
                            <w:r>
                              <w:rPr>
                                <w:rFonts w:cs="Arial" w:ascii="Arial" w:hAnsi="Arial"/>
                              </w:rPr>
                              <w:fldChar w:fldCharType="separate"/>
                            </w:r>
                            <w:r>
                              <w:rPr>
                                <w:rFonts w:cs="Arial" w:ascii="Arial" w:hAnsi="Arial"/>
                              </w:rPr>
                              <w:t>2</w:t>
                            </w:r>
                            <w:r>
                              <w:rPr>
                                <w:rFonts w:cs="Arial" w:ascii="Arial" w:hAnsi="Arial"/>
                              </w:rPr>
                              <w:fldChar w:fldCharType="end"/>
                            </w:r>
                            <w:r>
                              <w:rPr>
                                <w:rFonts w:cs="Arial" w:ascii="Arial" w:hAnsi="Arial"/>
                              </w:rPr>
                              <w:t xml:space="preserve"> : Structure du lamellaire LiCoO</w:t>
                            </w:r>
                            <w:r>
                              <w:rPr>
                                <w:rFonts w:cs="Arial" w:ascii="Arial" w:hAnsi="Arial"/>
                                <w:vertAlign w:val="subscript"/>
                              </w:rPr>
                              <w:t>2</w:t>
                            </w:r>
                            <w:r>
                              <w:rPr>
                                <w:rFonts w:cs="Arial" w:ascii="Arial" w:hAnsi="Arial"/>
                              </w:rPr>
                              <w:t xml:space="preserve"> (les atomes en rouge sont les atomes d’oxygène, en vert ceux de lithium et en bleu ceux de cobalt)</w:t>
                            </w:r>
                          </w:p>
                        </w:txbxContent>
                      </wps:txbx>
                      <wps:bodyPr lIns="0" rIns="0" tIns="0" bIns="0">
                        <a:spAutoFit/>
                      </wps:bodyPr>
                    </wps:wsp>
                  </a:graphicData>
                </a:graphic>
              </wp:anchor>
            </w:drawing>
          </mc:Choice>
          <mc:Fallback>
            <w:pict>
              <v:rect id="shape_0" ID="Zone de texte 9" fillcolor="white" stroked="f" style="position:absolute;margin-left:332.7pt;margin-top:184.8pt;width:169.05pt;height:41.25pt" wp14:anchorId="66402720">
                <w10:wrap type="square"/>
                <v:fill o:detectmouseclick="t" type="solid" color2="black"/>
                <v:stroke color="#3465a4" joinstyle="round" endcap="flat"/>
                <v:textbox>
                  <w:txbxContent>
                    <w:p>
                      <w:pPr>
                        <w:pStyle w:val="Caption1"/>
                        <w:spacing w:before="0" w:after="200"/>
                        <w:rPr>
                          <w:rFonts w:ascii="Arial" w:hAnsi="Arial" w:cs="Arial"/>
                        </w:rPr>
                      </w:pPr>
                      <w:r>
                        <w:rPr>
                          <w:rFonts w:cs="Arial" w:ascii="Arial" w:hAnsi="Arial"/>
                        </w:rPr>
                        <w:t xml:space="preserve">Figure </w:t>
                      </w:r>
                      <w:r>
                        <w:rPr>
                          <w:rFonts w:cs="Arial" w:ascii="Arial" w:hAnsi="Arial"/>
                        </w:rPr>
                        <w:fldChar w:fldCharType="begin"/>
                      </w:r>
                      <w:r>
                        <w:rPr>
                          <w:rFonts w:cs="Arial" w:ascii="Arial" w:hAnsi="Arial"/>
                        </w:rPr>
                        <w:instrText> SEQ Figure \* ARABIC </w:instrText>
                      </w:r>
                      <w:r>
                        <w:rPr>
                          <w:rFonts w:cs="Arial" w:ascii="Arial" w:hAnsi="Arial"/>
                        </w:rPr>
                        <w:fldChar w:fldCharType="separate"/>
                      </w:r>
                      <w:r>
                        <w:rPr>
                          <w:rFonts w:cs="Arial" w:ascii="Arial" w:hAnsi="Arial"/>
                        </w:rPr>
                        <w:t>2</w:t>
                      </w:r>
                      <w:r>
                        <w:rPr>
                          <w:rFonts w:cs="Arial" w:ascii="Arial" w:hAnsi="Arial"/>
                        </w:rPr>
                        <w:fldChar w:fldCharType="end"/>
                      </w:r>
                      <w:r>
                        <w:rPr>
                          <w:rFonts w:cs="Arial" w:ascii="Arial" w:hAnsi="Arial"/>
                        </w:rPr>
                        <w:t xml:space="preserve"> : Structure du lamellaire LiCoO</w:t>
                      </w:r>
                      <w:r>
                        <w:rPr>
                          <w:rFonts w:cs="Arial" w:ascii="Arial" w:hAnsi="Arial"/>
                          <w:vertAlign w:val="subscript"/>
                        </w:rPr>
                        <w:t>2</w:t>
                      </w:r>
                      <w:r>
                        <w:rPr>
                          <w:rFonts w:cs="Arial" w:ascii="Arial" w:hAnsi="Arial"/>
                        </w:rPr>
                        <w:t xml:space="preserve"> (les atomes en rouge sont les atomes d’oxygène, en vert ceux de lithium et en bleu ceux de cobalt)</w:t>
                      </w:r>
                    </w:p>
                  </w:txbxContent>
                </v:textbox>
              </v:rect>
            </w:pict>
          </mc:Fallback>
        </mc:AlternateContent>
        <w:drawing>
          <wp:anchor behindDoc="0" distT="0" distB="0" distL="114300" distR="114300" simplePos="0" locked="0" layoutInCell="1" allowOverlap="1" relativeHeight="4">
            <wp:simplePos x="0" y="0"/>
            <wp:positionH relativeFrom="margin">
              <wp:posOffset>4243705</wp:posOffset>
            </wp:positionH>
            <wp:positionV relativeFrom="paragraph">
              <wp:posOffset>80010</wp:posOffset>
            </wp:positionV>
            <wp:extent cx="2044065" cy="2195195"/>
            <wp:effectExtent l="0" t="0" r="0" b="0"/>
            <wp:wrapSquare wrapText="bothSides"/>
            <wp:docPr id="7" name="Image 1" descr="E:\Rapport\Ressources\CIF\LiCoO2 (R -3 H) mod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E:\Rapport\Ressources\CIF\LiCoO2 (R -3 H) modif.png"/>
                    <pic:cNvPicPr>
                      <a:picLocks noChangeAspect="1" noChangeArrowheads="1"/>
                    </pic:cNvPicPr>
                  </pic:nvPicPr>
                  <pic:blipFill>
                    <a:blip r:embed="rId4"/>
                    <a:stretch>
                      <a:fillRect/>
                    </a:stretch>
                  </pic:blipFill>
                  <pic:spPr bwMode="auto">
                    <a:xfrm>
                      <a:off x="0" y="0"/>
                      <a:ext cx="2044065" cy="2195195"/>
                    </a:xfrm>
                    <a:prstGeom prst="rect">
                      <a:avLst/>
                    </a:prstGeom>
                  </pic:spPr>
                </pic:pic>
              </a:graphicData>
            </a:graphic>
          </wp:anchor>
        </w:drawing>
      </w:r>
      <w:r>
        <w:rPr>
          <w:rFonts w:cs="Arial" w:ascii="Arial" w:hAnsi="Arial"/>
          <w:szCs w:val="24"/>
        </w:rPr>
        <w:t>Le premier matériau commercialisé par Sony en 1991 est un oxyde cobalt lithié : LiCoO</w:t>
      </w:r>
      <w:r>
        <w:rPr>
          <w:rFonts w:cs="Arial" w:ascii="Arial" w:hAnsi="Arial"/>
          <w:szCs w:val="24"/>
          <w:vertAlign w:val="subscript"/>
        </w:rPr>
        <w:t>2</w:t>
      </w:r>
      <w:r>
        <w:rPr>
          <w:rFonts w:cs="Arial" w:ascii="Arial" w:hAnsi="Arial"/>
          <w:szCs w:val="24"/>
        </w:rPr>
        <w:t>. Il cristallise dans le groupe d’espace 166 (R</w:t>
      </w:r>
      <w:r>
        <w:rPr/>
      </w:r>
      <m:oMath xmlns:m="http://schemas.openxmlformats.org/officeDocument/2006/math">
        <m:bar>
          <m:barPr>
            <m:pos m:val="top"/>
          </m:barPr>
          <m:e>
            <m:r>
              <w:rPr>
                <w:rFonts w:ascii="Cambria Math" w:hAnsi="Cambria Math"/>
              </w:rPr>
              <m:t xml:space="preserve">3</m:t>
            </m:r>
          </m:e>
        </m:bar>
      </m:oMath>
      <w:r>
        <w:rPr>
          <w:rFonts w:cs="Arial" w:ascii="Arial" w:hAnsi="Arial"/>
          <w:szCs w:val="24"/>
        </w:rPr>
        <w:t>m) (système trigonal). Sa structure fait apparaître des feuillets comme nous pouvons le voir sur la figure 3, on a en vert les atomes de lithium, en bleu les atomes de cobalt et en rouge les atomes d’oxygène. Ses paramètres de maille sont a = 2.815 Å, b = 2.515 Å, c = 14.0516 Å et α = 90°, β = 90°, γ = 120°. Une des raisons pourquoi nous n’avons pas choisi de synthétiser ce matériau est que le cobalt est un métal cancérigène, ce qui implique donc un danger tout au long de la conception du matériau de batterie. Une autre cause pour laquelle ce matériau a été écarté est que sa structure peut s’effondrer sur elle-même si on retire trop de lithium. C’est le cas chez les composés lamellaires, où on peut observer un effondrement de la structure dans Li</w:t>
      </w:r>
      <w:r>
        <w:rPr>
          <w:rFonts w:cs="Arial" w:ascii="Arial" w:hAnsi="Arial"/>
          <w:szCs w:val="24"/>
          <w:vertAlign w:val="subscript"/>
        </w:rPr>
        <w:t>1-x</w:t>
      </w:r>
      <w:r>
        <w:rPr>
          <w:rFonts w:cs="Arial" w:ascii="Arial" w:hAnsi="Arial"/>
          <w:szCs w:val="24"/>
        </w:rPr>
        <w:t>CoO</w:t>
      </w:r>
      <w:r>
        <w:rPr>
          <w:rFonts w:cs="Arial" w:ascii="Arial" w:hAnsi="Arial"/>
          <w:szCs w:val="24"/>
          <w:vertAlign w:val="subscript"/>
        </w:rPr>
        <w:t>2</w:t>
      </w:r>
      <w:r>
        <w:rPr>
          <w:rFonts w:cs="Arial" w:ascii="Arial" w:hAnsi="Arial"/>
          <w:szCs w:val="24"/>
        </w:rPr>
        <w:t xml:space="preserve"> dès que x &gt; 0.5 à cause de la répulsion trop importante des feuillets</w:t>
      </w:r>
      <w:sdt>
        <w:sdtPr>
          <w:id w:val="1379745771"/>
        </w:sdtPr>
        <w:sdtContent>
          <w:r>
            <w:rPr>
              <w:rFonts w:cs="Arial" w:ascii="Arial" w:hAnsi="Arial"/>
              <w:color w:val="000000"/>
              <w:szCs w:val="24"/>
              <w:vertAlign w:val="superscript"/>
            </w:rPr>
            <w:t>3</w:t>
          </w:r>
        </w:sdtContent>
      </w:sdt>
      <w:r>
        <w:rPr>
          <w:rFonts w:cs="Arial" w:ascii="Arial" w:hAnsi="Arial"/>
          <w:szCs w:val="24"/>
        </w:rPr>
        <w:t xml:space="preserve">. </w:t>
      </w:r>
      <w:r>
        <w:rPr>
          <w:rFonts w:cs="Arial" w:ascii="Arial" w:hAnsi="Arial"/>
          <w:szCs w:val="24"/>
        </w:rPr>
        <w:t>C’est donc un matériau qui est encore utilisé dans les batteries Li-ion mais avec des performances relativement faibles et qui a très vite laissé sa place à d’autres matériaux.</w:t>
      </w:r>
    </w:p>
    <w:p>
      <w:pPr>
        <w:pStyle w:val="Normal"/>
        <w:ind w:left="720" w:hanging="0"/>
        <w:jc w:val="both"/>
        <w:rPr>
          <w:rFonts w:ascii="Arial" w:hAnsi="Arial" w:cs="Arial"/>
          <w:szCs w:val="24"/>
        </w:rPr>
      </w:pPr>
      <w:r>
        <w:rPr>
          <w:rFonts w:cs="Arial" w:ascii="Arial" w:hAnsi="Arial"/>
          <w:szCs w:val="24"/>
        </w:rPr>
        <w:t>Il existe cependant des matériaux plus performants que LiCoO</w:t>
      </w:r>
      <w:r>
        <w:rPr>
          <w:rFonts w:cs="Arial" w:ascii="Arial" w:hAnsi="Arial"/>
          <w:szCs w:val="24"/>
          <w:vertAlign w:val="subscript"/>
        </w:rPr>
        <w:t>2</w:t>
      </w:r>
      <w:r>
        <w:rPr>
          <w:rFonts w:cs="Arial" w:ascii="Arial" w:hAnsi="Arial"/>
          <w:szCs w:val="24"/>
        </w:rPr>
        <w:t xml:space="preserve"> comme LiMn</w:t>
      </w:r>
      <w:r>
        <w:rPr>
          <w:rFonts w:cs="Arial" w:ascii="Arial" w:hAnsi="Arial"/>
          <w:szCs w:val="24"/>
          <w:vertAlign w:val="subscript"/>
        </w:rPr>
        <w:t>2</w:t>
      </w:r>
      <w:r>
        <w:rPr>
          <w:rFonts w:cs="Arial" w:ascii="Arial" w:hAnsi="Arial"/>
          <w:szCs w:val="24"/>
        </w:rPr>
        <w:t>O</w:t>
      </w:r>
      <w:r>
        <w:rPr>
          <w:rFonts w:cs="Arial" w:ascii="Arial" w:hAnsi="Arial"/>
          <w:szCs w:val="24"/>
          <w:vertAlign w:val="subscript"/>
        </w:rPr>
        <w:t>4</w:t>
      </w:r>
      <w:r>
        <w:rPr>
          <w:rFonts w:cs="Arial" w:ascii="Arial" w:hAnsi="Arial"/>
          <w:szCs w:val="24"/>
        </w:rPr>
        <w:t>, la famille des NMC (nickel manganèse cobalt), les électrodes à base de phosphate de fer (LiFePO</w:t>
      </w:r>
      <w:r>
        <w:rPr>
          <w:rFonts w:cs="Arial" w:ascii="Arial" w:hAnsi="Arial"/>
          <w:szCs w:val="24"/>
          <w:vertAlign w:val="subscript"/>
        </w:rPr>
        <w:t>4</w:t>
      </w:r>
      <w:r>
        <w:rPr>
          <w:rFonts w:cs="Arial" w:ascii="Arial" w:hAnsi="Arial"/>
          <w:szCs w:val="24"/>
        </w:rPr>
        <w:t>), la famille des NCA (nickel cobalt aluminium). Les NMC et LiFePO</w:t>
      </w:r>
      <w:r>
        <w:rPr>
          <w:rFonts w:cs="Arial" w:ascii="Arial" w:hAnsi="Arial"/>
          <w:szCs w:val="24"/>
          <w:vertAlign w:val="subscript"/>
        </w:rPr>
        <w:t>4</w:t>
      </w:r>
      <w:r>
        <w:rPr>
          <w:rFonts w:cs="Arial" w:ascii="Arial" w:hAnsi="Arial"/>
          <w:szCs w:val="24"/>
        </w:rPr>
        <w:t xml:space="preserve"> sont des solutions prometteuses tandis que l’oxyde de manganèse est en perte de vitesse sur le marché des batteries. </w:t>
      </w:r>
    </w:p>
    <w:p>
      <w:pPr>
        <w:pStyle w:val="Normal"/>
        <w:ind w:left="708" w:hanging="0"/>
        <w:jc w:val="both"/>
        <w:rPr>
          <w:rFonts w:ascii="Arial" w:hAnsi="Arial" w:cs="Arial"/>
        </w:rPr>
      </w:pPr>
      <w:r>
        <w:rPr>
          <w:rFonts w:cs="Arial" w:ascii="Arial" w:hAnsi="Arial"/>
        </w:rPr>
        <w:t>Pendant ce stage, on s’est mis comme objectif de synthétiser le matériau de cathode LiMn</w:t>
      </w:r>
      <w:r>
        <w:rPr>
          <w:rFonts w:cs="Arial" w:ascii="Arial" w:hAnsi="Arial"/>
          <w:vertAlign w:val="subscript"/>
        </w:rPr>
        <w:t>2</w:t>
      </w:r>
      <w:r>
        <w:rPr>
          <w:rFonts w:cs="Arial" w:ascii="Arial" w:hAnsi="Arial"/>
        </w:rPr>
        <w:t>O</w:t>
      </w:r>
      <w:r>
        <w:rPr>
          <w:rFonts w:cs="Arial" w:ascii="Arial" w:hAnsi="Arial"/>
          <w:vertAlign w:val="subscript"/>
        </w:rPr>
        <w:t xml:space="preserve">4 </w:t>
      </w:r>
      <w:r>
        <w:rPr>
          <w:rFonts w:cs="Arial" w:ascii="Arial" w:hAnsi="Arial"/>
        </w:rPr>
        <w:t>car il est plus simple à obtenir que des compositions de la famille des NMC (tout en restant performant). Le matériau de cathode LiMn</w:t>
      </w:r>
      <w:r>
        <w:rPr>
          <w:rFonts w:cs="Arial" w:ascii="Arial" w:hAnsi="Arial"/>
          <w:vertAlign w:val="subscript"/>
        </w:rPr>
        <w:t>2</w:t>
      </w:r>
      <w:r>
        <w:rPr>
          <w:rFonts w:cs="Arial" w:ascii="Arial" w:hAnsi="Arial"/>
        </w:rPr>
        <w:t>O</w:t>
      </w:r>
      <w:r>
        <w:rPr>
          <w:rFonts w:cs="Arial" w:ascii="Arial" w:hAnsi="Arial"/>
          <w:vertAlign w:val="subscript"/>
        </w:rPr>
        <w:t>4</w:t>
      </w:r>
      <w:r>
        <w:rPr>
          <w:rFonts w:cs="Arial" w:ascii="Arial" w:hAnsi="Arial"/>
        </w:rPr>
        <w:t xml:space="preserve"> possède un manganèse oxydé +IV et un manganèse oxydé +III. Lorsqu’un lithium entre dans cette structure, on obtient Li</w:t>
      </w:r>
      <w:r>
        <w:rPr>
          <w:rFonts w:cs="Arial" w:ascii="Arial" w:hAnsi="Arial"/>
          <w:vertAlign w:val="subscript"/>
        </w:rPr>
        <w:t>2</w:t>
      </w:r>
      <w:r>
        <w:rPr>
          <w:rFonts w:cs="Arial" w:ascii="Arial" w:hAnsi="Arial"/>
        </w:rPr>
        <w:t>Mn</w:t>
      </w:r>
      <w:r>
        <w:rPr>
          <w:rFonts w:cs="Arial" w:ascii="Arial" w:hAnsi="Arial"/>
          <w:vertAlign w:val="subscript"/>
        </w:rPr>
        <w:t>2</w:t>
      </w:r>
      <w:r>
        <w:rPr>
          <w:rFonts w:cs="Arial" w:ascii="Arial" w:hAnsi="Arial"/>
        </w:rPr>
        <w:t>O</w:t>
      </w:r>
      <w:r>
        <w:rPr>
          <w:rFonts w:cs="Arial" w:ascii="Arial" w:hAnsi="Arial"/>
          <w:vertAlign w:val="subscript"/>
        </w:rPr>
        <w:t>4</w:t>
      </w:r>
      <w:r>
        <w:rPr>
          <w:rFonts w:cs="Arial" w:ascii="Arial" w:hAnsi="Arial"/>
        </w:rPr>
        <w:t xml:space="preserve"> où tous les manganèses sont oxydés +III. C’est un matériau qui a fait ses preuves et qui a été beaucoup étudié.</w:t>
      </w:r>
    </w:p>
    <w:p>
      <w:pPr>
        <w:pStyle w:val="Normal"/>
        <w:ind w:left="708" w:hanging="0"/>
        <w:jc w:val="both"/>
        <w:rPr>
          <w:rFonts w:ascii="Arial" w:hAnsi="Arial" w:cs="Arial"/>
        </w:rPr>
      </w:pPr>
      <w:r>
        <w:rPr>
          <w:rFonts w:cs="Arial" w:ascii="Arial" w:hAnsi="Arial"/>
        </w:rPr>
        <w:t>LiMn</w:t>
      </w:r>
      <w:r>
        <w:rPr>
          <w:rFonts w:cs="Arial" w:ascii="Arial" w:hAnsi="Arial"/>
          <w:vertAlign w:val="subscript"/>
        </w:rPr>
        <w:t>2</w:t>
      </w:r>
      <w:r>
        <w:rPr>
          <w:rFonts w:cs="Arial" w:ascii="Arial" w:hAnsi="Arial"/>
        </w:rPr>
        <w:t>O</w:t>
      </w:r>
      <w:r>
        <w:rPr>
          <w:rFonts w:cs="Arial" w:ascii="Arial" w:hAnsi="Arial"/>
          <w:vertAlign w:val="subscript"/>
        </w:rPr>
        <w:t xml:space="preserve">4 </w:t>
      </w:r>
      <w:r>
        <w:rPr>
          <w:rFonts w:cs="Arial" w:ascii="Arial" w:hAnsi="Arial"/>
        </w:rPr>
        <w:t>est un matériau plus performant que LiCoO</w:t>
      </w:r>
      <w:r>
        <w:rPr>
          <w:rFonts w:cs="Arial" w:ascii="Arial" w:hAnsi="Arial"/>
          <w:vertAlign w:val="subscript"/>
        </w:rPr>
        <w:t>2</w:t>
      </w:r>
      <w:r>
        <w:rPr>
          <w:rFonts w:cs="Arial" w:ascii="Arial" w:hAnsi="Arial"/>
        </w:rPr>
        <w:t>, car sa structure n’a pas le problème d’effondrement de structure et permet donc d’échanger plus de lithium (et donc de récupérer un courant plus important). Cependant il a son propre problème structurel. Dans la structure de LiMn</w:t>
      </w:r>
      <w:r>
        <w:rPr>
          <w:rFonts w:cs="Arial" w:ascii="Arial" w:hAnsi="Arial"/>
          <w:vertAlign w:val="subscript"/>
        </w:rPr>
        <w:t>2</w:t>
      </w:r>
      <w:r>
        <w:rPr>
          <w:rFonts w:cs="Arial" w:ascii="Arial" w:hAnsi="Arial"/>
        </w:rPr>
        <w:t>O</w:t>
      </w:r>
      <w:r>
        <w:rPr>
          <w:rFonts w:cs="Arial" w:ascii="Arial" w:hAnsi="Arial"/>
          <w:vertAlign w:val="subscript"/>
        </w:rPr>
        <w:t>4</w:t>
      </w:r>
      <w:r>
        <w:rPr>
          <w:rFonts w:cs="Arial" w:ascii="Arial" w:hAnsi="Arial"/>
        </w:rPr>
        <w:t>, on a un Mn</w:t>
      </w:r>
      <w:r>
        <w:rPr>
          <w:rFonts w:cs="Arial" w:ascii="Arial" w:hAnsi="Arial"/>
          <w:vertAlign w:val="superscript"/>
        </w:rPr>
        <w:t>3+</w:t>
      </w:r>
      <w:r>
        <w:rPr>
          <w:rFonts w:cs="Arial" w:ascii="Arial" w:hAnsi="Arial"/>
        </w:rPr>
        <w:t xml:space="preserve"> et un Mn</w:t>
      </w:r>
      <w:r>
        <w:rPr>
          <w:rFonts w:cs="Arial" w:ascii="Arial" w:hAnsi="Arial"/>
          <w:vertAlign w:val="superscript"/>
        </w:rPr>
        <w:t>4+</w:t>
      </w:r>
      <w:r>
        <w:rPr>
          <w:rFonts w:cs="Arial" w:ascii="Arial" w:hAnsi="Arial"/>
        </w:rPr>
        <w:t>. Lors de la charge, le Mn</w:t>
      </w:r>
      <w:r>
        <w:rPr>
          <w:rFonts w:cs="Arial" w:ascii="Arial" w:hAnsi="Arial"/>
          <w:vertAlign w:val="superscript"/>
        </w:rPr>
        <w:t>3+</w:t>
      </w:r>
      <w:r>
        <w:rPr>
          <w:rFonts w:cs="Arial" w:ascii="Arial" w:hAnsi="Arial"/>
        </w:rPr>
        <w:t xml:space="preserve"> est réduit en Mn</w:t>
      </w:r>
      <w:r>
        <w:rPr>
          <w:rFonts w:cs="Arial" w:ascii="Arial" w:hAnsi="Arial"/>
          <w:vertAlign w:val="superscript"/>
        </w:rPr>
        <w:t>4+</w:t>
      </w:r>
      <w:r>
        <w:rPr>
          <w:rFonts w:cs="Arial" w:ascii="Arial" w:hAnsi="Arial"/>
        </w:rPr>
        <w:t xml:space="preserve"> et lors de la décharge, l’effet inverse a lieu. A l’échelle de l’atome, Mn</w:t>
      </w:r>
      <w:r>
        <w:rPr>
          <w:rFonts w:cs="Arial" w:ascii="Arial" w:hAnsi="Arial"/>
          <w:vertAlign w:val="superscript"/>
        </w:rPr>
        <w:t>3+</w:t>
      </w:r>
      <w:r>
        <w:rPr>
          <w:rFonts w:cs="Arial" w:ascii="Arial" w:hAnsi="Arial"/>
        </w:rPr>
        <w:t xml:space="preserve"> est plus gros que Mn</w:t>
      </w:r>
      <w:r>
        <w:rPr>
          <w:rFonts w:cs="Arial" w:ascii="Arial" w:hAnsi="Arial"/>
          <w:vertAlign w:val="superscript"/>
        </w:rPr>
        <w:t>4+</w:t>
      </w:r>
      <w:r>
        <w:rPr>
          <w:rFonts w:cs="Arial" w:ascii="Arial" w:hAnsi="Arial"/>
        </w:rPr>
        <w:t xml:space="preserve"> ce qui est dû au nombre d’électrons de valence sur les orbitales du Mn</w:t>
      </w:r>
      <w:r>
        <w:rPr>
          <w:rFonts w:cs="Arial" w:ascii="Arial" w:hAnsi="Arial"/>
          <w:vertAlign w:val="superscript"/>
        </w:rPr>
        <w:t>3+</w:t>
      </w:r>
      <w:r>
        <w:rPr>
          <w:rFonts w:cs="Arial" w:ascii="Arial" w:hAnsi="Arial"/>
        </w:rPr>
        <w:t>. La réduction des atomes de manganèse en Mn3+ du matériau lors de la charge provoque l’effet Jahn Teller, c’est-à-dire que le matériau va se déformer pour pouvoir accueillir les atomes de lithium impliquant un changement de volume au sein du matériau. Ce changement de volume va alors provoquer une perte de contact électrique et une perte de la percolation électronique au sein du matériau, soit la possibilité de transférer des électrons au sein du matériau. A long terme, ce phénomène va nuire à la performance de la batterie.</w:t>
      </w:r>
    </w:p>
    <w:p>
      <w:pPr>
        <w:pStyle w:val="Normal"/>
        <w:ind w:left="708" w:hanging="0"/>
        <w:jc w:val="both"/>
        <w:rPr>
          <w:rFonts w:ascii="Arial" w:hAnsi="Arial" w:cs="Arial"/>
        </w:rPr>
      </w:pPr>
      <w:r>
        <w:rPr>
          <w:rFonts w:cs="Arial" w:ascii="Arial" w:hAnsi="Arial"/>
        </w:rPr>
        <w:t>A chaque degré d’oxydation, il existe un oxyde correspondant et il existe également des oxydes mixtes. Le nombre de phase de manganèse est donc une difficulté car on en dénombre par moins de 21 phases non lithiées tels que MnO ( Mn</w:t>
      </w:r>
      <w:r>
        <w:rPr>
          <w:rFonts w:cs="Arial" w:ascii="Arial" w:hAnsi="Arial"/>
          <w:vertAlign w:val="superscript"/>
        </w:rPr>
        <w:t>2+</w:t>
      </w:r>
      <w:r>
        <w:rPr>
          <w:rFonts w:cs="Arial" w:ascii="Arial" w:hAnsi="Arial"/>
        </w:rPr>
        <w:t xml:space="preserve"> avec 2 phases différentes), MnO</w:t>
      </w:r>
      <w:r>
        <w:rPr>
          <w:rFonts w:cs="Arial" w:ascii="Arial" w:hAnsi="Arial"/>
          <w:vertAlign w:val="subscript"/>
        </w:rPr>
        <w:t>2</w:t>
      </w:r>
      <w:r>
        <w:rPr>
          <w:rFonts w:cs="Arial" w:ascii="Arial" w:hAnsi="Arial"/>
        </w:rPr>
        <w:t xml:space="preserve"> (Mn</w:t>
      </w:r>
      <w:r>
        <w:rPr>
          <w:rFonts w:cs="Arial" w:ascii="Arial" w:hAnsi="Arial"/>
          <w:vertAlign w:val="superscript"/>
        </w:rPr>
        <w:t>4+</w:t>
      </w:r>
      <w:r>
        <w:rPr>
          <w:rFonts w:cs="Arial" w:ascii="Arial" w:hAnsi="Arial"/>
        </w:rPr>
        <w:t xml:space="preserve"> avec 10 phases différentes) ou Mn</w:t>
      </w:r>
      <w:r>
        <w:rPr>
          <w:rFonts w:cs="Arial" w:ascii="Arial" w:hAnsi="Arial"/>
          <w:vertAlign w:val="subscript"/>
        </w:rPr>
        <w:t>2</w:t>
      </w:r>
      <w:r>
        <w:rPr>
          <w:rFonts w:cs="Arial" w:ascii="Arial" w:hAnsi="Arial"/>
        </w:rPr>
        <w:t>O</w:t>
      </w:r>
      <w:r>
        <w:rPr>
          <w:rFonts w:cs="Arial" w:ascii="Arial" w:hAnsi="Arial"/>
          <w:vertAlign w:val="subscript"/>
        </w:rPr>
        <w:t>3</w:t>
      </w:r>
      <w:r>
        <w:rPr>
          <w:rFonts w:cs="Arial" w:ascii="Arial" w:hAnsi="Arial"/>
        </w:rPr>
        <w:t xml:space="preserve"> (Mn</w:t>
      </w:r>
      <w:r>
        <w:rPr>
          <w:rFonts w:cs="Arial" w:ascii="Arial" w:hAnsi="Arial"/>
          <w:vertAlign w:val="superscript"/>
        </w:rPr>
        <w:t>3+</w:t>
      </w:r>
      <w:r>
        <w:rPr>
          <w:rFonts w:cs="Arial" w:ascii="Arial" w:hAnsi="Arial"/>
        </w:rPr>
        <w:t xml:space="preserve"> avec 4 phases différentes). Il faut aussi savoir que le matériau que l’on veut obtenir possède lui-même 4 phases différentes, et celui-ci possède un Mn</w:t>
      </w:r>
      <w:r>
        <w:rPr>
          <w:rFonts w:cs="Arial" w:ascii="Arial" w:hAnsi="Arial"/>
          <w:vertAlign w:val="superscript"/>
        </w:rPr>
        <w:t>3+</w:t>
      </w:r>
      <w:r>
        <w:rPr>
          <w:rFonts w:cs="Arial" w:ascii="Arial" w:hAnsi="Arial"/>
        </w:rPr>
        <w:t xml:space="preserve"> et un Mn</w:t>
      </w:r>
      <w:r>
        <w:rPr>
          <w:rFonts w:cs="Arial" w:ascii="Arial" w:hAnsi="Arial"/>
          <w:vertAlign w:val="superscript"/>
        </w:rPr>
        <w:t>4+</w:t>
      </w:r>
      <w:r>
        <w:rPr>
          <w:rFonts w:cs="Arial" w:ascii="Arial" w:hAnsi="Arial"/>
        </w:rPr>
        <w:t xml:space="preserve"> dans sa structure.</w:t>
      </w:r>
    </w:p>
    <w:p>
      <w:pPr>
        <w:pStyle w:val="Normal"/>
        <w:ind w:left="708" w:hanging="0"/>
        <w:jc w:val="both"/>
        <w:rPr>
          <w:rFonts w:ascii="Arial" w:hAnsi="Arial" w:cs="Arial"/>
        </w:rPr>
      </w:pPr>
      <w:r>
        <w:rPr>
          <w:rFonts w:cs="Arial" w:ascii="Arial" w:hAnsi="Arial"/>
        </w:rPr>
        <w:t>Il faut donc pouvoir faire la différence entre chaque phase de manganèse et savoir si une de ces phases est proche de LiMn</w:t>
      </w:r>
      <w:r>
        <w:rPr>
          <w:rFonts w:cs="Arial" w:ascii="Arial" w:hAnsi="Arial"/>
          <w:vertAlign w:val="subscript"/>
        </w:rPr>
        <w:t>2</w:t>
      </w:r>
      <w:r>
        <w:rPr>
          <w:rFonts w:cs="Arial" w:ascii="Arial" w:hAnsi="Arial"/>
        </w:rPr>
        <w:t>O</w:t>
      </w:r>
      <w:r>
        <w:rPr>
          <w:rFonts w:cs="Arial" w:ascii="Arial" w:hAnsi="Arial"/>
          <w:vertAlign w:val="subscript"/>
        </w:rPr>
        <w:t>4</w:t>
      </w:r>
      <w:r>
        <w:rPr>
          <w:rFonts w:cs="Arial" w:ascii="Arial" w:hAnsi="Arial"/>
        </w:rPr>
        <w:t>. Afin de pouvoir déterminer quelle phase de LiMn</w:t>
      </w:r>
      <w:r>
        <w:rPr>
          <w:rFonts w:cs="Arial" w:ascii="Arial" w:hAnsi="Arial"/>
          <w:vertAlign w:val="subscript"/>
        </w:rPr>
        <w:t>2</w:t>
      </w:r>
      <w:r>
        <w:rPr>
          <w:rFonts w:cs="Arial" w:ascii="Arial" w:hAnsi="Arial"/>
        </w:rPr>
        <w:t>O</w:t>
      </w:r>
      <w:r>
        <w:rPr>
          <w:rFonts w:cs="Arial" w:ascii="Arial" w:hAnsi="Arial"/>
          <w:vertAlign w:val="subscript"/>
        </w:rPr>
        <w:t>4</w:t>
      </w:r>
      <w:r>
        <w:rPr>
          <w:rFonts w:cs="Arial" w:ascii="Arial" w:hAnsi="Arial"/>
        </w:rPr>
        <w:t xml:space="preserve"> on aura obtenu, on utilise la technique de diffractométrie des rayons X comme méthode de caractérisation principale, dont le principe est en annexe. Cette technique, qui permet d’analyser des poudres ou des gels, nous donne des diffractogrammes qui peuvent être comparés à des diffractogrammes de référence.</w:t>
      </w:r>
    </w:p>
    <w:p>
      <w:pPr>
        <w:pStyle w:val="Normal"/>
        <w:ind w:left="708" w:hanging="0"/>
        <w:jc w:val="both"/>
        <w:rPr>
          <w:rFonts w:ascii="Arial" w:hAnsi="Arial" w:cs="Arial"/>
        </w:rPr>
      </w:pPr>
      <w:r>
        <w:rPr>
          <w:rFonts w:cs="Arial" w:ascii="Arial" w:hAnsi="Arial"/>
        </w:rPr>
        <w:t>Dans les Figures 3 à 6 données sur l’intercalaire, les trois phases de LiMn</w:t>
      </w:r>
      <w:r>
        <w:rPr>
          <w:rFonts w:cs="Arial" w:ascii="Arial" w:hAnsi="Arial"/>
          <w:vertAlign w:val="subscript"/>
        </w:rPr>
        <w:t>2</w:t>
      </w:r>
      <w:r>
        <w:rPr>
          <w:rFonts w:cs="Arial" w:ascii="Arial" w:hAnsi="Arial"/>
        </w:rPr>
        <w:t>O</w:t>
      </w:r>
      <w:r>
        <w:rPr>
          <w:rFonts w:cs="Arial" w:ascii="Arial" w:hAnsi="Arial"/>
          <w:vertAlign w:val="subscript"/>
        </w:rPr>
        <w:t>4</w:t>
      </w:r>
      <w:r>
        <w:rPr>
          <w:rFonts w:cs="Arial" w:ascii="Arial" w:hAnsi="Arial"/>
        </w:rPr>
        <w:t xml:space="preserve"> qu’il est possible d’obtenir sont présentées. La phase de LiMn</w:t>
      </w:r>
      <w:r>
        <w:rPr>
          <w:rFonts w:cs="Arial" w:ascii="Arial" w:hAnsi="Arial"/>
          <w:vertAlign w:val="subscript"/>
        </w:rPr>
        <w:t>2</w:t>
      </w:r>
      <w:r>
        <w:rPr>
          <w:rFonts w:cs="Arial" w:ascii="Arial" w:hAnsi="Arial"/>
        </w:rPr>
        <w:t>O</w:t>
      </w:r>
      <w:r>
        <w:rPr>
          <w:rFonts w:cs="Arial" w:ascii="Arial" w:hAnsi="Arial"/>
          <w:vertAlign w:val="subscript"/>
        </w:rPr>
        <w:t>4</w:t>
      </w:r>
      <w:r>
        <w:rPr>
          <w:rFonts w:cs="Arial" w:ascii="Arial" w:hAnsi="Arial"/>
        </w:rPr>
        <w:t xml:space="preserve"> que l’on cherche à obtenir est celle présentée par la figure 3. </w:t>
      </w:r>
      <w:commentRangeStart w:id="0"/>
      <w:r>
        <w:rPr>
          <w:rFonts w:cs="Arial" w:ascii="Arial" w:hAnsi="Arial"/>
        </w:rPr>
        <w:t>La phase λ-MnO</w:t>
      </w:r>
      <w:r>
        <w:rPr>
          <w:rFonts w:cs="Arial" w:ascii="Arial" w:hAnsi="Arial"/>
          <w:vertAlign w:val="subscript"/>
        </w:rPr>
        <w:t>2</w:t>
      </w:r>
      <w:r>
        <w:rPr>
          <w:rFonts w:cs="Arial" w:ascii="Arial" w:hAnsi="Arial"/>
        </w:rPr>
        <w:t xml:space="preserve"> est présentée car elle correspond au spinelle que l’on veut synthétiser mais lorsque le lithium a été retiré.</w:t>
      </w:r>
      <w:r>
        <w:rPr>
          <w:rFonts w:cs="Arial" w:ascii="Arial" w:hAnsi="Arial"/>
        </w:rPr>
      </w:r>
      <w:commentRangeEnd w:id="0"/>
      <w:r>
        <w:commentReference w:id="0"/>
      </w:r>
      <w:r>
        <w:rPr>
          <w:rFonts w:cs="Arial" w:ascii="Arial" w:hAnsi="Arial"/>
        </w:rPr>
        <w:t xml:space="preserve"> Celle-ci a une structure très proche ainsi qu’un diffractogramme de référence très proche de la phase de LiMn</w:t>
      </w:r>
      <w:r>
        <w:rPr>
          <w:rFonts w:cs="Arial" w:ascii="Arial" w:hAnsi="Arial"/>
          <w:vertAlign w:val="subscript"/>
        </w:rPr>
        <w:t>2</w:t>
      </w:r>
      <w:r>
        <w:rPr>
          <w:rFonts w:cs="Arial" w:ascii="Arial" w:hAnsi="Arial"/>
        </w:rPr>
        <w:t>O</w:t>
      </w:r>
      <w:r>
        <w:rPr>
          <w:rFonts w:cs="Arial" w:ascii="Arial" w:hAnsi="Arial"/>
          <w:vertAlign w:val="subscript"/>
        </w:rPr>
        <w:t>4</w:t>
      </w:r>
      <w:r>
        <w:rPr>
          <w:rFonts w:cs="Arial" w:ascii="Arial" w:hAnsi="Arial"/>
        </w:rPr>
        <w:t xml:space="preserve"> voulue. Il faut donc pouvoir différencier cette phase de MnO</w:t>
      </w:r>
      <w:r>
        <w:rPr>
          <w:rFonts w:cs="Arial" w:ascii="Arial" w:hAnsi="Arial"/>
          <w:vertAlign w:val="subscript"/>
        </w:rPr>
        <w:t>2</w:t>
      </w:r>
      <w:r>
        <w:rPr>
          <w:rFonts w:cs="Arial" w:ascii="Arial" w:hAnsi="Arial"/>
        </w:rPr>
        <w:t xml:space="preserve"> et le matériau de cathode. </w:t>
      </w:r>
    </w:p>
    <w:p>
      <w:pPr>
        <w:pStyle w:val="Normal"/>
        <w:ind w:left="708" w:hanging="0"/>
        <w:jc w:val="both"/>
        <w:rPr>
          <w:rFonts w:ascii="Arial" w:hAnsi="Arial" w:cs="Arial"/>
        </w:rPr>
      </w:pPr>
      <w:r>
        <w:rPr>
          <w:rFonts w:cs="Arial" w:ascii="Arial" w:hAnsi="Arial"/>
        </w:rPr>
        <w:t xml:space="preserve">Comme ces deux matériaux ont des diffractogrammes très proches, il faut généralement compléter l’analyse DRX par d’autres méthodes. Nous avons envisagé par exemple de dissoudre notre composé par attaque acide et de doser le lithium présent par spectrométrie de flamme dont le principe est en annexe. </w:t>
      </w:r>
    </w:p>
    <w:p>
      <w:pPr>
        <w:pStyle w:val="Normal"/>
        <w:ind w:left="708" w:hanging="0"/>
        <w:jc w:val="both"/>
        <w:rPr>
          <w:rFonts w:ascii="Arial" w:hAnsi="Arial" w:cs="Arial"/>
        </w:rPr>
      </w:pPr>
      <w:r>
        <w:rPr>
          <w:rFonts w:cs="Arial" w:ascii="Arial" w:hAnsi="Arial"/>
        </w:rPr>
        <w:t>Il faut maintenant s’intéresser aux différentes voies de synthèses possibles.</w:t>
      </w:r>
    </w:p>
    <w:p>
      <w:pPr>
        <w:pStyle w:val="Normal"/>
        <w:rPr>
          <w:rFonts w:ascii="Arial" w:hAnsi="Arial" w:cs="Arial"/>
        </w:rPr>
      </w:pPr>
      <w:r>
        <w:rPr>
          <w:rFonts w:cs="Arial" w:ascii="Arial" w:hAnsi="Arial"/>
        </w:rPr>
      </w:r>
      <w:r>
        <w:br w:type="page"/>
      </w:r>
    </w:p>
    <w:p>
      <w:pPr>
        <w:pStyle w:val="Heading2"/>
        <w:numPr>
          <w:ilvl w:val="0"/>
          <w:numId w:val="3"/>
        </w:numPr>
        <w:jc w:val="both"/>
        <w:rPr>
          <w:rFonts w:ascii="Arial" w:hAnsi="Arial" w:cs="Arial"/>
          <w:color w:val="76923C" w:themeColor="accent3" w:themeShade="bf"/>
          <w:sz w:val="24"/>
          <w:szCs w:val="24"/>
        </w:rPr>
      </w:pPr>
      <w:bookmarkStart w:id="819" w:name="_Toc143871550"/>
      <w:r>
        <w:rPr>
          <w:rFonts w:cs="Arial" w:ascii="Arial" w:hAnsi="Arial"/>
          <w:color w:val="76923C" w:themeColor="accent3" w:themeShade="bf"/>
          <w:sz w:val="24"/>
          <w:szCs w:val="24"/>
        </w:rPr>
        <w:t>Description des voies étudiées :</w:t>
      </w:r>
      <w:bookmarkEnd w:id="819"/>
    </w:p>
    <w:p>
      <w:pPr>
        <w:pStyle w:val="Normal"/>
        <w:ind w:left="708" w:hanging="0"/>
        <w:jc w:val="both"/>
        <w:rPr>
          <w:rFonts w:ascii="Arial" w:hAnsi="Arial" w:cs="Arial"/>
        </w:rPr>
      </w:pPr>
      <w:r>
        <w:rPr>
          <w:rFonts w:cs="Arial" w:ascii="Arial" w:hAnsi="Arial"/>
          <w:sz w:val="24"/>
          <w:szCs w:val="24"/>
        </w:rPr>
        <w:br/>
      </w:r>
      <w:r>
        <w:rPr>
          <w:rFonts w:cs="Arial" w:ascii="Arial" w:hAnsi="Arial"/>
        </w:rPr>
        <w:t xml:space="preserve">Dans le cadre de l’élaboration d’un TP sur les batteries, il est intéressant d’avoir plusieurs voies de synthèse afin de pouvoir comparer les résultats. L’intérêt est de savoir si les matériaux obtenus changent de </w:t>
      </w:r>
      <w:r>
        <w:rPr>
          <w:rFonts w:cs="Arial" w:ascii="Arial" w:hAnsi="Arial"/>
          <w:highlight w:val="yellow"/>
        </w:rPr>
        <w:t>taille et de morphologie</w:t>
      </w:r>
      <w:r>
        <w:rPr>
          <w:rFonts w:cs="Arial" w:ascii="Arial" w:hAnsi="Arial"/>
        </w:rPr>
        <w:t xml:space="preserve">, si la performance du matériau change en fonction de </w:t>
      </w:r>
      <w:r>
        <w:rPr>
          <w:rFonts w:cs="Arial" w:ascii="Arial" w:hAnsi="Arial"/>
          <w:highlight w:val="yellow"/>
        </w:rPr>
        <w:t>la méthode de synthèse</w:t>
      </w:r>
      <w:r>
        <w:rPr>
          <w:rFonts w:cs="Arial" w:ascii="Arial" w:hAnsi="Arial"/>
        </w:rPr>
        <w:t xml:space="preserve"> et quels sont les précurseurs les moins coûteux que l’on peut utiliser. Cela permet également de pouvoir déterminer quelle est la synthèse </w:t>
      </w:r>
      <w:r>
        <w:rPr>
          <w:rFonts w:cs="Arial" w:ascii="Arial" w:hAnsi="Arial"/>
          <w:highlight w:val="yellow"/>
        </w:rPr>
        <w:t>la plus appropriée</w:t>
      </w:r>
      <w:r>
        <w:rPr>
          <w:rFonts w:cs="Arial" w:ascii="Arial" w:hAnsi="Arial"/>
        </w:rPr>
        <w:t xml:space="preserve"> pour concevoir le matériau de cathode ainsi que de choisir lesquelles sont les plus adaptées pour le TP sur les batteries. Pour cela on a étudié trois voies de synthèse possibles : la voie solide, la Co-précipitation et la synthèse sol-gel.</w:t>
      </w:r>
    </w:p>
    <w:p>
      <w:pPr>
        <w:pStyle w:val="Normal"/>
        <w:ind w:left="708" w:hanging="0"/>
        <w:jc w:val="both"/>
        <w:rPr>
          <w:rFonts w:ascii="Arial" w:hAnsi="Arial" w:cs="Arial"/>
        </w:rPr>
      </w:pPr>
      <w:r>
        <w:rPr>
          <w:rFonts w:cs="Arial" w:ascii="Arial" w:hAnsi="Arial"/>
        </w:rPr>
        <w:t xml:space="preserve">La synthèse </w:t>
      </w:r>
      <w:r>
        <w:rPr>
          <w:rFonts w:cs="Arial" w:ascii="Arial" w:hAnsi="Arial"/>
          <w:highlight w:val="yellow"/>
        </w:rPr>
        <w:t>par voie solide</w:t>
      </w:r>
      <w:r>
        <w:rPr>
          <w:rFonts w:cs="Arial" w:ascii="Arial" w:hAnsi="Arial"/>
        </w:rPr>
        <w:t xml:space="preserve"> est la plus simple à effectuer. Il suffit de rassembler les </w:t>
      </w:r>
      <w:r>
        <w:rPr>
          <w:rFonts w:cs="Arial" w:ascii="Arial" w:hAnsi="Arial"/>
          <w:highlight w:val="yellow"/>
        </w:rPr>
        <w:t>réactifs</w:t>
      </w:r>
      <w:r>
        <w:rPr>
          <w:rFonts w:cs="Arial" w:ascii="Arial" w:hAnsi="Arial"/>
        </w:rPr>
        <w:t xml:space="preserve"> sous forme de </w:t>
      </w:r>
      <w:r>
        <w:rPr>
          <w:rFonts w:cs="Arial" w:ascii="Arial" w:hAnsi="Arial"/>
          <w:highlight w:val="yellow"/>
        </w:rPr>
        <w:t>poudre</w:t>
      </w:r>
      <w:r>
        <w:rPr>
          <w:rFonts w:cs="Arial" w:ascii="Arial" w:hAnsi="Arial"/>
        </w:rPr>
        <w:t xml:space="preserve">, dans les </w:t>
      </w:r>
      <w:r>
        <w:rPr>
          <w:rFonts w:cs="Arial" w:ascii="Arial" w:hAnsi="Arial"/>
          <w:highlight w:val="yellow"/>
        </w:rPr>
        <w:t>bonnes quantités</w:t>
      </w:r>
      <w:r>
        <w:rPr>
          <w:rFonts w:cs="Arial" w:ascii="Arial" w:hAnsi="Arial"/>
        </w:rPr>
        <w:t xml:space="preserve">, dans un creuset puis de mettre ce creuset dans un </w:t>
      </w:r>
      <w:r>
        <w:rPr>
          <w:rFonts w:cs="Arial" w:ascii="Arial" w:hAnsi="Arial"/>
          <w:highlight w:val="yellow"/>
        </w:rPr>
        <w:t>four à calcination</w:t>
      </w:r>
      <w:r>
        <w:rPr>
          <w:rFonts w:cs="Arial" w:ascii="Arial" w:hAnsi="Arial"/>
        </w:rPr>
        <w:t xml:space="preserve">. Cette méthode nécessite de chauffer à de </w:t>
      </w:r>
      <w:r>
        <w:rPr>
          <w:rFonts w:cs="Arial" w:ascii="Arial" w:hAnsi="Arial"/>
          <w:highlight w:val="yellow"/>
        </w:rPr>
        <w:t xml:space="preserve">hautes températures </w:t>
      </w:r>
      <w:r>
        <w:rPr>
          <w:rFonts w:cs="Arial" w:ascii="Arial" w:hAnsi="Arial"/>
        </w:rPr>
        <w:t xml:space="preserve">et une </w:t>
      </w:r>
      <w:r>
        <w:rPr>
          <w:rFonts w:cs="Arial" w:ascii="Arial" w:hAnsi="Arial"/>
          <w:highlight w:val="yellow"/>
        </w:rPr>
        <w:t>bonne homogénéité de la poudre</w:t>
      </w:r>
      <w:r>
        <w:rPr>
          <w:rFonts w:cs="Arial" w:ascii="Arial" w:hAnsi="Arial"/>
        </w:rPr>
        <w:t xml:space="preserve"> dans le creuset afin d’avoir une réaction efficace. La durée de la réaction dans le four peu atteindre plusieurs heures, voire plusieurs jours, en plus de nécessiter une alimentation électrique conséquente.</w:t>
      </w:r>
    </w:p>
    <w:p>
      <w:pPr>
        <w:pStyle w:val="Normal"/>
        <w:ind w:left="708" w:hanging="0"/>
        <w:jc w:val="both"/>
        <w:rPr>
          <w:rFonts w:ascii="Arial" w:hAnsi="Arial" w:cs="Arial"/>
        </w:rPr>
      </w:pPr>
      <w:r>
        <w:rPr>
          <w:rFonts w:cs="Arial" w:ascii="Arial" w:hAnsi="Arial"/>
        </w:rPr>
        <w:t xml:space="preserve">La synthèse par </w:t>
      </w:r>
      <w:r>
        <w:rPr>
          <w:rFonts w:cs="Arial" w:ascii="Arial" w:hAnsi="Arial"/>
          <w:highlight w:val="yellow"/>
        </w:rPr>
        <w:t>co-précipitation</w:t>
      </w:r>
      <w:r>
        <w:rPr>
          <w:rFonts w:cs="Arial" w:ascii="Arial" w:hAnsi="Arial"/>
        </w:rPr>
        <w:t xml:space="preserve"> consiste à réaliser un mélange de deux solutions, une qui contient des cations et une qui contient des anions, afin de faire précipiter un mélange de solides. La co-précipitation, est une réaction qui a lieu </w:t>
      </w:r>
      <w:r>
        <w:rPr>
          <w:rFonts w:cs="Arial" w:ascii="Arial" w:hAnsi="Arial"/>
          <w:highlight w:val="yellow"/>
        </w:rPr>
        <w:t>en milieu aqueux</w:t>
      </w:r>
      <w:r>
        <w:rPr>
          <w:rFonts w:cs="Arial" w:ascii="Arial" w:hAnsi="Arial"/>
        </w:rPr>
        <w:t xml:space="preserve"> et qui est facile à réaliser. Cependant la réaction ne produit pas nécessairement le produit final voulu et est plus utilisée pour préparer des réactifs dans notre cas. Il faut donc enchainer sur une deuxième synthèse comme l</w:t>
      </w:r>
      <w:r>
        <w:rPr>
          <w:rFonts w:cs="Arial" w:ascii="Arial" w:hAnsi="Arial"/>
          <w:highlight w:val="yellow"/>
        </w:rPr>
        <w:t>a voie solide pour synthétise le produit voulu</w:t>
      </w:r>
      <w:r>
        <w:rPr>
          <w:rFonts w:cs="Arial" w:ascii="Arial" w:hAnsi="Arial"/>
        </w:rPr>
        <w:t xml:space="preserve"> ce qui au final nous donne les </w:t>
      </w:r>
      <w:r>
        <w:rPr>
          <w:rFonts w:cs="Arial" w:ascii="Arial" w:hAnsi="Arial"/>
          <w:highlight w:val="yellow"/>
        </w:rPr>
        <w:t>avantages et inconvénient</w:t>
      </w:r>
      <w:r>
        <w:rPr>
          <w:rFonts w:cs="Arial" w:ascii="Arial" w:hAnsi="Arial"/>
        </w:rPr>
        <w:t xml:space="preserve"> de la seconde voie de synthèse utilisée.</w:t>
      </w:r>
    </w:p>
    <w:p>
      <w:pPr>
        <w:pStyle w:val="Normal"/>
        <w:ind w:left="708" w:hanging="0"/>
        <w:jc w:val="both"/>
        <w:rPr>
          <w:rFonts w:ascii="Arial" w:hAnsi="Arial" w:cs="Arial"/>
        </w:rPr>
      </w:pPr>
      <w:r>
        <w:rPr>
          <w:rFonts w:cs="Arial" w:ascii="Arial" w:hAnsi="Arial"/>
        </w:rPr>
        <w:t xml:space="preserve">La méthode de synthèse sol-gel, est une méthode qui permet de synthétiser des matériaux sans avoir recours à de hautes températures. C’est une réaction qui a lieu en solution et qui </w:t>
      </w:r>
      <w:r>
        <w:rPr>
          <w:rFonts w:cs="Arial" w:ascii="Arial" w:hAnsi="Arial"/>
          <w:highlight w:val="yellow"/>
        </w:rPr>
        <w:t>donne un gel en fin de réaction.</w:t>
      </w:r>
      <w:r>
        <w:rPr>
          <w:rFonts w:cs="Arial" w:ascii="Arial" w:hAnsi="Arial"/>
        </w:rPr>
        <w:t xml:space="preserve"> Selon l’utilisation, ce gel peut être </w:t>
      </w:r>
      <w:r>
        <w:rPr>
          <w:rFonts w:cs="Arial" w:ascii="Arial" w:hAnsi="Arial"/>
          <w:highlight w:val="yellow"/>
        </w:rPr>
        <w:t>séché</w:t>
      </w:r>
      <w:r>
        <w:rPr>
          <w:rFonts w:cs="Arial" w:ascii="Arial" w:hAnsi="Arial"/>
        </w:rPr>
        <w:t xml:space="preserve"> complètement afin d’obtenir une poudre ou bien </w:t>
      </w:r>
      <w:r>
        <w:rPr>
          <w:rFonts w:cs="Arial" w:ascii="Arial" w:hAnsi="Arial"/>
          <w:highlight w:val="yellow"/>
        </w:rPr>
        <w:t>appliqué en film fin</w:t>
      </w:r>
      <w:r>
        <w:rPr>
          <w:rFonts w:cs="Arial" w:ascii="Arial" w:hAnsi="Arial"/>
        </w:rPr>
        <w:t xml:space="preserve"> sur différentes surfaces pour des application diverses. Afin de pouvoir réaliser un film correct, il faut qu’il soit homogène, c’est-à-dire qu’il ait la même épaisseur sur toute la surface qu’il couvre. Cette procédure pour réaliser un tel film peut nécessiter un équipement adapté. Cette méthode, permet la synthèse directe du produit souhaité et ne nécessite pas de chauffer ni de milieu particulier car elle peut avoir lieu dans l’eau mais elle est plus compliquée à réaliser que la Co-précipitation ou la voie solide. Malheureusement, nous n’avons pas pu la réaliser car un produit que nous avions commandé n’est pas arrivé pendant le temps du stage.</w:t>
      </w:r>
      <w:r>
        <w:rPr>
          <w:rFonts w:eastAsia="Times New Roman" w:cs="Times New Roman" w:ascii="Times New Roman" w:hAnsi="Times New Roman"/>
          <w:color w:val="000000"/>
          <w:w w:val="100"/>
          <w:sz w:val="0"/>
          <w:szCs w:val="0"/>
          <w:u w:val="none" w:color="000000"/>
          <w:shd w:fill="000000" w:val="clear"/>
          <w:lang w:eastAsia="x-none" w:bidi="x-none"/>
        </w:rPr>
        <w:t xml:space="preserve">  </w:t>
      </w:r>
    </w:p>
    <w:p>
      <w:pPr>
        <w:pStyle w:val="Heading1"/>
        <w:numPr>
          <w:ilvl w:val="0"/>
          <w:numId w:val="4"/>
        </w:numPr>
        <w:ind w:left="360" w:hanging="360"/>
        <w:jc w:val="both"/>
        <w:rPr>
          <w:rFonts w:ascii="Arial" w:hAnsi="Arial" w:cs="Arial"/>
          <w:sz w:val="24"/>
          <w:szCs w:val="24"/>
        </w:rPr>
      </w:pPr>
      <w:bookmarkStart w:id="820" w:name="_Toc143871551"/>
      <w:r>
        <w:rPr>
          <w:rFonts w:cs="Arial" w:ascii="Arial" w:hAnsi="Arial"/>
          <w:sz w:val="24"/>
          <w:szCs w:val="24"/>
        </w:rPr>
        <w:t>Méthodes de synthèses :</w:t>
      </w:r>
      <w:bookmarkEnd w:id="820"/>
    </w:p>
    <w:p>
      <w:pPr>
        <w:pStyle w:val="Heading2"/>
        <w:numPr>
          <w:ilvl w:val="0"/>
          <w:numId w:val="2"/>
        </w:numPr>
        <w:jc w:val="both"/>
        <w:rPr>
          <w:rFonts w:ascii="Arial" w:hAnsi="Arial" w:cs="Arial"/>
          <w:color w:val="76923C" w:themeColor="accent3" w:themeShade="bf"/>
          <w:sz w:val="24"/>
          <w:szCs w:val="24"/>
        </w:rPr>
      </w:pPr>
      <w:bookmarkStart w:id="821" w:name="_Toc143871552"/>
      <w:r>
        <w:rPr>
          <w:rFonts w:cs="Arial" w:ascii="Arial" w:hAnsi="Arial"/>
          <w:color w:val="76923C" w:themeColor="accent3" w:themeShade="bf"/>
          <w:sz w:val="24"/>
          <w:szCs w:val="24"/>
        </w:rPr>
        <w:t>Synthèse par Co-précipitation</w:t>
      </w:r>
      <w:bookmarkEnd w:id="821"/>
    </w:p>
    <w:p>
      <w:pPr>
        <w:pStyle w:val="Normal"/>
        <w:ind w:left="708" w:hanging="0"/>
        <w:jc w:val="both"/>
        <w:rPr>
          <w:rFonts w:ascii="Arial" w:hAnsi="Arial" w:cs="Arial"/>
        </w:rPr>
      </w:pPr>
      <w:r>
        <w:rPr>
          <w:rFonts w:cs="Arial" w:ascii="Arial" w:hAnsi="Arial"/>
          <w:sz w:val="24"/>
          <w:szCs w:val="24"/>
        </w:rPr>
        <w:br/>
      </w:r>
      <w:r>
        <w:rPr>
          <w:rFonts w:cs="Arial" w:ascii="Arial" w:hAnsi="Arial"/>
        </w:rPr>
        <w:t>Pour cette première synthèse, nous nous somme basé sur la publication de Ahmed M. Hashem et al.</w:t>
      </w:r>
      <w:sdt>
        <w:sdtPr>
          <w:id w:val="432252816"/>
        </w:sdtPr>
        <w:sdtContent>
          <w:r>
            <w:rPr>
              <w:rFonts w:cs="Arial" w:ascii="Arial" w:hAnsi="Arial"/>
              <w:color w:val="000000"/>
              <w:vertAlign w:val="superscript"/>
            </w:rPr>
            <w:t>4</w:t>
          </w:r>
        </w:sdtContent>
      </w:sdt>
      <w:r>
        <w:rPr>
          <w:rFonts w:cs="Arial" w:ascii="Arial" w:hAnsi="Arial"/>
          <w:color w:val="000000"/>
        </w:rPr>
        <w:t>.</w:t>
      </w:r>
      <w:r>
        <w:rPr>
          <w:rFonts w:cs="Arial" w:ascii="Arial" w:hAnsi="Arial"/>
        </w:rPr>
        <w:t xml:space="preserve"> Cette première voie de synthèse a été réalisée en préparant trois solutions. La première est une solution de 50 mL de Li</w:t>
      </w:r>
      <w:r>
        <w:rPr>
          <w:rFonts w:cs="Arial" w:ascii="Arial" w:hAnsi="Arial"/>
          <w:vertAlign w:val="subscript"/>
        </w:rPr>
        <w:t>2</w:t>
      </w:r>
      <w:r>
        <w:rPr>
          <w:rFonts w:cs="Arial" w:ascii="Arial" w:hAnsi="Arial"/>
        </w:rPr>
        <w:t>CO</w:t>
      </w:r>
      <w:r>
        <w:rPr>
          <w:rFonts w:cs="Arial" w:ascii="Arial" w:hAnsi="Arial"/>
          <w:vertAlign w:val="subscript"/>
        </w:rPr>
        <w:t>3</w:t>
      </w:r>
      <w:r>
        <w:rPr>
          <w:rFonts w:cs="Arial" w:ascii="Arial" w:hAnsi="Arial"/>
        </w:rPr>
        <w:t xml:space="preserve"> à 0.05 mol.L</w:t>
      </w:r>
      <w:r>
        <w:rPr>
          <w:rFonts w:cs="Arial" w:ascii="Arial" w:hAnsi="Arial"/>
          <w:vertAlign w:val="superscript"/>
        </w:rPr>
        <w:t>-1</w:t>
      </w:r>
      <w:r>
        <w:rPr>
          <w:rFonts w:cs="Arial" w:ascii="Arial" w:hAnsi="Arial"/>
        </w:rPr>
        <w:t>, la deuxième une solution de 50 mL de MnSO</w:t>
      </w:r>
      <w:r>
        <w:rPr>
          <w:rFonts w:cs="Arial" w:ascii="Arial" w:hAnsi="Arial"/>
          <w:vertAlign w:val="subscript"/>
        </w:rPr>
        <w:t>4</w:t>
      </w:r>
      <w:r>
        <w:rPr>
          <w:rFonts w:cs="Arial" w:ascii="Arial" w:hAnsi="Arial"/>
        </w:rPr>
        <w:t xml:space="preserve"> à 0.1M et la troisième une troisième solution d’acide oxalique 2 M. Les deux premières solutions sont alors mélangées dans un bécher et placée dans un bain de glace. A ce stade, on observe la formation d’un précipité blanc. On ajoute ensuite la solution d’acide oxalique au goutte à goutte jusqu’à précipitation complète. On filtre ensuite sur Büchner le solide obtenu que l’on fait ensuite sécher à l’étuve à 80°C pendant ?. </w:t>
      </w:r>
    </w:p>
    <w:p>
      <w:pPr>
        <w:pStyle w:val="Normal"/>
        <w:ind w:left="708" w:hanging="0"/>
        <w:jc w:val="both"/>
        <w:rPr>
          <w:rFonts w:ascii="Arial" w:hAnsi="Arial" w:cs="Arial"/>
        </w:rPr>
      </w:pPr>
      <w:r>
        <w:rPr>
          <w:rFonts w:cs="Arial" w:ascii="Arial" w:hAnsi="Arial"/>
        </w:rPr>
        <w:t>Pour la synthèse de LiMn</w:t>
      </w:r>
      <w:r>
        <w:rPr>
          <w:rFonts w:cs="Arial" w:ascii="Arial" w:hAnsi="Arial"/>
          <w:vertAlign w:val="subscript"/>
        </w:rPr>
        <w:t>2</w:t>
      </w:r>
      <w:r>
        <w:rPr>
          <w:rFonts w:cs="Arial" w:ascii="Arial" w:hAnsi="Arial"/>
        </w:rPr>
        <w:t>O</w:t>
      </w:r>
      <w:r>
        <w:rPr>
          <w:rFonts w:cs="Arial" w:ascii="Arial" w:hAnsi="Arial"/>
          <w:vertAlign w:val="subscript"/>
        </w:rPr>
        <w:t>4</w:t>
      </w:r>
      <w:r>
        <w:rPr>
          <w:rFonts w:cs="Arial" w:ascii="Arial" w:hAnsi="Arial"/>
        </w:rPr>
        <w:t>, on va ensuite broyer dans un mortier la poudre synthétisée. On met ensuite à calciner celle-ci dans un creuset à 750°C</w:t>
      </w:r>
      <w:sdt>
        <w:sdtPr>
          <w:id w:val="2100031296"/>
        </w:sdtPr>
        <w:sdtContent>
          <w:r>
            <w:rPr>
              <w:rFonts w:cs="Arial" w:ascii="Arial" w:hAnsi="Arial"/>
              <w:color w:val="000000"/>
              <w:vertAlign w:val="superscript"/>
            </w:rPr>
            <w:t>5</w:t>
          </w:r>
        </w:sdtContent>
      </w:sdt>
      <w:r>
        <w:rPr>
          <w:rFonts w:cs="Arial" w:ascii="Arial" w:hAnsi="Arial"/>
        </w:rPr>
        <w:t xml:space="preserve"> pendant </w:t>
      </w:r>
      <w:r>
        <w:rPr>
          <w:rFonts w:cs="Arial" w:ascii="Arial" w:hAnsi="Arial"/>
        </w:rPr>
        <w:t>5h. Après calcination, on obtient un solide noir. Une analyse DRX est ensuite réalisée sur les échantillons avant et après calcination.</w:t>
      </w:r>
    </w:p>
    <w:p>
      <w:pPr>
        <w:pStyle w:val="Heading2"/>
        <w:numPr>
          <w:ilvl w:val="0"/>
          <w:numId w:val="2"/>
        </w:numPr>
        <w:jc w:val="both"/>
        <w:rPr>
          <w:rFonts w:ascii="Arial" w:hAnsi="Arial" w:cs="Arial"/>
          <w:color w:val="76923C" w:themeColor="accent3" w:themeShade="bf"/>
          <w:sz w:val="24"/>
          <w:szCs w:val="24"/>
        </w:rPr>
      </w:pPr>
      <w:bookmarkStart w:id="822" w:name="_Toc143871553"/>
      <w:r>
        <w:rPr>
          <w:rFonts w:cs="Arial" w:ascii="Arial" w:hAnsi="Arial"/>
          <w:color w:val="76923C" w:themeColor="accent3" w:themeShade="bf"/>
          <w:sz w:val="24"/>
          <w:szCs w:val="24"/>
        </w:rPr>
        <w:t>Synthèse de LiMn</w:t>
      </w:r>
      <w:r>
        <w:rPr>
          <w:rFonts w:cs="Arial" w:ascii="Arial" w:hAnsi="Arial"/>
          <w:color w:val="76923C" w:themeColor="accent3" w:themeShade="bf"/>
          <w:sz w:val="24"/>
          <w:szCs w:val="24"/>
          <w:vertAlign w:val="subscript"/>
        </w:rPr>
        <w:t>2</w:t>
      </w:r>
      <w:r>
        <w:rPr>
          <w:rFonts w:cs="Arial" w:ascii="Arial" w:hAnsi="Arial"/>
          <w:color w:val="76923C" w:themeColor="accent3" w:themeShade="bf"/>
          <w:sz w:val="24"/>
          <w:szCs w:val="24"/>
        </w:rPr>
        <w:t>O</w:t>
      </w:r>
      <w:r>
        <w:rPr>
          <w:rFonts w:cs="Arial" w:ascii="Arial" w:hAnsi="Arial"/>
          <w:color w:val="76923C" w:themeColor="accent3" w:themeShade="bf"/>
          <w:sz w:val="24"/>
          <w:szCs w:val="24"/>
          <w:vertAlign w:val="subscript"/>
        </w:rPr>
        <w:t>4</w:t>
      </w:r>
      <w:r>
        <w:rPr>
          <w:rFonts w:cs="Arial" w:ascii="Arial" w:hAnsi="Arial"/>
          <w:color w:val="76923C" w:themeColor="accent3" w:themeShade="bf"/>
          <w:sz w:val="24"/>
          <w:szCs w:val="24"/>
        </w:rPr>
        <w:t xml:space="preserve"> par voie solide n°1</w:t>
      </w:r>
      <w:bookmarkEnd w:id="822"/>
    </w:p>
    <w:p>
      <w:pPr>
        <w:pStyle w:val="Normal"/>
        <w:ind w:left="708" w:hanging="0"/>
        <w:jc w:val="both"/>
        <w:rPr>
          <w:rFonts w:ascii="Arial" w:hAnsi="Arial" w:cs="Arial"/>
        </w:rPr>
      </w:pPr>
      <w:r>
        <w:rPr/>
        <w:br/>
      </w:r>
      <w:r>
        <w:rPr>
          <w:rFonts w:cs="Arial" w:ascii="Arial" w:hAnsi="Arial"/>
        </w:rPr>
        <w:t>Pour la deuxième synthèse, nous avons suivi la publication de Neeraj Sohal.</w:t>
      </w:r>
      <w:sdt>
        <w:sdtPr>
          <w:id w:val="700424408"/>
        </w:sdtPr>
        <w:sdtContent>
          <w:r>
            <w:rPr>
              <w:rFonts w:cs="Arial" w:ascii="Arial" w:hAnsi="Arial"/>
              <w:color w:val="000000"/>
              <w:vertAlign w:val="superscript"/>
            </w:rPr>
            <w:t>6</w:t>
          </w:r>
        </w:sdtContent>
      </w:sdt>
      <w:r>
        <w:rPr>
          <w:rFonts w:cs="Arial" w:ascii="Arial" w:hAnsi="Arial"/>
        </w:rPr>
        <w:t>.</w:t>
      </w:r>
      <w:r>
        <w:rPr/>
        <w:t xml:space="preserve"> </w:t>
      </w:r>
      <w:r>
        <w:rPr>
          <w:rFonts w:cs="Arial" w:ascii="Arial" w:hAnsi="Arial"/>
        </w:rPr>
        <w:t>Cette deuxième méthode de synthèse a été réalisée en préparant dans une première étape du MnO</w:t>
      </w:r>
      <w:r>
        <w:rPr>
          <w:rFonts w:cs="Arial" w:ascii="Arial" w:hAnsi="Arial"/>
          <w:vertAlign w:val="subscript"/>
        </w:rPr>
        <w:t>2</w:t>
      </w:r>
      <w:r>
        <w:rPr>
          <w:rFonts w:cs="Arial" w:ascii="Arial" w:hAnsi="Arial"/>
        </w:rPr>
        <w:t>. La préparation de la poudre a été faite dans une solution de 40 mL d’eau distillée, sous agitation, contenant 5 mM de KMnO</w:t>
      </w:r>
      <w:r>
        <w:rPr>
          <w:rFonts w:cs="Arial" w:ascii="Arial" w:hAnsi="Arial"/>
          <w:vertAlign w:val="subscript"/>
        </w:rPr>
        <w:t>4</w:t>
      </w:r>
      <w:r>
        <w:rPr>
          <w:rFonts w:cs="Arial" w:ascii="Arial" w:hAnsi="Arial"/>
        </w:rPr>
        <w:t xml:space="preserve"> et 7.5 mM de NaNO</w:t>
      </w:r>
      <w:r>
        <w:rPr>
          <w:rFonts w:cs="Arial" w:ascii="Arial" w:hAnsi="Arial"/>
          <w:vertAlign w:val="subscript"/>
        </w:rPr>
        <w:t>2</w:t>
      </w:r>
      <w:r>
        <w:rPr>
          <w:rFonts w:cs="Arial" w:ascii="Arial" w:hAnsi="Arial"/>
        </w:rPr>
        <w:t>. A cette solution on ajoute au goutte à goutte 2 mL d’acide sulfurique à 0.5 M. A ce stade, on observe la formation d’une poudre noire. On filtre au Büchner et on sèche la poudre obtenue à l’étuve à 80°C. On fait ensuite une analyse DRX de la poudre.</w:t>
      </w:r>
    </w:p>
    <w:p>
      <w:pPr>
        <w:pStyle w:val="Normal"/>
        <w:ind w:left="708" w:hanging="0"/>
        <w:jc w:val="both"/>
        <w:rPr>
          <w:rFonts w:ascii="Arial" w:hAnsi="Arial" w:cs="Arial"/>
        </w:rPr>
      </w:pPr>
      <w:r>
        <w:rPr>
          <w:rFonts w:cs="Arial" w:ascii="Arial" w:hAnsi="Arial"/>
        </w:rPr>
        <w:t>Pour la synthèse de LiMn</w:t>
      </w:r>
      <w:r>
        <w:rPr>
          <w:rFonts w:cs="Arial" w:ascii="Arial" w:hAnsi="Arial"/>
          <w:vertAlign w:val="subscript"/>
        </w:rPr>
        <w:t>2</w:t>
      </w:r>
      <w:r>
        <w:rPr>
          <w:rFonts w:cs="Arial" w:ascii="Arial" w:hAnsi="Arial"/>
        </w:rPr>
        <w:t>O</w:t>
      </w:r>
      <w:r>
        <w:rPr>
          <w:rFonts w:cs="Arial" w:ascii="Arial" w:hAnsi="Arial"/>
          <w:vertAlign w:val="subscript"/>
        </w:rPr>
        <w:t>4</w:t>
      </w:r>
      <w:r>
        <w:rPr>
          <w:rFonts w:cs="Arial" w:ascii="Arial" w:hAnsi="Arial"/>
        </w:rPr>
        <w:t>, on va ensuite broyer et mélanger dans un mortier une quantité de poudre synthétisée et de Li</w:t>
      </w:r>
      <w:r>
        <w:rPr>
          <w:rFonts w:cs="Arial" w:ascii="Arial" w:hAnsi="Arial"/>
          <w:vertAlign w:val="subscript"/>
        </w:rPr>
        <w:t>2</w:t>
      </w:r>
      <w:r>
        <w:rPr>
          <w:rFonts w:cs="Arial" w:ascii="Arial" w:hAnsi="Arial"/>
        </w:rPr>
        <w:t>CO</w:t>
      </w:r>
      <w:r>
        <w:rPr>
          <w:rFonts w:cs="Arial" w:ascii="Arial" w:hAnsi="Arial"/>
          <w:vertAlign w:val="subscript"/>
        </w:rPr>
        <w:t xml:space="preserve">3 </w:t>
      </w:r>
      <w:r>
        <w:rPr>
          <w:rFonts w:cs="Arial" w:ascii="Arial" w:hAnsi="Arial"/>
        </w:rPr>
        <w:t>de sorte à ce que le ratio molaire Li:Mn soit de 1:2. On met ensuite à calciner le mélange dans un creuset à 790°C</w:t>
      </w:r>
      <w:sdt>
        <w:sdtPr>
          <w:id w:val="789996598"/>
        </w:sdtPr>
        <w:sdtContent>
          <w:r>
            <w:rPr>
              <w:rFonts w:cs="Arial" w:ascii="Arial" w:hAnsi="Arial"/>
              <w:color w:val="000000"/>
              <w:vertAlign w:val="superscript"/>
            </w:rPr>
            <w:t>5</w:t>
          </w:r>
        </w:sdtContent>
      </w:sdt>
      <w:r>
        <w:rPr>
          <w:rFonts w:cs="Arial" w:ascii="Arial" w:hAnsi="Arial"/>
        </w:rPr>
        <w:t xml:space="preserve"> pendant 1h. Après calcination, on obtient un solide rouge qui est soudé au creuset. On fait une </w:t>
      </w:r>
      <w:r>
        <w:rPr>
          <w:rFonts w:cs="Arial" w:ascii="Arial" w:hAnsi="Arial"/>
        </w:rPr>
        <w:t>analyse DRX de la poudre rouge après l’avoir récupérée.</w:t>
      </w:r>
    </w:p>
    <w:p>
      <w:pPr>
        <w:pStyle w:val="Normal"/>
        <w:ind w:left="708" w:hanging="0"/>
        <w:jc w:val="both"/>
        <w:rPr>
          <w:rFonts w:ascii="Arial" w:hAnsi="Arial" w:cs="Arial"/>
        </w:rPr>
      </w:pPr>
      <w:r>
        <w:rPr>
          <w:rFonts w:cs="Arial" w:ascii="Arial" w:hAnsi="Arial"/>
        </w:rPr>
        <w:t>On a ensuite réalisé une analyse ATG/DSC du mélange que l’on a mis dans le four afin d’étudier la réaction qui a eu lieu dans le four à calcination.</w:t>
      </w:r>
    </w:p>
    <w:p>
      <w:pPr>
        <w:pStyle w:val="Heading2"/>
        <w:numPr>
          <w:ilvl w:val="0"/>
          <w:numId w:val="2"/>
        </w:numPr>
        <w:jc w:val="both"/>
        <w:rPr>
          <w:rFonts w:ascii="Arial" w:hAnsi="Arial" w:cs="Arial"/>
          <w:color w:val="76923C" w:themeColor="accent3" w:themeShade="bf"/>
          <w:sz w:val="24"/>
          <w:szCs w:val="24"/>
        </w:rPr>
      </w:pPr>
      <w:bookmarkStart w:id="823" w:name="_Toc143871554"/>
      <w:r>
        <w:rPr>
          <w:rFonts w:cs="Arial" w:ascii="Arial" w:hAnsi="Arial"/>
          <w:color w:val="76923C" w:themeColor="accent3" w:themeShade="bf"/>
          <w:sz w:val="24"/>
          <w:szCs w:val="24"/>
        </w:rPr>
        <w:t>Synthèse de LiMn</w:t>
      </w:r>
      <w:r>
        <w:rPr>
          <w:rFonts w:cs="Arial" w:ascii="Arial" w:hAnsi="Arial"/>
          <w:color w:val="76923C" w:themeColor="accent3" w:themeShade="bf"/>
          <w:sz w:val="24"/>
          <w:szCs w:val="24"/>
          <w:vertAlign w:val="subscript"/>
        </w:rPr>
        <w:t>2</w:t>
      </w:r>
      <w:r>
        <w:rPr>
          <w:rFonts w:cs="Arial" w:ascii="Arial" w:hAnsi="Arial"/>
          <w:color w:val="76923C" w:themeColor="accent3" w:themeShade="bf"/>
          <w:sz w:val="24"/>
          <w:szCs w:val="24"/>
        </w:rPr>
        <w:t>O</w:t>
      </w:r>
      <w:r>
        <w:rPr>
          <w:rFonts w:cs="Arial" w:ascii="Arial" w:hAnsi="Arial"/>
          <w:color w:val="76923C" w:themeColor="accent3" w:themeShade="bf"/>
          <w:sz w:val="24"/>
          <w:szCs w:val="24"/>
          <w:vertAlign w:val="subscript"/>
        </w:rPr>
        <w:t>4</w:t>
      </w:r>
      <w:r>
        <w:rPr>
          <w:rFonts w:cs="Arial" w:ascii="Arial" w:hAnsi="Arial"/>
          <w:color w:val="76923C" w:themeColor="accent3" w:themeShade="bf"/>
          <w:sz w:val="24"/>
          <w:szCs w:val="24"/>
        </w:rPr>
        <w:t xml:space="preserve"> par voie solide n°2</w:t>
      </w:r>
      <w:bookmarkEnd w:id="823"/>
    </w:p>
    <w:p>
      <w:pPr>
        <w:pStyle w:val="Normal"/>
        <w:ind w:left="708" w:hanging="0"/>
        <w:jc w:val="both"/>
        <w:rPr>
          <w:rFonts w:ascii="Arial" w:hAnsi="Arial" w:cs="Arial"/>
        </w:rPr>
      </w:pPr>
      <w:r>
        <w:rPr>
          <w:rFonts w:cs="Arial" w:ascii="Arial" w:hAnsi="Arial"/>
          <w:sz w:val="24"/>
          <w:szCs w:val="24"/>
        </w:rPr>
        <w:br/>
      </w:r>
      <w:r>
        <w:rPr>
          <w:rFonts w:cs="Arial" w:ascii="Arial" w:hAnsi="Arial"/>
        </w:rPr>
        <w:t>La troisième méthode réalisée, est un protocole où l’on synthétise du MnCO</w:t>
      </w:r>
      <w:r>
        <w:rPr>
          <w:rFonts w:cs="Arial" w:ascii="Arial" w:hAnsi="Arial"/>
          <w:vertAlign w:val="subscript"/>
        </w:rPr>
        <w:t>3</w:t>
      </w:r>
      <w:r>
        <w:rPr>
          <w:rFonts w:cs="Arial" w:ascii="Arial" w:hAnsi="Arial"/>
        </w:rPr>
        <w:t xml:space="preserve"> avant de calciner avec Li</w:t>
      </w:r>
      <w:r>
        <w:rPr>
          <w:rFonts w:cs="Arial" w:ascii="Arial" w:hAnsi="Arial"/>
          <w:vertAlign w:val="subscript"/>
        </w:rPr>
        <w:t>2</w:t>
      </w:r>
      <w:r>
        <w:rPr>
          <w:rFonts w:cs="Arial" w:ascii="Arial" w:hAnsi="Arial"/>
        </w:rPr>
        <w:t>CO</w:t>
      </w:r>
      <w:r>
        <w:rPr>
          <w:rFonts w:cs="Arial" w:ascii="Arial" w:hAnsi="Arial"/>
          <w:vertAlign w:val="subscript"/>
        </w:rPr>
        <w:t>3</w:t>
      </w:r>
      <w:r>
        <w:rPr>
          <w:rFonts w:cs="Arial" w:ascii="Arial" w:hAnsi="Arial"/>
        </w:rPr>
        <w:t>. Pour cela nous avons suivis la publication de Sajjad Ali et al.</w:t>
      </w:r>
      <w:sdt>
        <w:sdtPr>
          <w:id w:val="1334065694"/>
        </w:sdtPr>
        <w:sdtContent>
          <w:r>
            <w:rPr>
              <w:rFonts w:cs="Arial" w:ascii="Arial" w:hAnsi="Arial"/>
              <w:color w:val="000000"/>
              <w:vertAlign w:val="superscript"/>
            </w:rPr>
            <w:t>7</w:t>
          </w:r>
        </w:sdtContent>
      </w:sdt>
      <w:r>
        <w:rPr>
          <w:rFonts w:cs="Arial" w:ascii="Arial" w:hAnsi="Arial"/>
        </w:rPr>
        <w:t xml:space="preserve"> </w:t>
      </w:r>
      <w:r>
        <w:rPr>
          <w:rFonts w:cs="Arial" w:ascii="Arial" w:hAnsi="Arial"/>
        </w:rPr>
        <w:t>dans laquelle on dissout 4.7049 g de MnSO</w:t>
      </w:r>
      <w:r>
        <w:rPr>
          <w:rFonts w:cs="Arial" w:ascii="Arial" w:hAnsi="Arial"/>
          <w:vertAlign w:val="subscript"/>
        </w:rPr>
        <w:t>4</w:t>
      </w:r>
      <w:r>
        <w:rPr>
          <w:rFonts w:cs="Arial" w:ascii="Arial" w:hAnsi="Arial"/>
        </w:rPr>
        <w:t xml:space="preserve"> dans 40 mL d’eau distillée et 7.2072 g Na</w:t>
      </w:r>
      <w:r>
        <w:rPr>
          <w:rFonts w:cs="Arial" w:ascii="Arial" w:hAnsi="Arial"/>
          <w:vertAlign w:val="subscript"/>
        </w:rPr>
        <w:t>2</w:t>
      </w:r>
      <w:r>
        <w:rPr>
          <w:rFonts w:cs="Arial" w:ascii="Arial" w:hAnsi="Arial"/>
        </w:rPr>
        <w:t>CO</w:t>
      </w:r>
      <w:r>
        <w:rPr>
          <w:rFonts w:cs="Arial" w:ascii="Arial" w:hAnsi="Arial"/>
          <w:vertAlign w:val="subscript"/>
        </w:rPr>
        <w:t xml:space="preserve">3 </w:t>
      </w:r>
      <w:r>
        <w:rPr>
          <w:rFonts w:cs="Arial" w:ascii="Arial" w:hAnsi="Arial"/>
        </w:rPr>
        <w:t>dans 20 mL d’eau distillée, en ayant les mêmes quantités de matière pour les deux réactifs. On met sous agitation la solution de MnCO</w:t>
      </w:r>
      <w:r>
        <w:rPr>
          <w:rFonts w:cs="Arial" w:ascii="Arial" w:hAnsi="Arial"/>
          <w:vertAlign w:val="subscript"/>
        </w:rPr>
        <w:t>3</w:t>
      </w:r>
      <w:r>
        <w:rPr>
          <w:rFonts w:cs="Arial" w:ascii="Arial" w:hAnsi="Arial"/>
        </w:rPr>
        <w:t xml:space="preserve"> et on la chauffe à 60°C. La solution de Na</w:t>
      </w:r>
      <w:r>
        <w:rPr>
          <w:rFonts w:cs="Arial" w:ascii="Arial" w:hAnsi="Arial"/>
          <w:vertAlign w:val="subscript"/>
        </w:rPr>
        <w:t>2</w:t>
      </w:r>
      <w:r>
        <w:rPr>
          <w:rFonts w:cs="Arial" w:ascii="Arial" w:hAnsi="Arial"/>
        </w:rPr>
        <w:t>CO</w:t>
      </w:r>
      <w:r>
        <w:rPr>
          <w:rFonts w:cs="Arial" w:ascii="Arial" w:hAnsi="Arial"/>
          <w:vertAlign w:val="subscript"/>
        </w:rPr>
        <w:t>3</w:t>
      </w:r>
      <w:r>
        <w:rPr>
          <w:rFonts w:cs="Arial" w:ascii="Arial" w:hAnsi="Arial"/>
        </w:rPr>
        <w:t xml:space="preserve"> est ensuite ajoutée doucement, à la burette, à la solution de MnSO</w:t>
      </w:r>
      <w:r>
        <w:rPr>
          <w:rFonts w:cs="Arial" w:ascii="Arial" w:hAnsi="Arial"/>
          <w:vertAlign w:val="subscript"/>
        </w:rPr>
        <w:t>4</w:t>
      </w:r>
      <w:r>
        <w:rPr>
          <w:rFonts w:cs="Arial" w:ascii="Arial" w:hAnsi="Arial"/>
        </w:rPr>
        <w:t>. Une fois la burette vide, on patiente 10 minutes puis on filtre le précipité sur Büchner et on sèche le précipité à l’étuve à 90°C pendant 30 minutes. On fait une analyse DRX et une analyse en spectrométrie infra-rouge du MnCO</w:t>
      </w:r>
      <w:r>
        <w:rPr>
          <w:rFonts w:cs="Arial" w:ascii="Arial" w:hAnsi="Arial"/>
          <w:vertAlign w:val="subscript"/>
        </w:rPr>
        <w:t>3</w:t>
      </w:r>
      <w:r>
        <w:rPr>
          <w:rFonts w:cs="Arial" w:ascii="Arial" w:hAnsi="Arial"/>
        </w:rPr>
        <w:t xml:space="preserve"> synthétisé.</w:t>
      </w:r>
    </w:p>
    <w:p>
      <w:pPr>
        <w:pStyle w:val="Normal"/>
        <w:ind w:left="708" w:hanging="0"/>
        <w:jc w:val="both"/>
        <w:rPr>
          <w:rFonts w:ascii="Arial" w:hAnsi="Arial" w:cs="Arial"/>
        </w:rPr>
      </w:pPr>
      <w:r>
        <w:rPr>
          <w:rFonts w:cs="Arial" w:ascii="Arial" w:hAnsi="Arial"/>
        </w:rPr>
        <w:t>Pour la synthèse de LiMn</w:t>
      </w:r>
      <w:r>
        <w:rPr>
          <w:rFonts w:cs="Arial" w:ascii="Arial" w:hAnsi="Arial"/>
          <w:vertAlign w:val="subscript"/>
        </w:rPr>
        <w:t>2</w:t>
      </w:r>
      <w:r>
        <w:rPr>
          <w:rFonts w:cs="Arial" w:ascii="Arial" w:hAnsi="Arial"/>
        </w:rPr>
        <w:t>O</w:t>
      </w:r>
      <w:r>
        <w:rPr>
          <w:rFonts w:cs="Arial" w:ascii="Arial" w:hAnsi="Arial"/>
          <w:vertAlign w:val="subscript"/>
        </w:rPr>
        <w:t>4</w:t>
      </w:r>
      <w:r>
        <w:rPr>
          <w:rFonts w:cs="Arial" w:ascii="Arial" w:hAnsi="Arial"/>
        </w:rPr>
        <w:t>, on va ensuite broyer et mélanger dans un mortier une quantité de MnCO</w:t>
      </w:r>
      <w:r>
        <w:rPr>
          <w:rFonts w:cs="Arial" w:ascii="Arial" w:hAnsi="Arial"/>
          <w:vertAlign w:val="subscript"/>
        </w:rPr>
        <w:t>3</w:t>
      </w:r>
      <w:r>
        <w:rPr>
          <w:rFonts w:cs="Arial" w:ascii="Arial" w:hAnsi="Arial"/>
        </w:rPr>
        <w:t xml:space="preserve"> et de Li</w:t>
      </w:r>
      <w:r>
        <w:rPr>
          <w:rFonts w:cs="Arial" w:ascii="Arial" w:hAnsi="Arial"/>
          <w:vertAlign w:val="subscript"/>
        </w:rPr>
        <w:t>2</w:t>
      </w:r>
      <w:r>
        <w:rPr>
          <w:rFonts w:cs="Arial" w:ascii="Arial" w:hAnsi="Arial"/>
        </w:rPr>
        <w:t>CO</w:t>
      </w:r>
      <w:r>
        <w:rPr>
          <w:rFonts w:cs="Arial" w:ascii="Arial" w:hAnsi="Arial"/>
          <w:vertAlign w:val="subscript"/>
        </w:rPr>
        <w:t xml:space="preserve">3 </w:t>
      </w:r>
      <w:r>
        <w:rPr>
          <w:rFonts w:cs="Arial" w:ascii="Arial" w:hAnsi="Arial"/>
        </w:rPr>
        <w:t>de sorte à ce que le ratio molaire Li:Mn soit de 1:2. On met ensuite à calciner le mélange dans un creuset a 790°C</w:t>
      </w:r>
      <w:sdt>
        <w:sdtPr>
          <w:id w:val="243759307"/>
        </w:sdtPr>
        <w:sdtContent>
          <w:r>
            <w:rPr>
              <w:rFonts w:cs="Arial" w:ascii="Arial" w:hAnsi="Arial"/>
              <w:color w:val="000000"/>
              <w:vertAlign w:val="superscript"/>
            </w:rPr>
            <w:t>5</w:t>
          </w:r>
        </w:sdtContent>
      </w:sdt>
      <w:r>
        <w:rPr>
          <w:rFonts w:cs="Arial" w:ascii="Arial" w:hAnsi="Arial"/>
        </w:rPr>
        <w:t xml:space="preserve"> pendant 5h. Après calcination, on obtient un solide noir et on fait une analyse DRX</w:t>
      </w:r>
      <w:r>
        <w:rPr>
          <w:rFonts w:cs="Arial" w:ascii="Arial" w:hAnsi="Arial"/>
        </w:rPr>
        <w:t>, une analyse ATG/DSC, une analyse en spectrométrie de flamme et un spectre infra-rouge.</w:t>
      </w:r>
    </w:p>
    <w:p>
      <w:pPr>
        <w:pStyle w:val="Heading1"/>
        <w:numPr>
          <w:ilvl w:val="0"/>
          <w:numId w:val="4"/>
        </w:numPr>
        <w:ind w:left="360" w:hanging="360"/>
        <w:jc w:val="both"/>
        <w:rPr>
          <w:rFonts w:ascii="Arial" w:hAnsi="Arial" w:cs="Arial"/>
          <w:b w:val="false"/>
          <w:b w:val="false"/>
          <w:bCs w:val="false"/>
          <w:sz w:val="24"/>
          <w:szCs w:val="24"/>
        </w:rPr>
      </w:pPr>
      <w:bookmarkStart w:id="824" w:name="_Toc143871555"/>
      <w:r>
        <w:rPr>
          <w:rFonts w:cs="Arial" w:ascii="Arial" w:hAnsi="Arial"/>
          <w:sz w:val="24"/>
          <w:szCs w:val="24"/>
        </w:rPr>
        <w:t>Résultats et discussions :</w:t>
      </w:r>
      <w:bookmarkEnd w:id="824"/>
    </w:p>
    <w:p>
      <w:pPr>
        <w:pStyle w:val="Heading2"/>
        <w:numPr>
          <w:ilvl w:val="0"/>
          <w:numId w:val="7"/>
        </w:numPr>
        <w:jc w:val="both"/>
        <w:rPr>
          <w:rFonts w:ascii="Arial" w:hAnsi="Arial" w:cs="Arial"/>
          <w:color w:val="76923C" w:themeColor="accent3" w:themeShade="bf"/>
          <w:sz w:val="24"/>
          <w:szCs w:val="24"/>
        </w:rPr>
      </w:pPr>
      <w:bookmarkStart w:id="825" w:name="_Toc143871556"/>
      <w:r>
        <w:rPr>
          <w:rFonts w:cs="Arial" w:ascii="Arial" w:hAnsi="Arial"/>
          <w:color w:val="76923C" w:themeColor="accent3" w:themeShade="bf"/>
          <w:sz w:val="24"/>
          <w:szCs w:val="24"/>
        </w:rPr>
        <w:t>Résultats : Synthèse par Co-précipitation :</w:t>
      </w:r>
      <w:bookmarkEnd w:id="825"/>
    </w:p>
    <w:p>
      <w:pPr>
        <w:pStyle w:val="Normal"/>
        <w:ind w:left="708" w:hanging="0"/>
        <w:jc w:val="both"/>
        <w:rPr>
          <w:rFonts w:ascii="Arial" w:hAnsi="Arial" w:cs="Arial"/>
        </w:rPr>
      </w:pPr>
      <w:r>
        <w:rPr/>
        <w:br/>
      </w:r>
      <w:r>
        <w:rPr>
          <w:rFonts w:cs="Arial" w:ascii="Arial" w:hAnsi="Arial"/>
        </w:rPr>
        <w:t>Après calcination, on a réalisé une analyse DRX du produit obtenu après calcination (voir Figure 7). Nous avons comparé le diffractogramme obtenu avec celui des précurseurs et du diffractogramme de référence du spinelle voulu. Dans la figure 7 ci-dessous, on n’observe pas les pics des précurseurs utilisés, cela nous dit que les réactifs se sont transformés au cours de la réaction.</w:t>
      </w:r>
    </w:p>
    <w:p>
      <w:pPr>
        <w:pStyle w:val="Normal"/>
        <w:ind w:left="708" w:hanging="0"/>
        <w:jc w:val="both"/>
        <w:rPr>
          <w:rFonts w:ascii="Arial" w:hAnsi="Arial" w:cs="Arial"/>
        </w:rPr>
      </w:pPr>
      <w:r>
        <w:rPr>
          <w:rFonts w:cs="Arial" w:ascii="Arial" w:hAnsi="Arial"/>
        </w:rPr>
        <w:t xml:space="preserve"> </w:t>
      </w:r>
    </w:p>
    <w:tbl>
      <w:tblPr>
        <w:tblStyle w:val="Grilledutableau"/>
        <w:tblW w:w="9205" w:type="dxa"/>
        <w:jc w:val="left"/>
        <w:tblInd w:w="708" w:type="dxa"/>
        <w:tblCellMar>
          <w:top w:w="0" w:type="dxa"/>
          <w:left w:w="108" w:type="dxa"/>
          <w:bottom w:w="0" w:type="dxa"/>
          <w:right w:w="108" w:type="dxa"/>
        </w:tblCellMar>
        <w:tblLook w:val="04a0" w:noHBand="0" w:noVBand="1" w:firstColumn="1" w:lastRow="0" w:lastColumn="0" w:firstRow="1"/>
      </w:tblPr>
      <w:tblGrid>
        <w:gridCol w:w="9205"/>
      </w:tblGrid>
      <w:tr>
        <w:trPr>
          <w:trHeight w:val="395" w:hRule="atLeast"/>
        </w:trPr>
        <w:tc>
          <w:tcPr>
            <w:tcW w:w="9205" w:type="dxa"/>
            <w:tcBorders>
              <w:top w:val="single" w:sz="4" w:space="0" w:color="1F497D"/>
              <w:left w:val="single" w:sz="4" w:space="0" w:color="1F497D"/>
              <w:bottom w:val="single" w:sz="4" w:space="0" w:color="1F497D"/>
              <w:right w:val="single" w:sz="4" w:space="0" w:color="1F497D"/>
            </w:tcBorders>
            <w:vAlign w:val="center"/>
          </w:tcPr>
          <w:p>
            <w:pPr>
              <w:pStyle w:val="Normal"/>
              <w:spacing w:lineRule="auto" w:line="240" w:before="0" w:after="0"/>
              <w:jc w:val="center"/>
              <w:rPr>
                <w:rFonts w:ascii="Arial" w:hAnsi="Arial" w:cs="Arial"/>
              </w:rPr>
            </w:pPr>
            <w:r>
              <w:rPr/>
              <w:t xml:space="preserve"> </w:t>
            </w:r>
            <w:r>
              <w:rPr>
                <w:rFonts w:cs="Arial" w:ascii="Arial" w:hAnsi="Arial"/>
              </w:rPr>
              <w:t>Figure 7</w:t>
            </w:r>
          </w:p>
        </w:tc>
      </w:tr>
      <w:tr>
        <w:trPr>
          <w:trHeight w:val="6085" w:hRule="atLeast"/>
        </w:trPr>
        <w:tc>
          <w:tcPr>
            <w:tcW w:w="9205" w:type="dxa"/>
            <w:tcBorders>
              <w:top w:val="single" w:sz="4" w:space="0" w:color="1F497D"/>
              <w:left w:val="single" w:sz="4" w:space="0" w:color="1F497D"/>
              <w:bottom w:val="single" w:sz="4" w:space="0" w:color="1F497D"/>
              <w:right w:val="single" w:sz="4" w:space="0" w:color="1F497D"/>
            </w:tcBorders>
            <w:vAlign w:val="center"/>
          </w:tcPr>
          <w:p>
            <w:pPr>
              <w:pStyle w:val="Normal"/>
              <w:spacing w:lineRule="auto" w:line="240" w:before="0" w:after="0"/>
              <w:jc w:val="center"/>
              <w:rPr>
                <w:rFonts w:ascii="Arial" w:hAnsi="Arial" w:cs="Arial"/>
              </w:rPr>
            </w:pPr>
            <w:r>
              <w:rPr/>
              <w:drawing>
                <wp:inline distT="0" distB="0" distL="0" distR="0">
                  <wp:extent cx="5710555" cy="3452495"/>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5"/>
                          <a:stretch>
                            <a:fillRect/>
                          </a:stretch>
                        </pic:blipFill>
                        <pic:spPr bwMode="auto">
                          <a:xfrm>
                            <a:off x="0" y="0"/>
                            <a:ext cx="5710555" cy="3452495"/>
                          </a:xfrm>
                          <a:prstGeom prst="rect">
                            <a:avLst/>
                          </a:prstGeom>
                        </pic:spPr>
                      </pic:pic>
                    </a:graphicData>
                  </a:graphic>
                </wp:inline>
              </w:drawing>
            </w:r>
          </w:p>
        </w:tc>
      </w:tr>
    </w:tbl>
    <w:p>
      <w:pPr>
        <w:pStyle w:val="Normal"/>
        <w:ind w:left="708" w:hanging="0"/>
        <w:jc w:val="both"/>
        <w:rPr>
          <w:rFonts w:ascii="Arial" w:hAnsi="Arial" w:cs="Arial"/>
        </w:rPr>
      </w:pPr>
      <w:r>
        <w:rPr>
          <w:rFonts w:cs="Arial" w:ascii="Arial" w:hAnsi="Arial"/>
        </w:rPr>
      </w:r>
    </w:p>
    <w:p>
      <w:pPr>
        <w:pStyle w:val="Normal"/>
        <w:ind w:left="708" w:hanging="0"/>
        <w:jc w:val="both"/>
        <w:rPr>
          <w:rFonts w:ascii="Arial" w:hAnsi="Arial" w:cs="Arial"/>
        </w:rPr>
      </w:pPr>
      <w:r>
        <w:rPr>
          <w:rFonts w:cs="Arial" w:ascii="Arial" w:hAnsi="Arial"/>
        </w:rPr>
        <w:t>On remarque également, sur la figure 8 ci-dessous, que les pics du spinelle que l’on veut obtenir sont absents mais une autre phase du manganèse serait présente. Après comparaison avec les diffractogrammes de référence des différentes phases de manganèse, on a conclu que la phase présente était du Mn</w:t>
      </w:r>
      <w:r>
        <w:rPr>
          <w:rFonts w:cs="Arial" w:ascii="Arial" w:hAnsi="Arial"/>
          <w:vertAlign w:val="subscript"/>
        </w:rPr>
        <w:t>2</w:t>
      </w:r>
      <w:r>
        <w:rPr>
          <w:rFonts w:cs="Arial" w:ascii="Arial" w:hAnsi="Arial"/>
        </w:rPr>
        <w:t>O</w:t>
      </w:r>
      <w:r>
        <w:rPr>
          <w:rFonts w:cs="Arial" w:ascii="Arial" w:hAnsi="Arial"/>
          <w:vertAlign w:val="subscript"/>
        </w:rPr>
        <w:t>3</w:t>
      </w:r>
      <w:r>
        <w:rPr>
          <w:rFonts w:cs="Arial" w:ascii="Arial" w:hAnsi="Arial"/>
        </w:rPr>
        <w:t>.</w:t>
      </w:r>
    </w:p>
    <w:p>
      <w:pPr>
        <w:pStyle w:val="Normal"/>
        <w:rPr>
          <w:rFonts w:ascii="Arial" w:hAnsi="Arial" w:cs="Arial"/>
        </w:rPr>
      </w:pPr>
      <w:r>
        <w:rPr>
          <w:rFonts w:cs="Arial" w:ascii="Arial" w:hAnsi="Arial"/>
        </w:rPr>
      </w:r>
      <w:r>
        <w:br w:type="page"/>
      </w:r>
    </w:p>
    <w:tbl>
      <w:tblPr>
        <w:tblStyle w:val="Grilledutableau"/>
        <w:tblW w:w="9205" w:type="dxa"/>
        <w:jc w:val="left"/>
        <w:tblInd w:w="708" w:type="dxa"/>
        <w:tblCellMar>
          <w:top w:w="0" w:type="dxa"/>
          <w:left w:w="108" w:type="dxa"/>
          <w:bottom w:w="0" w:type="dxa"/>
          <w:right w:w="108" w:type="dxa"/>
        </w:tblCellMar>
        <w:tblLook w:val="04a0" w:noHBand="0" w:noVBand="1" w:firstColumn="1" w:lastRow="0" w:lastColumn="0" w:firstRow="1"/>
      </w:tblPr>
      <w:tblGrid>
        <w:gridCol w:w="9205"/>
      </w:tblGrid>
      <w:tr>
        <w:trPr>
          <w:trHeight w:val="139" w:hRule="atLeast"/>
        </w:trPr>
        <w:tc>
          <w:tcPr>
            <w:tcW w:w="9205" w:type="dxa"/>
            <w:tcBorders>
              <w:top w:val="single" w:sz="4" w:space="0" w:color="1F497D"/>
              <w:left w:val="single" w:sz="4" w:space="0" w:color="1F497D"/>
              <w:bottom w:val="single" w:sz="4" w:space="0" w:color="1F497D"/>
              <w:right w:val="single" w:sz="4" w:space="0" w:color="1F497D"/>
            </w:tcBorders>
            <w:vAlign w:val="center"/>
          </w:tcPr>
          <w:p>
            <w:pPr>
              <w:pStyle w:val="Normal"/>
              <w:pageBreakBefore/>
              <w:spacing w:lineRule="auto" w:line="240" w:before="0" w:after="0"/>
              <w:jc w:val="center"/>
              <w:rPr>
                <w:rFonts w:ascii="Arial" w:hAnsi="Arial" w:cs="Arial"/>
              </w:rPr>
            </w:pPr>
            <w:r>
              <w:rPr>
                <w:rFonts w:cs="Arial" w:ascii="Arial" w:hAnsi="Arial"/>
              </w:rPr>
              <w:t xml:space="preserve">Figure 8 </w:t>
            </w:r>
          </w:p>
        </w:tc>
      </w:tr>
      <w:tr>
        <w:trPr/>
        <w:tc>
          <w:tcPr>
            <w:tcW w:w="9205" w:type="dxa"/>
            <w:tcBorders>
              <w:top w:val="single" w:sz="4" w:space="0" w:color="1F497D"/>
              <w:left w:val="single" w:sz="4" w:space="0" w:color="1F497D"/>
              <w:bottom w:val="single" w:sz="4" w:space="0" w:color="1F497D"/>
              <w:right w:val="single" w:sz="4" w:space="0" w:color="1F497D"/>
            </w:tcBorders>
            <w:vAlign w:val="center"/>
          </w:tcPr>
          <w:p>
            <w:pPr>
              <w:pStyle w:val="Normal"/>
              <w:spacing w:lineRule="auto" w:line="240" w:before="0" w:after="0"/>
              <w:jc w:val="center"/>
              <w:rPr>
                <w:rFonts w:ascii="Arial" w:hAnsi="Arial" w:cs="Arial"/>
              </w:rPr>
            </w:pPr>
            <w:r>
              <w:rPr/>
              <w:drawing>
                <wp:inline distT="0" distB="0" distL="0" distR="0">
                  <wp:extent cx="5634355" cy="3394710"/>
                  <wp:effectExtent l="0" t="0" r="0" b="0"/>
                  <wp:docPr id="9"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5" descr=""/>
                          <pic:cNvPicPr>
                            <a:picLocks noChangeAspect="1" noChangeArrowheads="1"/>
                          </pic:cNvPicPr>
                        </pic:nvPicPr>
                        <pic:blipFill>
                          <a:blip r:embed="rId6"/>
                          <a:stretch>
                            <a:fillRect/>
                          </a:stretch>
                        </pic:blipFill>
                        <pic:spPr bwMode="auto">
                          <a:xfrm>
                            <a:off x="0" y="0"/>
                            <a:ext cx="5634355" cy="3394710"/>
                          </a:xfrm>
                          <a:prstGeom prst="rect">
                            <a:avLst/>
                          </a:prstGeom>
                        </pic:spPr>
                      </pic:pic>
                    </a:graphicData>
                  </a:graphic>
                </wp:inline>
              </w:drawing>
            </w:r>
          </w:p>
        </w:tc>
      </w:tr>
    </w:tbl>
    <w:p>
      <w:pPr>
        <w:pStyle w:val="Normal"/>
        <w:ind w:left="708" w:hanging="0"/>
        <w:jc w:val="both"/>
        <w:rPr>
          <w:rFonts w:ascii="Arial" w:hAnsi="Arial" w:cs="Arial"/>
        </w:rPr>
      </w:pPr>
      <w:r>
        <w:rPr>
          <w:rFonts w:cs="Arial" w:ascii="Arial" w:hAnsi="Arial"/>
        </w:rPr>
      </w:r>
    </w:p>
    <w:p>
      <w:pPr>
        <w:pStyle w:val="Normal"/>
        <w:ind w:left="708" w:hanging="0"/>
        <w:jc w:val="both"/>
        <w:rPr>
          <w:rFonts w:ascii="Arial" w:hAnsi="Arial" w:cs="Arial"/>
        </w:rPr>
      </w:pPr>
      <w:r>
        <w:rPr>
          <w:rFonts w:cs="Arial" w:ascii="Arial" w:hAnsi="Arial"/>
        </w:rPr>
        <w:t>Une première chose à dire sur cette première méthode c’est que la réaction où l’on mélange les deux solutions ne pouvait pas fonctionner à cause des précurseurs que nous avons utilisés. En effet lors du mélange de Li</w:t>
      </w:r>
      <w:r>
        <w:rPr>
          <w:rFonts w:cs="Arial" w:ascii="Arial" w:hAnsi="Arial"/>
          <w:vertAlign w:val="subscript"/>
        </w:rPr>
        <w:t>2</w:t>
      </w:r>
      <w:r>
        <w:rPr>
          <w:rFonts w:cs="Arial" w:ascii="Arial" w:hAnsi="Arial"/>
        </w:rPr>
        <w:t>CO</w:t>
      </w:r>
      <w:r>
        <w:rPr>
          <w:rFonts w:cs="Arial" w:ascii="Arial" w:hAnsi="Arial"/>
          <w:vertAlign w:val="subscript"/>
        </w:rPr>
        <w:t>3</w:t>
      </w:r>
      <w:r>
        <w:rPr>
          <w:rFonts w:cs="Arial" w:ascii="Arial" w:hAnsi="Arial"/>
        </w:rPr>
        <w:t xml:space="preserve"> et MnSO</w:t>
      </w:r>
      <w:r>
        <w:rPr>
          <w:rFonts w:cs="Arial" w:ascii="Arial" w:hAnsi="Arial"/>
          <w:vertAlign w:val="subscript"/>
        </w:rPr>
        <w:t>4</w:t>
      </w:r>
      <w:r>
        <w:rPr>
          <w:rFonts w:cs="Arial" w:ascii="Arial" w:hAnsi="Arial"/>
        </w:rPr>
        <w:t xml:space="preserve"> en milieu aqueux, en s’intéressant aux équilibres de solubilité, on observe la formation d’un précipité qui est du MnCO</w:t>
      </w:r>
      <w:r>
        <w:rPr>
          <w:rFonts w:cs="Arial" w:ascii="Arial" w:hAnsi="Arial"/>
          <w:vertAlign w:val="subscript"/>
        </w:rPr>
        <w:t>3</w:t>
      </w:r>
      <w:r>
        <w:rPr>
          <w:rFonts w:cs="Arial" w:ascii="Arial" w:hAnsi="Arial"/>
        </w:rPr>
        <w:t xml:space="preserve"> à cause de sa solubilité qui est quasiment nulle dans l’eau.</w:t>
      </w:r>
    </w:p>
    <w:p>
      <w:pPr>
        <w:pStyle w:val="ListParagraph"/>
        <w:jc w:val="both"/>
        <w:rPr>
          <w:rFonts w:ascii="Arial" w:hAnsi="Arial" w:cs="Arial"/>
        </w:rPr>
      </w:pPr>
      <w:r>
        <w:rPr>
          <w:rFonts w:cs="Arial" w:ascii="Arial" w:hAnsi="Arial"/>
        </w:rPr>
        <w:t>Nous n’avons pas obtenu le résultat attendu. D’après la publication, nous devions obtenir un spinelle suite à la calcination d’une poudre contenant de l’oxalate de manganèse et de l’oxalate de lithium. De plus la voie de synthèse empruntée aurait fait que l’oxalate de lithium serait passé dans le filtrat, si on avait obtenu le précurseur qui n’est pas arrivé à temps. Pour pallier ce problème, la méthode aurait été d’évaporer la solution au lieu de filtrer afin d’obtenir un gel, ce qui correspond à la synthèse sol-gel que nous voulions essayer.</w:t>
      </w:r>
    </w:p>
    <w:p>
      <w:pPr>
        <w:pStyle w:val="Heading2"/>
        <w:numPr>
          <w:ilvl w:val="0"/>
          <w:numId w:val="7"/>
        </w:numPr>
        <w:jc w:val="both"/>
        <w:rPr>
          <w:rFonts w:ascii="Arial" w:hAnsi="Arial" w:cs="Arial"/>
          <w:color w:val="76923C" w:themeColor="accent3" w:themeShade="bf"/>
          <w:sz w:val="24"/>
          <w:szCs w:val="24"/>
        </w:rPr>
      </w:pPr>
      <w:bookmarkStart w:id="826" w:name="_Toc143871557"/>
      <w:r>
        <w:rPr>
          <w:rFonts w:cs="Arial" w:ascii="Arial" w:hAnsi="Arial"/>
          <w:color w:val="76923C" w:themeColor="accent3" w:themeShade="bf"/>
          <w:sz w:val="24"/>
          <w:szCs w:val="24"/>
        </w:rPr>
        <w:t>Résultats : Synthèse par voie solide n°1 :</w:t>
      </w:r>
      <w:bookmarkEnd w:id="826"/>
    </w:p>
    <w:p>
      <w:pPr>
        <w:pStyle w:val="Normal"/>
        <w:ind w:left="708" w:hanging="0"/>
        <w:jc w:val="both"/>
        <w:rPr>
          <w:rFonts w:ascii="Arial" w:hAnsi="Arial" w:cs="Arial"/>
        </w:rPr>
      </w:pPr>
      <w:r>
        <mc:AlternateContent>
          <mc:Choice Requires="wps">
            <w:drawing>
              <wp:anchor behindDoc="0" distT="0" distB="0" distL="114300" distR="114300" simplePos="0" locked="0" layoutInCell="1" allowOverlap="1" relativeHeight="7" wp14:anchorId="53174F22">
                <wp:simplePos x="0" y="0"/>
                <wp:positionH relativeFrom="margin">
                  <wp:align>right</wp:align>
                </wp:positionH>
                <wp:positionV relativeFrom="paragraph">
                  <wp:posOffset>11430</wp:posOffset>
                </wp:positionV>
                <wp:extent cx="2671445" cy="2660650"/>
                <wp:effectExtent l="0" t="0" r="0" b="6985"/>
                <wp:wrapSquare wrapText="bothSides"/>
                <wp:docPr id="10" name="Image 1" descr="Une image contenant fluide, personne, Matière transparente, intérieur&#10;&#10;Description générée automatiquement"/>
                <a:graphic xmlns:a="http://schemas.openxmlformats.org/drawingml/2006/main">
                  <a:graphicData uri="http://schemas.openxmlformats.org/drawingml/2006/picture">
                    <pic:pic xmlns:pic="http://schemas.openxmlformats.org/drawingml/2006/picture">
                      <pic:nvPicPr>
                        <pic:cNvPr id="0" name="Image 1" descr="Une image contenant fluide, personne, Matière transparente, intérieur&#10;&#10;Description générée automatiquement"/>
                        <pic:cNvPicPr/>
                      </pic:nvPicPr>
                      <pic:blipFill>
                        <a:blip r:embed="rId7"/>
                        <a:srcRect l="19297" t="34635" r="29630" b="27327"/>
                        <a:stretch/>
                      </pic:blipFill>
                      <pic:spPr>
                        <a:xfrm>
                          <a:off x="0" y="0"/>
                          <a:ext cx="2670840" cy="2660040"/>
                        </a:xfrm>
                        <a:prstGeom prst="rect">
                          <a:avLst/>
                        </a:prstGeom>
                        <a:ln>
                          <a:noFill/>
                        </a:ln>
                        <a:effectLst>
                          <a:softEdge rad="31750"/>
                        </a:effectLst>
                      </pic:spPr>
                    </pic:pic>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 stroked="f" style="position:absolute;margin-left:276.8pt;margin-top:0.9pt;width:210.25pt;height:209.4pt;mso-position-horizontal:right;mso-position-horizontal-relative:margin" wp14:anchorId="53174F22" type="shapetype_75">
                <v:imagedata r:id="rId7" o:detectmouseclick="t"/>
                <w10:wrap type="none"/>
                <v:stroke color="#3465a4" joinstyle="round" endcap="flat"/>
              </v:shape>
            </w:pict>
          </mc:Fallback>
        </mc:AlternateContent>
        <mc:AlternateContent>
          <mc:Choice Requires="wps">
            <w:drawing>
              <wp:anchor behindDoc="0" distT="0" distB="0" distL="114300" distR="114300" simplePos="0" locked="0" layoutInCell="1" allowOverlap="1" relativeHeight="8" wp14:anchorId="2A39EB69">
                <wp:simplePos x="0" y="0"/>
                <wp:positionH relativeFrom="column">
                  <wp:posOffset>3630295</wp:posOffset>
                </wp:positionH>
                <wp:positionV relativeFrom="paragraph">
                  <wp:posOffset>2728595</wp:posOffset>
                </wp:positionV>
                <wp:extent cx="2671445" cy="139065"/>
                <wp:effectExtent l="0" t="0" r="0" b="0"/>
                <wp:wrapSquare wrapText="bothSides"/>
                <wp:docPr id="11" name="Zone de texte 1"/>
                <a:graphic xmlns:a="http://schemas.openxmlformats.org/drawingml/2006/main">
                  <a:graphicData uri="http://schemas.microsoft.com/office/word/2010/wordprocessingShape">
                    <wps:wsp>
                      <wps:cNvSpPr/>
                      <wps:spPr>
                        <a:xfrm>
                          <a:off x="0" y="0"/>
                          <a:ext cx="2670840" cy="138600"/>
                        </a:xfrm>
                        <a:prstGeom prst="rect">
                          <a:avLst/>
                        </a:prstGeom>
                        <a:solidFill>
                          <a:srgbClr val="ffffff"/>
                        </a:solidFill>
                        <a:ln>
                          <a:noFill/>
                        </a:ln>
                      </wps:spPr>
                      <wps:style>
                        <a:lnRef idx="0"/>
                        <a:fillRef idx="0"/>
                        <a:effectRef idx="0"/>
                        <a:fontRef idx="minor"/>
                      </wps:style>
                      <wps:txbx>
                        <w:txbxContent>
                          <w:p>
                            <w:pPr>
                              <w:pStyle w:val="Caption1"/>
                              <w:spacing w:lineRule="auto" w:line="240" w:before="0" w:after="200"/>
                              <w:rPr/>
                            </w:pPr>
                            <w:r>
                              <w:rPr/>
                              <w:t>Figure 9: Produit de synthèse obtenue, séparé du creuset</w:t>
                            </w:r>
                          </w:p>
                        </w:txbxContent>
                      </wps:txbx>
                      <wps:bodyPr lIns="0" rIns="0" tIns="0" bIns="0">
                        <a:spAutoFit/>
                      </wps:bodyPr>
                    </wps:wsp>
                  </a:graphicData>
                </a:graphic>
              </wp:anchor>
            </w:drawing>
          </mc:Choice>
          <mc:Fallback>
            <w:pict>
              <v:rect id="shape_0" ID="Zone de texte 1" fillcolor="white" stroked="f" style="position:absolute;margin-left:285.85pt;margin-top:214.85pt;width:210.25pt;height:10.85pt" wp14:anchorId="2A39EB69">
                <w10:wrap type="square"/>
                <v:fill o:detectmouseclick="t" type="solid" color2="black"/>
                <v:stroke color="#3465a4" joinstyle="round" endcap="flat"/>
                <v:textbox>
                  <w:txbxContent>
                    <w:p>
                      <w:pPr>
                        <w:pStyle w:val="Caption1"/>
                        <w:spacing w:lineRule="auto" w:line="240" w:before="0" w:after="200"/>
                        <w:rPr/>
                      </w:pPr>
                      <w:r>
                        <w:rPr/>
                        <w:t>Figure 9: Produit de synthèse obtenue, séparé du creuset</w:t>
                      </w:r>
                    </w:p>
                  </w:txbxContent>
                </v:textbox>
              </v:rect>
            </w:pict>
          </mc:Fallback>
        </mc:AlternateContent>
      </w:r>
      <w:r>
        <w:rPr/>
        <w:br/>
      </w:r>
      <w:r>
        <w:rPr>
          <w:rFonts w:cs="Arial" w:ascii="Arial" w:hAnsi="Arial"/>
        </w:rPr>
        <w:t>Après calcination, nous avions obtenu un solide rouge-orangé collé au creuset (, en étant parti d’une poudre marron cacao, ce qui n’était pas la couleur attendue pour le spinelle (noir). Ce solide fut récupéré est une analyse DRX faite sur celui-ci. Cela nous a donné le diffractogramme de la figure 9 dans lequel on constate que le précurseur Li</w:t>
      </w:r>
      <w:r>
        <w:rPr>
          <w:rFonts w:cs="Arial" w:ascii="Arial" w:hAnsi="Arial"/>
          <w:vertAlign w:val="subscript"/>
        </w:rPr>
        <w:t>2</w:t>
      </w:r>
      <w:r>
        <w:rPr>
          <w:rFonts w:cs="Arial" w:ascii="Arial" w:hAnsi="Arial"/>
        </w:rPr>
        <w:t>CO</w:t>
      </w:r>
      <w:r>
        <w:rPr>
          <w:rFonts w:cs="Arial" w:ascii="Arial" w:hAnsi="Arial"/>
          <w:vertAlign w:val="subscript"/>
        </w:rPr>
        <w:t>3</w:t>
      </w:r>
      <w:r>
        <w:rPr>
          <w:rFonts w:cs="Arial" w:ascii="Arial" w:hAnsi="Arial"/>
        </w:rPr>
        <w:t xml:space="preserve"> est toujours présent en plus du fait que nous ayons une nouvelle phase de manganèse qui est du Li</w:t>
      </w:r>
      <w:r>
        <w:rPr>
          <w:rFonts w:cs="Arial" w:ascii="Arial" w:hAnsi="Arial"/>
          <w:vertAlign w:val="subscript"/>
        </w:rPr>
        <w:t>2</w:t>
      </w:r>
      <w:r>
        <w:rPr>
          <w:rFonts w:cs="Arial" w:ascii="Arial" w:hAnsi="Arial"/>
        </w:rPr>
        <w:t>MnO</w:t>
      </w:r>
      <w:r>
        <w:rPr>
          <w:rFonts w:cs="Arial" w:ascii="Arial" w:hAnsi="Arial"/>
          <w:vertAlign w:val="subscript"/>
        </w:rPr>
        <w:t>3</w:t>
      </w:r>
      <w:r>
        <w:rPr>
          <w:rFonts w:cs="Arial" w:ascii="Arial" w:hAnsi="Arial"/>
        </w:rPr>
        <w:t>. De plus la présence du précurseur Li</w:t>
      </w:r>
      <w:r>
        <w:rPr>
          <w:rFonts w:cs="Arial" w:ascii="Arial" w:hAnsi="Arial"/>
          <w:vertAlign w:val="subscript"/>
        </w:rPr>
        <w:t>2</w:t>
      </w:r>
      <w:r>
        <w:rPr>
          <w:rFonts w:cs="Arial" w:ascii="Arial" w:hAnsi="Arial"/>
        </w:rPr>
        <w:t>CO</w:t>
      </w:r>
      <w:r>
        <w:rPr>
          <w:rFonts w:cs="Arial" w:ascii="Arial" w:hAnsi="Arial"/>
          <w:vertAlign w:val="subscript"/>
        </w:rPr>
        <w:t>3</w:t>
      </w:r>
      <w:r>
        <w:rPr>
          <w:rFonts w:cs="Arial" w:ascii="Arial" w:hAnsi="Arial"/>
        </w:rPr>
        <w:t xml:space="preserve"> nous montre que le réactif a réagi en partie. On conclut donc que la phase souhaitée n’a pas été obtenue. </w:t>
      </w:r>
    </w:p>
    <w:p>
      <w:pPr>
        <w:pStyle w:val="Normal"/>
        <w:rPr>
          <w:rFonts w:ascii="Arial" w:hAnsi="Arial" w:cs="Arial"/>
        </w:rPr>
      </w:pPr>
      <w:r>
        <w:rPr>
          <w:rFonts w:cs="Arial" w:ascii="Arial" w:hAnsi="Arial"/>
        </w:rPr>
      </w:r>
      <w:r>
        <w:br w:type="page"/>
      </w:r>
    </w:p>
    <w:tbl>
      <w:tblPr>
        <w:tblStyle w:val="Grilledutableau"/>
        <w:tblW w:w="9209" w:type="dxa"/>
        <w:jc w:val="left"/>
        <w:tblInd w:w="704" w:type="dxa"/>
        <w:tblCellMar>
          <w:top w:w="0" w:type="dxa"/>
          <w:left w:w="108" w:type="dxa"/>
          <w:bottom w:w="0" w:type="dxa"/>
          <w:right w:w="108" w:type="dxa"/>
        </w:tblCellMar>
        <w:tblLook w:val="04a0" w:noHBand="0" w:noVBand="1" w:firstColumn="1" w:lastRow="0" w:lastColumn="0" w:firstRow="1"/>
      </w:tblPr>
      <w:tblGrid>
        <w:gridCol w:w="9209"/>
      </w:tblGrid>
      <w:tr>
        <w:trPr>
          <w:trHeight w:val="223" w:hRule="atLeast"/>
        </w:trPr>
        <w:tc>
          <w:tcPr>
            <w:tcW w:w="9209" w:type="dxa"/>
            <w:tcBorders>
              <w:top w:val="single" w:sz="4" w:space="0" w:color="1F497D"/>
              <w:left w:val="single" w:sz="4" w:space="0" w:color="1F497D"/>
              <w:bottom w:val="single" w:sz="4" w:space="0" w:color="1F497D"/>
              <w:right w:val="single" w:sz="4" w:space="0" w:color="1F497D"/>
            </w:tcBorders>
          </w:tcPr>
          <w:p>
            <w:pPr>
              <w:pStyle w:val="ListParagraph"/>
              <w:pageBreakBefore/>
              <w:spacing w:lineRule="auto" w:line="240" w:before="0" w:after="0"/>
              <w:ind w:left="0" w:hanging="0"/>
              <w:contextualSpacing/>
              <w:jc w:val="center"/>
              <w:rPr>
                <w:rFonts w:ascii="Arial" w:hAnsi="Arial" w:cs="Arial"/>
                <w:b/>
                <w:b/>
                <w:color w:val="5F497A" w:themeColor="accent4" w:themeShade="bf"/>
                <w:sz w:val="24"/>
                <w:szCs w:val="24"/>
              </w:rPr>
            </w:pPr>
            <w:r>
              <w:rPr>
                <w:rFonts w:cs="Arial" w:ascii="Arial" w:hAnsi="Arial"/>
                <w:bCs/>
              </w:rPr>
              <w:t>Figure 10</w:t>
            </w:r>
          </w:p>
        </w:tc>
      </w:tr>
      <w:tr>
        <w:trPr>
          <w:trHeight w:val="5897" w:hRule="atLeast"/>
        </w:trPr>
        <w:tc>
          <w:tcPr>
            <w:tcW w:w="9209" w:type="dxa"/>
            <w:tcBorders>
              <w:top w:val="single" w:sz="4" w:space="0" w:color="1F497D"/>
              <w:left w:val="single" w:sz="4" w:space="0" w:color="1F497D"/>
              <w:bottom w:val="single" w:sz="4" w:space="0" w:color="1F497D"/>
              <w:right w:val="single" w:sz="4" w:space="0" w:color="1F497D"/>
            </w:tcBorders>
          </w:tcPr>
          <w:p>
            <w:pPr>
              <w:pStyle w:val="ListParagraph"/>
              <w:spacing w:lineRule="auto" w:line="240" w:before="0" w:after="0"/>
              <w:ind w:left="0" w:hanging="0"/>
              <w:contextualSpacing/>
              <w:jc w:val="center"/>
              <w:rPr>
                <w:rFonts w:ascii="Arial" w:hAnsi="Arial" w:cs="Arial"/>
                <w:bCs/>
                <w:color w:val="5F497A" w:themeColor="accent4" w:themeShade="bf"/>
                <w:sz w:val="24"/>
                <w:szCs w:val="24"/>
              </w:rPr>
            </w:pPr>
            <w:r>
              <w:rPr/>
              <w:drawing>
                <wp:inline distT="0" distB="0" distL="0" distR="0">
                  <wp:extent cx="5710555" cy="3742055"/>
                  <wp:effectExtent l="0" t="0" r="0" b="0"/>
                  <wp:docPr id="13"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6" descr=""/>
                          <pic:cNvPicPr>
                            <a:picLocks noChangeAspect="1" noChangeArrowheads="1"/>
                          </pic:cNvPicPr>
                        </pic:nvPicPr>
                        <pic:blipFill>
                          <a:blip r:embed="rId8"/>
                          <a:stretch>
                            <a:fillRect/>
                          </a:stretch>
                        </pic:blipFill>
                        <pic:spPr bwMode="auto">
                          <a:xfrm>
                            <a:off x="0" y="0"/>
                            <a:ext cx="5710555" cy="3742055"/>
                          </a:xfrm>
                          <a:prstGeom prst="rect">
                            <a:avLst/>
                          </a:prstGeom>
                        </pic:spPr>
                      </pic:pic>
                    </a:graphicData>
                  </a:graphic>
                </wp:inline>
              </w:drawing>
            </w:r>
          </w:p>
        </w:tc>
      </w:tr>
    </w:tbl>
    <w:p>
      <w:pPr>
        <w:pStyle w:val="Normal"/>
        <w:ind w:left="708" w:hanging="0"/>
        <w:rPr>
          <w:rFonts w:ascii="Arial" w:hAnsi="Arial" w:cs="Arial"/>
        </w:rPr>
      </w:pPr>
      <w:r>
        <w:rPr>
          <w:rFonts w:cs="Arial" w:ascii="Arial" w:hAnsi="Arial"/>
        </w:rPr>
      </w:r>
    </w:p>
    <w:p>
      <w:pPr>
        <w:pStyle w:val="Normal"/>
        <w:ind w:left="708" w:hanging="0"/>
        <w:jc w:val="both"/>
        <w:rPr>
          <w:rFonts w:ascii="Arial" w:hAnsi="Arial" w:cs="Arial"/>
        </w:rPr>
      </w:pPr>
      <w:r>
        <w:rPr>
          <w:rFonts w:cs="Arial" w:ascii="Arial" w:hAnsi="Arial"/>
        </w:rPr>
        <w:t xml:space="preserve">On s’intéresse alors aux réactifs de synthèses utilisés dans ce cas. Dans le protocole utilisé, nous avons utilisé un précurseur que nous avons synthétisés nous-même. Nous avons alors réalisé une analyse DRX du précurseur et avons obtenu le diffractogramme ci-dessous (figure 10). Nous remarquons dans un premier temps, que l’échantillon est en grande partie amorphe et a légèrement cristallisé. </w:t>
      </w:r>
    </w:p>
    <w:p>
      <w:pPr>
        <w:pStyle w:val="Normal"/>
        <w:ind w:left="708" w:hanging="0"/>
        <w:jc w:val="both"/>
        <w:rPr>
          <w:rFonts w:ascii="Arial" w:hAnsi="Arial" w:cs="Arial"/>
          <w:bCs/>
        </w:rPr>
      </w:pPr>
      <w:r>
        <w:rPr>
          <w:rFonts w:cs="Arial" w:ascii="Arial" w:hAnsi="Arial"/>
        </w:rPr>
        <w:t>Le grand pic vers 22° étant un signal d’une partie du porté échantillon est ignoré. Il est présent à cause du manque de matière pour une préparation adéquate de l’échantillon pour analyse.</w:t>
      </w:r>
      <w:r>
        <w:rPr>
          <w:rFonts w:cs="Arial" w:ascii="Arial" w:hAnsi="Arial"/>
          <w:bCs/>
        </w:rPr>
        <w:t xml:space="preserve"> </w:t>
      </w:r>
    </w:p>
    <w:p>
      <w:pPr>
        <w:pStyle w:val="Normal"/>
        <w:ind w:left="708" w:hanging="0"/>
        <w:jc w:val="both"/>
        <w:rPr>
          <w:rFonts w:ascii="Arial" w:hAnsi="Arial" w:cs="Arial"/>
          <w:bCs/>
        </w:rPr>
      </w:pPr>
      <w:r>
        <w:rPr>
          <w:rFonts w:cs="Arial" w:ascii="Arial" w:hAnsi="Arial"/>
          <w:bCs/>
        </w:rPr>
        <w:t>Le résultat de ce diffractogramme ne permettant pas de déterminer la phase de manganèse que nous avons utilisée comme précurseur, cela peut être une des sources d’erreur.</w:t>
      </w:r>
    </w:p>
    <w:p>
      <w:pPr>
        <w:pStyle w:val="Normal"/>
        <w:rPr>
          <w:rFonts w:ascii="Arial" w:hAnsi="Arial" w:cs="Arial"/>
        </w:rPr>
      </w:pPr>
      <w:r>
        <w:rPr>
          <w:rFonts w:cs="Arial" w:ascii="Arial" w:hAnsi="Arial"/>
        </w:rPr>
      </w:r>
      <w:r>
        <w:br w:type="page"/>
      </w:r>
    </w:p>
    <w:tbl>
      <w:tblPr>
        <w:tblStyle w:val="Grilledutableau"/>
        <w:tblW w:w="9205" w:type="dxa"/>
        <w:jc w:val="left"/>
        <w:tblInd w:w="708" w:type="dxa"/>
        <w:tblCellMar>
          <w:top w:w="0" w:type="dxa"/>
          <w:left w:w="108" w:type="dxa"/>
          <w:bottom w:w="0" w:type="dxa"/>
          <w:right w:w="108" w:type="dxa"/>
        </w:tblCellMar>
        <w:tblLook w:val="04a0" w:noHBand="0" w:noVBand="1" w:firstColumn="1" w:lastRow="0" w:lastColumn="0" w:firstRow="1"/>
      </w:tblPr>
      <w:tblGrid>
        <w:gridCol w:w="9205"/>
      </w:tblGrid>
      <w:tr>
        <w:trPr/>
        <w:tc>
          <w:tcPr>
            <w:tcW w:w="9205" w:type="dxa"/>
            <w:tcBorders>
              <w:top w:val="single" w:sz="4" w:space="0" w:color="1F497D"/>
              <w:left w:val="single" w:sz="4" w:space="0" w:color="1F497D"/>
              <w:bottom w:val="single" w:sz="4" w:space="0" w:color="1F497D"/>
              <w:right w:val="single" w:sz="4" w:space="0" w:color="1F497D"/>
            </w:tcBorders>
          </w:tcPr>
          <w:p>
            <w:pPr>
              <w:pStyle w:val="Normal"/>
              <w:pageBreakBefore/>
              <w:spacing w:lineRule="auto" w:line="240" w:before="0" w:after="0"/>
              <w:jc w:val="center"/>
              <w:rPr>
                <w:rFonts w:ascii="Arial" w:hAnsi="Arial" w:cs="Arial"/>
                <w:bCs/>
              </w:rPr>
            </w:pPr>
            <w:r>
              <w:rPr>
                <w:rFonts w:cs="Arial" w:ascii="Arial" w:hAnsi="Arial"/>
                <w:bCs/>
              </w:rPr>
              <w:t>Figure 11</w:t>
            </w:r>
          </w:p>
        </w:tc>
      </w:tr>
      <w:tr>
        <w:trPr/>
        <w:tc>
          <w:tcPr>
            <w:tcW w:w="9205" w:type="dxa"/>
            <w:tcBorders>
              <w:top w:val="single" w:sz="4" w:space="0" w:color="1F497D"/>
              <w:left w:val="single" w:sz="4" w:space="0" w:color="1F497D"/>
              <w:bottom w:val="single" w:sz="4" w:space="0" w:color="1F497D"/>
              <w:right w:val="single" w:sz="4" w:space="0" w:color="1F497D"/>
            </w:tcBorders>
          </w:tcPr>
          <w:p>
            <w:pPr>
              <w:pStyle w:val="Normal"/>
              <w:spacing w:lineRule="auto" w:line="240" w:before="0" w:after="0"/>
              <w:jc w:val="center"/>
              <w:rPr>
                <w:rFonts w:ascii="Arial" w:hAnsi="Arial" w:cs="Arial"/>
                <w:bCs/>
              </w:rPr>
            </w:pPr>
            <w:r>
              <w:rPr/>
              <w:drawing>
                <wp:inline distT="0" distB="0" distL="0" distR="0">
                  <wp:extent cx="5529580" cy="3578860"/>
                  <wp:effectExtent l="0" t="0" r="0" b="0"/>
                  <wp:docPr id="14"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7" descr=""/>
                          <pic:cNvPicPr>
                            <a:picLocks noChangeAspect="1" noChangeArrowheads="1"/>
                          </pic:cNvPicPr>
                        </pic:nvPicPr>
                        <pic:blipFill>
                          <a:blip r:embed="rId9"/>
                          <a:stretch>
                            <a:fillRect/>
                          </a:stretch>
                        </pic:blipFill>
                        <pic:spPr bwMode="auto">
                          <a:xfrm>
                            <a:off x="0" y="0"/>
                            <a:ext cx="5529580" cy="3578860"/>
                          </a:xfrm>
                          <a:prstGeom prst="rect">
                            <a:avLst/>
                          </a:prstGeom>
                        </pic:spPr>
                      </pic:pic>
                    </a:graphicData>
                  </a:graphic>
                </wp:inline>
              </w:drawing>
            </w:r>
          </w:p>
        </w:tc>
      </w:tr>
    </w:tbl>
    <w:p>
      <w:pPr>
        <w:pStyle w:val="Normal"/>
        <w:ind w:left="708" w:hanging="0"/>
        <w:jc w:val="both"/>
        <w:rPr>
          <w:rFonts w:ascii="Arial" w:hAnsi="Arial" w:cs="Arial"/>
          <w:bCs/>
        </w:rPr>
      </w:pPr>
      <w:r>
        <w:rPr>
          <w:rFonts w:cs="Arial" w:ascii="Arial" w:hAnsi="Arial"/>
          <w:bCs/>
        </w:rPr>
      </w:r>
    </w:p>
    <w:p>
      <w:pPr>
        <w:pStyle w:val="Normal"/>
        <w:ind w:left="708" w:hanging="0"/>
        <w:jc w:val="both"/>
        <w:rPr>
          <w:rFonts w:ascii="Arial" w:hAnsi="Arial" w:cs="Arial"/>
          <w:bCs/>
        </w:rPr>
      </w:pPr>
      <w:r>
        <w:rPr>
          <w:rFonts w:cs="Arial" w:ascii="Arial" w:hAnsi="Arial"/>
          <w:bCs/>
        </w:rPr>
        <w:t>Une autre source d’erreur peut venir de la composition du mélange et de la température du four. En effet, nous avons chauffé à 790°C, une température que nous avons jugée adéquate pour la synthèse du spinelle. Cette température permet d’obtenir uniquement le spinelle si la composition du mélange et de 1 :2 pour Li :Mn. En regardant dans la publication de , là où nous avons choisi la température, on remarque que 10°C au-dessus nous pouvons obtenir du Li</w:t>
      </w:r>
      <w:r>
        <w:rPr>
          <w:rFonts w:cs="Arial" w:ascii="Arial" w:hAnsi="Arial"/>
          <w:bCs/>
          <w:vertAlign w:val="subscript"/>
        </w:rPr>
        <w:t>2</w:t>
      </w:r>
      <w:r>
        <w:rPr>
          <w:rFonts w:cs="Arial" w:ascii="Arial" w:hAnsi="Arial"/>
          <w:bCs/>
        </w:rPr>
        <w:t>MnO</w:t>
      </w:r>
      <w:r>
        <w:rPr>
          <w:rFonts w:cs="Arial" w:ascii="Arial" w:hAnsi="Arial"/>
          <w:bCs/>
          <w:vertAlign w:val="subscript"/>
        </w:rPr>
        <w:t xml:space="preserve">3 </w:t>
      </w:r>
      <w:r>
        <w:rPr>
          <w:rFonts w:cs="Arial" w:ascii="Arial" w:hAnsi="Arial"/>
          <w:bCs/>
        </w:rPr>
        <w:t>pour une composition 1,22 :2 en Li :Mn. Le four à calcination utilisé n’étant pas un appareil précis pour chauffer, il est possible que la température lors de la synthèse ait pu être supérieure à 800°C.</w:t>
      </w:r>
    </w:p>
    <w:p>
      <w:pPr>
        <w:pStyle w:val="Heading2"/>
        <w:numPr>
          <w:ilvl w:val="0"/>
          <w:numId w:val="7"/>
        </w:numPr>
        <w:jc w:val="both"/>
        <w:rPr>
          <w:rFonts w:ascii="Arial" w:hAnsi="Arial" w:cs="Arial"/>
          <w:color w:val="76923C" w:themeColor="accent3" w:themeShade="bf"/>
          <w:sz w:val="24"/>
          <w:szCs w:val="24"/>
        </w:rPr>
      </w:pPr>
      <w:bookmarkStart w:id="827" w:name="_Toc143871558"/>
      <w:r>
        <w:rPr>
          <w:rFonts w:cs="Arial" w:ascii="Arial" w:hAnsi="Arial"/>
          <w:color w:val="76923C" w:themeColor="accent3" w:themeShade="bf"/>
          <w:sz w:val="24"/>
          <w:szCs w:val="24"/>
        </w:rPr>
        <w:t>Résultats : Synthèse par voir solide n°2 :</w:t>
      </w:r>
      <w:bookmarkEnd w:id="827"/>
    </w:p>
    <w:p>
      <w:pPr>
        <w:pStyle w:val="Normal"/>
        <w:ind w:left="720" w:hanging="0"/>
        <w:jc w:val="both"/>
        <w:rPr>
          <w:rFonts w:ascii="Arial" w:hAnsi="Arial" w:cs="Arial"/>
          <w:bCs/>
        </w:rPr>
      </w:pPr>
      <w:r>
        <w:rPr>
          <w:rFonts w:cs="Arial" w:ascii="Arial" w:hAnsi="Arial"/>
          <w:b/>
          <w:color w:val="5F497A" w:themeColor="accent4" w:themeShade="bf"/>
          <w:sz w:val="24"/>
          <w:szCs w:val="24"/>
        </w:rPr>
        <w:br/>
      </w:r>
      <w:r>
        <w:rPr>
          <w:rFonts w:cs="Arial" w:ascii="Arial" w:hAnsi="Arial"/>
          <w:bCs/>
        </w:rPr>
        <w:t>La première chose qui a été faite pour cette deuxième synthèse de LiMn</w:t>
      </w:r>
      <w:r>
        <w:rPr>
          <w:rFonts w:cs="Arial" w:ascii="Arial" w:hAnsi="Arial"/>
          <w:bCs/>
          <w:vertAlign w:val="subscript"/>
        </w:rPr>
        <w:t>2</w:t>
      </w:r>
      <w:r>
        <w:rPr>
          <w:rFonts w:cs="Arial" w:ascii="Arial" w:hAnsi="Arial"/>
          <w:bCs/>
        </w:rPr>
        <w:t>O</w:t>
      </w:r>
      <w:r>
        <w:rPr>
          <w:rFonts w:cs="Arial" w:ascii="Arial" w:hAnsi="Arial"/>
          <w:bCs/>
          <w:vertAlign w:val="subscript"/>
        </w:rPr>
        <w:t>4</w:t>
      </w:r>
      <w:r>
        <w:rPr>
          <w:rFonts w:cs="Arial" w:ascii="Arial" w:hAnsi="Arial"/>
          <w:bCs/>
        </w:rPr>
        <w:t xml:space="preserve"> fut la synthèse du précurseur MnCO</w:t>
      </w:r>
      <w:r>
        <w:rPr>
          <w:rFonts w:cs="Arial" w:ascii="Arial" w:hAnsi="Arial"/>
          <w:bCs/>
          <w:vertAlign w:val="subscript"/>
        </w:rPr>
        <w:t>3</w:t>
      </w:r>
      <w:r>
        <w:rPr>
          <w:rFonts w:cs="Arial" w:ascii="Arial" w:hAnsi="Arial"/>
          <w:bCs/>
        </w:rPr>
        <w:t xml:space="preserve">. Nous avons travaillé avec la publication de </w:t>
      </w:r>
      <w:r>
        <w:rPr>
          <w:rFonts w:cs="Arial" w:ascii="Arial" w:hAnsi="Arial"/>
        </w:rPr>
        <w:t>Sajjad Ali et al.</w:t>
      </w:r>
      <w:sdt>
        <w:sdtPr>
          <w:id w:val="1573935041"/>
        </w:sdtPr>
        <w:sdtContent>
          <w:r>
            <w:rPr>
              <w:rFonts w:cs="Arial" w:ascii="Arial" w:hAnsi="Arial"/>
              <w:color w:val="000000"/>
              <w:vertAlign w:val="superscript"/>
            </w:rPr>
            <w:t>7</w:t>
          </w:r>
        </w:sdtContent>
      </w:sdt>
      <w:r>
        <w:rPr>
          <w:rFonts w:cs="Arial" w:ascii="Arial" w:hAnsi="Arial"/>
          <w:color w:val="000000"/>
        </w:rPr>
        <w:t xml:space="preserve">. </w:t>
      </w:r>
      <w:r>
        <w:rPr>
          <w:rFonts w:cs="Arial" w:ascii="Arial" w:hAnsi="Arial"/>
          <w:bCs/>
        </w:rPr>
        <w:t>Afin de vérifier si le précurseur était bon pour la synthèse, on a choisi de faire une analyse DRX et Infra-Rouge. Pour l’analyse infra-rouge, nous nous attendions à avoir le même spectre de référence que celui de la publication or en comparant les deux spectres (figures 12 et 13) on observe que l’on a des bandes similaires à celles du spectre de référence. On a également comparé le précurseur obtenu avec le MnCO</w:t>
      </w:r>
      <w:r>
        <w:rPr>
          <w:rFonts w:cs="Arial" w:ascii="Arial" w:hAnsi="Arial"/>
          <w:bCs/>
          <w:vertAlign w:val="subscript"/>
        </w:rPr>
        <w:t xml:space="preserve">3 </w:t>
      </w:r>
      <w:r>
        <w:rPr>
          <w:rFonts w:cs="Arial" w:ascii="Arial" w:hAnsi="Arial"/>
          <w:bCs/>
        </w:rPr>
        <w:t>des bases de données. On voit dans la figure 14 ci-dessous, que les pics de diffractions obtenus correspondent à ceux de référence. On peut donc dire que le produit de synthèse que l’on a obtenu est bien du MnCO</w:t>
      </w:r>
      <w:r>
        <w:rPr>
          <w:rFonts w:cs="Arial" w:ascii="Arial" w:hAnsi="Arial"/>
          <w:bCs/>
          <w:vertAlign w:val="subscript"/>
        </w:rPr>
        <w:t>3</w:t>
      </w:r>
      <w:r>
        <w:rPr>
          <w:rFonts w:cs="Arial" w:ascii="Arial" w:hAnsi="Arial"/>
          <w:bCs/>
        </w:rPr>
        <w:t>.On observe cependant un décalage qui peut être dû au fait que la surface de la poudre n’était pas plane quand l’analyse DRX a été faite sur l’échantillon.</w:t>
      </w:r>
    </w:p>
    <w:p>
      <w:pPr>
        <w:pStyle w:val="Normal"/>
        <w:rPr>
          <w:rFonts w:ascii="Arial" w:hAnsi="Arial" w:cs="Arial"/>
          <w:bCs/>
        </w:rPr>
      </w:pPr>
      <w:r>
        <w:rPr>
          <w:rFonts w:cs="Arial" w:ascii="Arial" w:hAnsi="Arial"/>
          <w:bCs/>
        </w:rPr>
      </w:r>
      <w:r>
        <w:br w:type="page"/>
      </w:r>
    </w:p>
    <w:tbl>
      <w:tblPr>
        <w:tblStyle w:val="Grilledutableau"/>
        <w:tblW w:w="9067" w:type="dxa"/>
        <w:jc w:val="left"/>
        <w:tblInd w:w="846" w:type="dxa"/>
        <w:tblCellMar>
          <w:top w:w="0" w:type="dxa"/>
          <w:left w:w="108" w:type="dxa"/>
          <w:bottom w:w="0" w:type="dxa"/>
          <w:right w:w="108" w:type="dxa"/>
        </w:tblCellMar>
        <w:tblLook w:val="04a0" w:noHBand="0" w:noVBand="1" w:firstColumn="1" w:lastRow="0" w:lastColumn="0" w:firstRow="1"/>
      </w:tblPr>
      <w:tblGrid>
        <w:gridCol w:w="9067"/>
      </w:tblGrid>
      <w:tr>
        <w:trPr>
          <w:trHeight w:val="416" w:hRule="atLeast"/>
        </w:trPr>
        <w:tc>
          <w:tcPr>
            <w:tcW w:w="9067" w:type="dxa"/>
            <w:tcBorders>
              <w:top w:val="single" w:sz="4" w:space="0" w:color="1F497D"/>
              <w:left w:val="single" w:sz="4" w:space="0" w:color="1F497D"/>
              <w:bottom w:val="single" w:sz="4" w:space="0" w:color="1F497D"/>
              <w:right w:val="single" w:sz="4" w:space="0" w:color="1F497D"/>
            </w:tcBorders>
          </w:tcPr>
          <w:p>
            <w:pPr>
              <w:pStyle w:val="Normal"/>
              <w:pageBreakBefore/>
              <w:spacing w:lineRule="auto" w:line="360" w:before="0" w:after="0"/>
              <w:jc w:val="center"/>
              <w:rPr>
                <w:rFonts w:ascii="Arial" w:hAnsi="Arial" w:cs="Arial"/>
                <w:bCs/>
              </w:rPr>
            </w:pPr>
            <w:r>
              <w:rPr>
                <w:rFonts w:cs="Arial" w:ascii="Arial" w:hAnsi="Arial"/>
                <w:bCs/>
              </w:rPr>
              <w:t>Figure 12: Spectre Infra-rouge de référence</w:t>
            </w:r>
            <w:sdt>
              <w:sdtPr>
                <w:id w:val="1412408734"/>
              </w:sdtPr>
              <w:sdtContent>
                <w:r>
                  <w:rPr>
                    <w:rFonts w:cs="Arial" w:ascii="Arial" w:hAnsi="Arial"/>
                    <w:bCs/>
                    <w:color w:val="000000"/>
                    <w:vertAlign w:val="superscript"/>
                  </w:rPr>
                  <w:t>7</w:t>
                </w:r>
              </w:sdtContent>
            </w:sdt>
          </w:p>
        </w:tc>
      </w:tr>
      <w:tr>
        <w:trPr>
          <w:trHeight w:val="5237" w:hRule="atLeast"/>
        </w:trPr>
        <w:tc>
          <w:tcPr>
            <w:tcW w:w="9067" w:type="dxa"/>
            <w:tcBorders>
              <w:top w:val="single" w:sz="4" w:space="0" w:color="1F497D"/>
              <w:left w:val="single" w:sz="4" w:space="0" w:color="1F497D"/>
              <w:bottom w:val="single" w:sz="4" w:space="0" w:color="1F497D"/>
              <w:right w:val="single" w:sz="4" w:space="0" w:color="1F497D"/>
            </w:tcBorders>
          </w:tcPr>
          <w:p>
            <w:pPr>
              <w:pStyle w:val="Normal"/>
              <w:spacing w:lineRule="auto" w:line="360" w:before="0" w:after="0"/>
              <w:jc w:val="center"/>
              <w:rPr>
                <w:rFonts w:ascii="Arial" w:hAnsi="Arial" w:cs="Arial"/>
                <w:bCs/>
              </w:rPr>
            </w:pPr>
            <w:r>
              <w:rPr>
                <w:rFonts w:cs="Arial" w:ascii="Arial" w:hAnsi="Arial"/>
                <w:bCs/>
              </w:rPr>
              <w:drawing>
                <wp:anchor behindDoc="1" distT="0" distB="0" distL="114300" distR="114300" simplePos="0" locked="0" layoutInCell="1" allowOverlap="1" relativeHeight="6">
                  <wp:simplePos x="0" y="0"/>
                  <wp:positionH relativeFrom="column">
                    <wp:posOffset>37465</wp:posOffset>
                  </wp:positionH>
                  <wp:positionV relativeFrom="paragraph">
                    <wp:posOffset>40005</wp:posOffset>
                  </wp:positionV>
                  <wp:extent cx="5529580" cy="3190875"/>
                  <wp:effectExtent l="0" t="0" r="0" b="0"/>
                  <wp:wrapSquare wrapText="bothSides"/>
                  <wp:docPr id="1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descr=""/>
                          <pic:cNvPicPr>
                            <a:picLocks noChangeAspect="1" noChangeArrowheads="1"/>
                          </pic:cNvPicPr>
                        </pic:nvPicPr>
                        <pic:blipFill>
                          <a:blip r:embed="rId10"/>
                          <a:stretch>
                            <a:fillRect/>
                          </a:stretch>
                        </pic:blipFill>
                        <pic:spPr bwMode="auto">
                          <a:xfrm>
                            <a:off x="0" y="0"/>
                            <a:ext cx="5529580" cy="3190875"/>
                          </a:xfrm>
                          <a:prstGeom prst="rect">
                            <a:avLst/>
                          </a:prstGeom>
                        </pic:spPr>
                      </pic:pic>
                    </a:graphicData>
                  </a:graphic>
                </wp:anchor>
              </w:drawing>
            </w:r>
          </w:p>
        </w:tc>
      </w:tr>
    </w:tbl>
    <w:p>
      <w:pPr>
        <w:pStyle w:val="Normal"/>
        <w:spacing w:lineRule="auto" w:line="360"/>
        <w:ind w:left="1068" w:hanging="0"/>
        <w:rPr>
          <w:rFonts w:ascii="Arial" w:hAnsi="Arial" w:cs="Arial"/>
          <w:bCs/>
        </w:rPr>
      </w:pPr>
      <w:r>
        <w:rPr>
          <w:rFonts w:cs="Arial" w:ascii="Arial" w:hAnsi="Arial"/>
          <w:bCs/>
        </w:rPr>
      </w:r>
    </w:p>
    <w:tbl>
      <w:tblPr>
        <w:tblStyle w:val="Grilledutableau"/>
        <w:tblW w:w="9067" w:type="dxa"/>
        <w:jc w:val="left"/>
        <w:tblInd w:w="846" w:type="dxa"/>
        <w:tblCellMar>
          <w:top w:w="0" w:type="dxa"/>
          <w:left w:w="108" w:type="dxa"/>
          <w:bottom w:w="0" w:type="dxa"/>
          <w:right w:w="108" w:type="dxa"/>
        </w:tblCellMar>
        <w:tblLook w:val="04a0" w:noHBand="0" w:noVBand="1" w:firstColumn="1" w:lastRow="0" w:lastColumn="0" w:firstRow="1"/>
      </w:tblPr>
      <w:tblGrid>
        <w:gridCol w:w="9067"/>
      </w:tblGrid>
      <w:tr>
        <w:trPr/>
        <w:tc>
          <w:tcPr>
            <w:tcW w:w="9067" w:type="dxa"/>
            <w:tcBorders>
              <w:top w:val="single" w:sz="4" w:space="0" w:color="1F497D"/>
              <w:left w:val="single" w:sz="4" w:space="0" w:color="1F497D"/>
              <w:bottom w:val="single" w:sz="4" w:space="0" w:color="1F497D"/>
              <w:right w:val="single" w:sz="4" w:space="0" w:color="1F497D"/>
            </w:tcBorders>
          </w:tcPr>
          <w:p>
            <w:pPr>
              <w:pStyle w:val="Normal"/>
              <w:spacing w:lineRule="auto" w:line="360" w:before="0" w:after="0"/>
              <w:jc w:val="center"/>
              <w:rPr>
                <w:rFonts w:ascii="Arial" w:hAnsi="Arial" w:cs="Arial"/>
                <w:bCs/>
              </w:rPr>
            </w:pPr>
            <w:r>
              <w:rPr>
                <w:rFonts w:cs="Arial" w:ascii="Arial" w:hAnsi="Arial"/>
                <w:bCs/>
              </w:rPr>
              <w:t>Figure 13</w:t>
            </w:r>
          </w:p>
        </w:tc>
      </w:tr>
      <w:tr>
        <w:trPr/>
        <w:tc>
          <w:tcPr>
            <w:tcW w:w="9067" w:type="dxa"/>
            <w:tcBorders>
              <w:top w:val="single" w:sz="4" w:space="0" w:color="1F497D"/>
              <w:left w:val="single" w:sz="4" w:space="0" w:color="1F497D"/>
              <w:bottom w:val="single" w:sz="4" w:space="0" w:color="1F497D"/>
              <w:right w:val="single" w:sz="4" w:space="0" w:color="1F497D"/>
            </w:tcBorders>
          </w:tcPr>
          <w:p>
            <w:pPr>
              <w:pStyle w:val="Normal"/>
              <w:spacing w:lineRule="auto" w:line="360" w:before="0" w:after="0"/>
              <w:jc w:val="center"/>
              <w:rPr>
                <w:rFonts w:ascii="Arial" w:hAnsi="Arial" w:cs="Arial"/>
                <w:bCs/>
              </w:rPr>
            </w:pPr>
            <w:r>
              <w:rPr/>
              <w:drawing>
                <wp:inline distT="0" distB="0" distL="0" distR="0">
                  <wp:extent cx="5615305" cy="3493135"/>
                  <wp:effectExtent l="0" t="0" r="0" b="0"/>
                  <wp:docPr id="1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descr=""/>
                          <pic:cNvPicPr>
                            <a:picLocks noChangeAspect="1" noChangeArrowheads="1"/>
                          </pic:cNvPicPr>
                        </pic:nvPicPr>
                        <pic:blipFill>
                          <a:blip r:embed="rId11"/>
                          <a:stretch>
                            <a:fillRect/>
                          </a:stretch>
                        </pic:blipFill>
                        <pic:spPr bwMode="auto">
                          <a:xfrm>
                            <a:off x="0" y="0"/>
                            <a:ext cx="5615305" cy="3493135"/>
                          </a:xfrm>
                          <a:prstGeom prst="rect">
                            <a:avLst/>
                          </a:prstGeom>
                        </pic:spPr>
                      </pic:pic>
                    </a:graphicData>
                  </a:graphic>
                </wp:inline>
              </w:drawing>
            </w:r>
          </w:p>
        </w:tc>
      </w:tr>
    </w:tbl>
    <w:p>
      <w:pPr>
        <w:pStyle w:val="Normal"/>
        <w:spacing w:lineRule="auto" w:line="360"/>
        <w:ind w:left="1068" w:hanging="0"/>
        <w:rPr>
          <w:rFonts w:ascii="Arial" w:hAnsi="Arial" w:cs="Arial"/>
          <w:bCs/>
        </w:rPr>
      </w:pPr>
      <w:r>
        <w:rPr>
          <w:rFonts w:cs="Arial" w:ascii="Arial" w:hAnsi="Arial"/>
          <w:bCs/>
        </w:rPr>
      </w:r>
    </w:p>
    <w:p>
      <w:pPr>
        <w:pStyle w:val="Normal"/>
        <w:rPr>
          <w:rFonts w:ascii="Arial" w:hAnsi="Arial" w:cs="Arial"/>
          <w:bCs/>
        </w:rPr>
      </w:pPr>
      <w:r>
        <w:rPr>
          <w:rFonts w:cs="Arial" w:ascii="Arial" w:hAnsi="Arial"/>
          <w:bCs/>
        </w:rPr>
      </w:r>
      <w:r>
        <w:br w:type="page"/>
      </w:r>
    </w:p>
    <w:tbl>
      <w:tblPr>
        <w:tblStyle w:val="Grilledutableau"/>
        <w:tblW w:w="9209" w:type="dxa"/>
        <w:jc w:val="left"/>
        <w:tblInd w:w="704" w:type="dxa"/>
        <w:tblCellMar>
          <w:top w:w="0" w:type="dxa"/>
          <w:left w:w="108" w:type="dxa"/>
          <w:bottom w:w="0" w:type="dxa"/>
          <w:right w:w="108" w:type="dxa"/>
        </w:tblCellMar>
        <w:tblLook w:val="04a0" w:noHBand="0" w:noVBand="1" w:firstColumn="1" w:lastRow="0" w:lastColumn="0" w:firstRow="1"/>
      </w:tblPr>
      <w:tblGrid>
        <w:gridCol w:w="9209"/>
      </w:tblGrid>
      <w:tr>
        <w:trPr/>
        <w:tc>
          <w:tcPr>
            <w:tcW w:w="9209" w:type="dxa"/>
            <w:tcBorders/>
          </w:tcPr>
          <w:p>
            <w:pPr>
              <w:pStyle w:val="Normal"/>
              <w:pageBreakBefore/>
              <w:spacing w:lineRule="auto" w:line="360" w:before="0" w:after="0"/>
              <w:jc w:val="center"/>
              <w:rPr>
                <w:rFonts w:ascii="Arial" w:hAnsi="Arial" w:cs="Arial"/>
                <w:bCs/>
              </w:rPr>
            </w:pPr>
            <w:r>
              <w:rPr>
                <w:rFonts w:cs="Arial" w:ascii="Arial" w:hAnsi="Arial"/>
                <w:bCs/>
              </w:rPr>
              <w:t>Figure 14</w:t>
            </w:r>
          </w:p>
        </w:tc>
      </w:tr>
      <w:tr>
        <w:trPr/>
        <w:tc>
          <w:tcPr>
            <w:tcW w:w="9209" w:type="dxa"/>
            <w:tcBorders/>
          </w:tcPr>
          <w:p>
            <w:pPr>
              <w:pStyle w:val="Normal"/>
              <w:spacing w:lineRule="auto" w:line="360" w:before="0" w:after="0"/>
              <w:jc w:val="center"/>
              <w:rPr>
                <w:rFonts w:ascii="Arial" w:hAnsi="Arial" w:cs="Arial"/>
                <w:bCs/>
              </w:rPr>
            </w:pPr>
            <w:r>
              <w:rPr/>
              <w:drawing>
                <wp:inline distT="0" distB="0" distL="0" distR="0">
                  <wp:extent cx="5701030" cy="3975100"/>
                  <wp:effectExtent l="0" t="0" r="0" b="0"/>
                  <wp:docPr id="17"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8" descr=""/>
                          <pic:cNvPicPr>
                            <a:picLocks noChangeAspect="1" noChangeArrowheads="1"/>
                          </pic:cNvPicPr>
                        </pic:nvPicPr>
                        <pic:blipFill>
                          <a:blip r:embed="rId12"/>
                          <a:stretch>
                            <a:fillRect/>
                          </a:stretch>
                        </pic:blipFill>
                        <pic:spPr bwMode="auto">
                          <a:xfrm>
                            <a:off x="0" y="0"/>
                            <a:ext cx="5701030" cy="3975100"/>
                          </a:xfrm>
                          <a:prstGeom prst="rect">
                            <a:avLst/>
                          </a:prstGeom>
                        </pic:spPr>
                      </pic:pic>
                    </a:graphicData>
                  </a:graphic>
                </wp:inline>
              </w:drawing>
            </w:r>
          </w:p>
        </w:tc>
      </w:tr>
    </w:tbl>
    <w:p>
      <w:pPr>
        <w:pStyle w:val="Normal"/>
        <w:ind w:left="708" w:hanging="0"/>
        <w:jc w:val="both"/>
        <w:rPr>
          <w:rFonts w:ascii="Arial" w:hAnsi="Arial" w:cs="Arial"/>
          <w:bCs/>
        </w:rPr>
      </w:pPr>
      <w:r>
        <w:rPr>
          <w:rFonts w:cs="Arial" w:ascii="Arial" w:hAnsi="Arial"/>
          <w:b/>
          <w:color w:val="5F497A" w:themeColor="accent4" w:themeShade="bf"/>
          <w:sz w:val="24"/>
          <w:szCs w:val="24"/>
        </w:rPr>
        <w:br/>
      </w:r>
      <w:r>
        <w:rPr>
          <w:rFonts w:cs="Arial" w:ascii="Arial" w:hAnsi="Arial"/>
          <w:bCs/>
        </w:rPr>
        <w:t>La synthèse de LiMn</w:t>
      </w:r>
      <w:r>
        <w:rPr>
          <w:rFonts w:cs="Arial" w:ascii="Arial" w:hAnsi="Arial"/>
          <w:bCs/>
          <w:vertAlign w:val="subscript"/>
        </w:rPr>
        <w:t>2</w:t>
      </w:r>
      <w:r>
        <w:rPr>
          <w:rFonts w:cs="Arial" w:ascii="Arial" w:hAnsi="Arial"/>
          <w:bCs/>
        </w:rPr>
        <w:t>O</w:t>
      </w:r>
      <w:r>
        <w:rPr>
          <w:rFonts w:cs="Arial" w:ascii="Arial" w:hAnsi="Arial"/>
          <w:bCs/>
          <w:vertAlign w:val="subscript"/>
        </w:rPr>
        <w:t>4</w:t>
      </w:r>
      <w:r>
        <w:rPr>
          <w:rFonts w:cs="Arial" w:ascii="Arial" w:hAnsi="Arial"/>
          <w:bCs/>
        </w:rPr>
        <w:t xml:space="preserve"> a été réalisée à une température de 790°C. En effet, d’après la publication de </w:t>
      </w:r>
      <w:r>
        <w:rPr>
          <w:rFonts w:cs="Arial" w:ascii="Arial" w:hAnsi="Arial"/>
        </w:rPr>
        <w:t>J. M. Paulsen and J. R. Dahn</w:t>
      </w:r>
      <w:r>
        <w:rPr>
          <w:rFonts w:cs="Arial" w:ascii="Arial" w:hAnsi="Arial"/>
          <w:bCs/>
        </w:rPr>
        <w:t xml:space="preserve"> , la phase LiMn</w:t>
      </w:r>
      <w:r>
        <w:rPr>
          <w:rFonts w:cs="Arial" w:ascii="Arial" w:hAnsi="Arial"/>
          <w:bCs/>
          <w:vertAlign w:val="subscript"/>
        </w:rPr>
        <w:t>2</w:t>
      </w:r>
      <w:r>
        <w:rPr>
          <w:rFonts w:cs="Arial" w:ascii="Arial" w:hAnsi="Arial"/>
          <w:bCs/>
        </w:rPr>
        <w:t>O</w:t>
      </w:r>
      <w:r>
        <w:rPr>
          <w:rFonts w:cs="Arial" w:ascii="Arial" w:hAnsi="Arial"/>
          <w:bCs/>
          <w:vertAlign w:val="subscript"/>
        </w:rPr>
        <w:t>4</w:t>
      </w:r>
      <w:r>
        <w:rPr>
          <w:rFonts w:cs="Arial" w:ascii="Arial" w:hAnsi="Arial"/>
          <w:bCs/>
        </w:rPr>
        <w:t xml:space="preserve"> pure ne peut être obtenue, avec le ratio molaire 1 :2, qu’à cette température. </w:t>
      </w:r>
      <w:sdt>
        <w:sdtPr>
          <w:id w:val="1206667374"/>
        </w:sdtPr>
        <w:sdtContent>
          <w:r>
            <w:rPr>
              <w:rFonts w:cs="Arial" w:ascii="Arial" w:hAnsi="Arial"/>
              <w:bCs/>
              <w:color w:val="000000"/>
              <w:vertAlign w:val="superscript"/>
            </w:rPr>
            <w:t>5</w:t>
          </w:r>
        </w:sdtContent>
      </w:sdt>
      <w:r>
        <w:rPr>
          <w:rFonts w:cs="Arial" w:ascii="Arial" w:hAnsi="Arial"/>
          <w:bCs/>
        </w:rPr>
        <w:t>.</w:t>
      </w:r>
      <w:r>
        <w:rPr>
          <w:rFonts w:cs="Arial" w:ascii="Arial" w:hAnsi="Arial"/>
          <w:bCs/>
        </w:rPr>
        <w:t xml:space="preserve"> Nous avons donc choisi de réaliser de l’analyse thermogravimétrique pour en apprendre plus. </w:t>
      </w:r>
    </w:p>
    <w:p>
      <w:pPr>
        <w:pStyle w:val="Normal"/>
        <w:ind w:left="708" w:hanging="0"/>
        <w:jc w:val="both"/>
        <w:rPr>
          <w:rFonts w:ascii="Arial" w:hAnsi="Arial" w:cs="Arial"/>
          <w:bCs/>
        </w:rPr>
      </w:pPr>
      <w:r>
        <w:rPr>
          <w:rFonts w:cs="Arial" w:ascii="Arial" w:hAnsi="Arial"/>
          <w:bCs/>
        </w:rPr>
        <w:t xml:space="preserve">Pour vérifier, on a choisi d’étudier la réaction qui avait lieu dans le four à calcination à l’aide d’analyse ATG/DSC. Pour cela on est parti du même mélange que l’on a utilisé pour la synthèse du spinelle. On a obtenu les deux courbes sur lesquelles on observe plusieurs phénomènes. </w:t>
      </w:r>
    </w:p>
    <w:p>
      <w:pPr>
        <w:pStyle w:val="Normal"/>
        <w:ind w:left="708" w:hanging="0"/>
        <w:jc w:val="both"/>
        <w:rPr>
          <w:rFonts w:ascii="Arial" w:hAnsi="Arial" w:cs="Arial"/>
          <w:bCs/>
        </w:rPr>
      </w:pPr>
      <w:r>
        <w:rPr>
          <w:rFonts w:cs="Arial" w:ascii="Arial" w:hAnsi="Arial"/>
          <w:bCs/>
        </w:rPr>
        <w:t>Sur la courbe du poids (figure 15), on observe un premier phénomène qui se produit et correspond à l’évaporation d’eau dans l’échantillon ce qui fait une perte de masse de 4%. On observe ensuite une grande perte de masse de 26% (la perte de masse à laquelle nous nous attendions étant de 29%</w:t>
      </w:r>
      <w:sdt>
        <w:sdtPr>
          <w:id w:val="1404958415"/>
        </w:sdtPr>
        <w:sdtContent>
          <w:r>
            <w:rPr>
              <w:rFonts w:cs="Arial" w:ascii="Arial" w:hAnsi="Arial"/>
              <w:bCs/>
              <w:color w:val="000000"/>
              <w:vertAlign w:val="superscript"/>
            </w:rPr>
            <w:t>8</w:t>
          </w:r>
        </w:sdtContent>
      </w:sdt>
      <w:r>
        <w:rPr>
          <w:rFonts w:cs="Arial" w:ascii="Arial" w:hAnsi="Arial"/>
          <w:bCs/>
        </w:rPr>
        <w:t>)</w:t>
      </w:r>
      <w:r>
        <w:rPr>
          <w:rFonts w:cs="Arial" w:ascii="Arial" w:hAnsi="Arial"/>
          <w:bCs/>
        </w:rPr>
        <w:t>, vers 400°C, qui correspond à la décomposition des carbonates dans l’échantillon, c’est-à-dire qu’une réaction à lieu à ce moment. On remarque ensuite une dernière perte de masse de 4% qui peut indiquer le passage d’un spinelle comportant des défauts en une spinelle sans défauts</w:t>
      </w:r>
      <w:sdt>
        <w:sdtPr>
          <w:id w:val="1177210635"/>
        </w:sdtPr>
        <w:sdtContent>
          <w:r>
            <w:rPr>
              <w:rFonts w:cs="Arial" w:ascii="Arial" w:hAnsi="Arial"/>
              <w:bCs/>
              <w:color w:val="000000"/>
              <w:vertAlign w:val="superscript"/>
            </w:rPr>
            <w:t>8</w:t>
          </w:r>
        </w:sdtContent>
      </w:sdt>
      <w:r>
        <w:rPr>
          <w:rFonts w:cs="Arial" w:ascii="Arial" w:hAnsi="Arial"/>
          <w:bCs/>
          <w:color w:val="000000"/>
        </w:rPr>
        <w:t>.</w:t>
      </w:r>
    </w:p>
    <w:p>
      <w:pPr>
        <w:pStyle w:val="Normal"/>
        <w:ind w:left="708" w:hanging="0"/>
        <w:jc w:val="both"/>
        <w:rPr>
          <w:rFonts w:ascii="Arial" w:hAnsi="Arial" w:cs="Arial"/>
          <w:bCs/>
        </w:rPr>
      </w:pPr>
      <w:r>
        <w:rPr>
          <w:rFonts w:cs="Arial" w:ascii="Arial" w:hAnsi="Arial"/>
          <w:bCs/>
        </w:rPr>
        <w:t>Sur la courbe du flux de chaleur (figure 16), on observe un creux vers 400°C qui correspond à la perte de masse de 26%.Selon la convention de notre appareil, que la transformation qui a lieu à ce moment est endothermique, elle absorbe de la chaleur soit de l’énergie pour se faire ce qui est le cas des réactions de décomposition et qui est donc compatible avec la perte des carbonates.</w:t>
      </w:r>
    </w:p>
    <w:p>
      <w:pPr>
        <w:pStyle w:val="Normal"/>
        <w:ind w:left="708" w:hanging="0"/>
        <w:jc w:val="both"/>
        <w:rPr>
          <w:rFonts w:ascii="Arial" w:hAnsi="Arial" w:cs="Arial"/>
          <w:bCs/>
        </w:rPr>
      </w:pPr>
      <w:r>
        <w:rPr>
          <w:rFonts w:cs="Arial" w:ascii="Arial" w:hAnsi="Arial"/>
          <w:bCs/>
        </w:rPr>
        <w:t xml:space="preserve">Cette analyse permet de voir que l’échantillon est relativement stable au-delà de 600°C et qu’il faut donc chauffer au-delà de cette valeur pour être sûr d’avoir une décomposition totale des carbonates. Par ailleurs, nos résultats sont en accord avec la publication de Paulsen et Dahn. </w:t>
      </w:r>
    </w:p>
    <w:p>
      <w:pPr>
        <w:pStyle w:val="Normal"/>
        <w:rPr>
          <w:rFonts w:ascii="Arial" w:hAnsi="Arial" w:cs="Arial"/>
          <w:bCs/>
        </w:rPr>
      </w:pPr>
      <w:r>
        <w:rPr>
          <w:rFonts w:cs="Arial" w:ascii="Arial" w:hAnsi="Arial"/>
          <w:bCs/>
        </w:rPr>
      </w:r>
      <w:r>
        <w:br w:type="page"/>
      </w:r>
    </w:p>
    <w:tbl>
      <w:tblPr>
        <w:tblStyle w:val="Grilledutableau"/>
        <w:tblW w:w="9205" w:type="dxa"/>
        <w:jc w:val="left"/>
        <w:tblInd w:w="708" w:type="dxa"/>
        <w:tblCellMar>
          <w:top w:w="0" w:type="dxa"/>
          <w:left w:w="108" w:type="dxa"/>
          <w:bottom w:w="0" w:type="dxa"/>
          <w:right w:w="108" w:type="dxa"/>
        </w:tblCellMar>
        <w:tblLook w:val="04a0" w:noHBand="0" w:noVBand="1" w:firstColumn="1" w:lastRow="0" w:lastColumn="0" w:firstRow="1"/>
      </w:tblPr>
      <w:tblGrid>
        <w:gridCol w:w="9205"/>
      </w:tblGrid>
      <w:tr>
        <w:trPr/>
        <w:tc>
          <w:tcPr>
            <w:tcW w:w="9205" w:type="dxa"/>
            <w:tcBorders/>
          </w:tcPr>
          <w:p>
            <w:pPr>
              <w:pStyle w:val="Normal"/>
              <w:pageBreakBefore/>
              <w:spacing w:lineRule="auto" w:line="240" w:before="0" w:after="0"/>
              <w:jc w:val="center"/>
              <w:rPr>
                <w:rFonts w:ascii="Arial" w:hAnsi="Arial" w:cs="Arial"/>
                <w:bCs/>
              </w:rPr>
            </w:pPr>
            <w:r>
              <w:rPr>
                <w:rFonts w:cs="Arial" w:ascii="Arial" w:hAnsi="Arial"/>
                <w:bCs/>
              </w:rPr>
              <w:t>Figure 15</w:t>
            </w:r>
          </w:p>
        </w:tc>
      </w:tr>
      <w:tr>
        <w:trPr/>
        <w:tc>
          <w:tcPr>
            <w:tcW w:w="9205" w:type="dxa"/>
            <w:tcBorders/>
          </w:tcPr>
          <w:p>
            <w:pPr>
              <w:pStyle w:val="Normal"/>
              <w:spacing w:lineRule="auto" w:line="240" w:before="0" w:after="0"/>
              <w:jc w:val="center"/>
              <w:rPr>
                <w:rFonts w:ascii="Arial" w:hAnsi="Arial" w:cs="Arial"/>
                <w:bCs/>
              </w:rPr>
            </w:pPr>
            <w:r>
              <w:rPr/>
              <w:drawing>
                <wp:inline distT="0" distB="0" distL="0" distR="0">
                  <wp:extent cx="5709920" cy="3696335"/>
                  <wp:effectExtent l="0" t="0" r="0" b="0"/>
                  <wp:docPr id="18"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3" descr=""/>
                          <pic:cNvPicPr>
                            <a:picLocks noChangeAspect="1" noChangeArrowheads="1"/>
                          </pic:cNvPicPr>
                        </pic:nvPicPr>
                        <pic:blipFill>
                          <a:blip r:embed="rId13"/>
                          <a:stretch>
                            <a:fillRect/>
                          </a:stretch>
                        </pic:blipFill>
                        <pic:spPr bwMode="auto">
                          <a:xfrm>
                            <a:off x="0" y="0"/>
                            <a:ext cx="5709920" cy="3696335"/>
                          </a:xfrm>
                          <a:prstGeom prst="rect">
                            <a:avLst/>
                          </a:prstGeom>
                        </pic:spPr>
                      </pic:pic>
                    </a:graphicData>
                  </a:graphic>
                </wp:inline>
              </w:drawing>
            </w:r>
          </w:p>
        </w:tc>
      </w:tr>
    </w:tbl>
    <w:p>
      <w:pPr>
        <w:pStyle w:val="Normal"/>
        <w:ind w:left="708" w:hanging="0"/>
        <w:jc w:val="both"/>
        <w:rPr>
          <w:rFonts w:ascii="Arial" w:hAnsi="Arial" w:cs="Arial"/>
          <w:bCs/>
        </w:rPr>
      </w:pPr>
      <w:r>
        <w:rPr>
          <w:rFonts w:cs="Arial" w:ascii="Arial" w:hAnsi="Arial"/>
          <w:bCs/>
        </w:rPr>
      </w:r>
    </w:p>
    <w:tbl>
      <w:tblPr>
        <w:tblStyle w:val="Grilledutableau"/>
        <w:tblW w:w="9205" w:type="dxa"/>
        <w:jc w:val="left"/>
        <w:tblInd w:w="708" w:type="dxa"/>
        <w:tblCellMar>
          <w:top w:w="0" w:type="dxa"/>
          <w:left w:w="108" w:type="dxa"/>
          <w:bottom w:w="0" w:type="dxa"/>
          <w:right w:w="108" w:type="dxa"/>
        </w:tblCellMar>
        <w:tblLook w:val="04a0" w:noHBand="0" w:noVBand="1" w:firstColumn="1" w:lastRow="0" w:lastColumn="0" w:firstRow="1"/>
      </w:tblPr>
      <w:tblGrid>
        <w:gridCol w:w="9205"/>
      </w:tblGrid>
      <w:tr>
        <w:trPr/>
        <w:tc>
          <w:tcPr>
            <w:tcW w:w="9205" w:type="dxa"/>
            <w:tcBorders/>
          </w:tcPr>
          <w:p>
            <w:pPr>
              <w:pStyle w:val="Normal"/>
              <w:spacing w:lineRule="auto" w:line="240" w:before="0" w:after="0"/>
              <w:jc w:val="center"/>
              <w:rPr>
                <w:rFonts w:ascii="Arial" w:hAnsi="Arial" w:cs="Arial"/>
                <w:bCs/>
              </w:rPr>
            </w:pPr>
            <w:r>
              <w:rPr>
                <w:rFonts w:cs="Arial" w:ascii="Arial" w:hAnsi="Arial"/>
                <w:bCs/>
              </w:rPr>
              <w:t>Figure 16</w:t>
            </w:r>
          </w:p>
        </w:tc>
      </w:tr>
      <w:tr>
        <w:trPr/>
        <w:tc>
          <w:tcPr>
            <w:tcW w:w="9205" w:type="dxa"/>
            <w:tcBorders/>
          </w:tcPr>
          <w:p>
            <w:pPr>
              <w:pStyle w:val="Normal"/>
              <w:spacing w:lineRule="auto" w:line="240" w:before="0" w:after="0"/>
              <w:jc w:val="both"/>
              <w:rPr>
                <w:rFonts w:ascii="Arial" w:hAnsi="Arial" w:cs="Arial"/>
                <w:bCs/>
              </w:rPr>
            </w:pPr>
            <w:r>
              <w:rPr/>
              <w:drawing>
                <wp:inline distT="0" distB="0" distL="0" distR="0">
                  <wp:extent cx="5729605" cy="3822065"/>
                  <wp:effectExtent l="0" t="0" r="0" b="0"/>
                  <wp:docPr id="1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descr=""/>
                          <pic:cNvPicPr>
                            <a:picLocks noChangeAspect="1" noChangeArrowheads="1"/>
                          </pic:cNvPicPr>
                        </pic:nvPicPr>
                        <pic:blipFill>
                          <a:blip r:embed="rId14"/>
                          <a:stretch>
                            <a:fillRect/>
                          </a:stretch>
                        </pic:blipFill>
                        <pic:spPr bwMode="auto">
                          <a:xfrm>
                            <a:off x="0" y="0"/>
                            <a:ext cx="5729605" cy="3822065"/>
                          </a:xfrm>
                          <a:prstGeom prst="rect">
                            <a:avLst/>
                          </a:prstGeom>
                        </pic:spPr>
                      </pic:pic>
                    </a:graphicData>
                  </a:graphic>
                </wp:inline>
              </w:drawing>
            </w:r>
          </w:p>
        </w:tc>
      </w:tr>
    </w:tbl>
    <w:p>
      <w:pPr>
        <w:pStyle w:val="Normal"/>
        <w:ind w:left="708" w:hanging="0"/>
        <w:jc w:val="both"/>
        <w:rPr>
          <w:rFonts w:ascii="Arial" w:hAnsi="Arial" w:cs="Arial"/>
          <w:bCs/>
        </w:rPr>
      </w:pPr>
      <w:r>
        <w:rPr>
          <w:rFonts w:cs="Arial" w:ascii="Arial" w:hAnsi="Arial"/>
          <w:bCs/>
        </w:rPr>
      </w:r>
    </w:p>
    <w:p>
      <w:pPr>
        <w:pStyle w:val="Normal"/>
        <w:rPr>
          <w:rFonts w:ascii="Arial" w:hAnsi="Arial" w:cs="Arial"/>
          <w:bCs/>
        </w:rPr>
      </w:pPr>
      <w:r>
        <w:rPr>
          <w:rFonts w:cs="Arial" w:ascii="Arial" w:hAnsi="Arial"/>
          <w:bCs/>
        </w:rPr>
      </w:r>
      <w:r>
        <w:br w:type="page"/>
      </w:r>
    </w:p>
    <w:p>
      <w:pPr>
        <w:pStyle w:val="Normal"/>
        <w:ind w:left="708" w:hanging="0"/>
        <w:jc w:val="both"/>
        <w:rPr>
          <w:rFonts w:ascii="Arial" w:hAnsi="Arial" w:cs="Arial"/>
          <w:bCs/>
        </w:rPr>
      </w:pPr>
      <w:r>
        <w:rPr>
          <w:rFonts w:cs="Arial" w:ascii="Arial" w:hAnsi="Arial"/>
          <w:bCs/>
        </w:rPr>
        <w:t xml:space="preserve">En fin de synthèse, on a obtenu un solide noir. D’après le diffractogramme de cette poudre (figure 17), les pics de diffraction que l’on observe correspondent aux pics de diffraction du spinelle que l’on souhaite synthétiser. Pour confirmer cela, on a effectué un spectre infra-rouge de la poudre synthétisée que l’on compare au précurseur utilisés (figure 18 et 19) et l’on peut observer que l’on n’a plus la présence de carbonates. </w:t>
      </w:r>
    </w:p>
    <w:tbl>
      <w:tblPr>
        <w:tblStyle w:val="Grilledutableau"/>
        <w:tblW w:w="9209" w:type="dxa"/>
        <w:jc w:val="left"/>
        <w:tblInd w:w="704" w:type="dxa"/>
        <w:tblCellMar>
          <w:top w:w="0" w:type="dxa"/>
          <w:left w:w="108" w:type="dxa"/>
          <w:bottom w:w="0" w:type="dxa"/>
          <w:right w:w="108" w:type="dxa"/>
        </w:tblCellMar>
        <w:tblLook w:val="04a0" w:noHBand="0" w:noVBand="1" w:firstColumn="1" w:lastRow="0" w:lastColumn="0" w:firstRow="1"/>
      </w:tblPr>
      <w:tblGrid>
        <w:gridCol w:w="9209"/>
      </w:tblGrid>
      <w:tr>
        <w:trPr/>
        <w:tc>
          <w:tcPr>
            <w:tcW w:w="9209" w:type="dxa"/>
            <w:tcBorders>
              <w:top w:val="single" w:sz="4" w:space="0" w:color="1F497D"/>
              <w:left w:val="single" w:sz="4" w:space="0" w:color="1F497D"/>
              <w:bottom w:val="single" w:sz="4" w:space="0" w:color="1F497D"/>
              <w:right w:val="single" w:sz="4" w:space="0" w:color="1F497D"/>
            </w:tcBorders>
          </w:tcPr>
          <w:p>
            <w:pPr>
              <w:pStyle w:val="ListParagraph"/>
              <w:spacing w:lineRule="auto" w:line="240" w:before="0" w:after="0"/>
              <w:ind w:left="0" w:hanging="0"/>
              <w:contextualSpacing/>
              <w:jc w:val="center"/>
              <w:rPr>
                <w:rFonts w:ascii="Arial" w:hAnsi="Arial" w:cs="Arial"/>
                <w:bCs/>
              </w:rPr>
            </w:pPr>
            <w:r>
              <w:rPr>
                <w:rFonts w:cs="Arial" w:ascii="Arial" w:hAnsi="Arial"/>
                <w:bCs/>
              </w:rPr>
              <w:t>Figure 17</w:t>
            </w:r>
          </w:p>
        </w:tc>
      </w:tr>
      <w:tr>
        <w:trPr/>
        <w:tc>
          <w:tcPr>
            <w:tcW w:w="9209" w:type="dxa"/>
            <w:tcBorders>
              <w:top w:val="single" w:sz="4" w:space="0" w:color="1F497D"/>
              <w:left w:val="single" w:sz="4" w:space="0" w:color="1F497D"/>
              <w:bottom w:val="single" w:sz="4" w:space="0" w:color="1F497D"/>
              <w:right w:val="single" w:sz="4" w:space="0" w:color="1F497D"/>
            </w:tcBorders>
          </w:tcPr>
          <w:p>
            <w:pPr>
              <w:pStyle w:val="ListParagraph"/>
              <w:spacing w:lineRule="auto" w:line="240" w:before="0" w:after="0"/>
              <w:ind w:left="0" w:hanging="0"/>
              <w:contextualSpacing/>
              <w:jc w:val="center"/>
              <w:rPr>
                <w:rFonts w:ascii="Arial" w:hAnsi="Arial" w:cs="Arial"/>
                <w:bCs/>
              </w:rPr>
            </w:pPr>
            <w:r>
              <w:rPr/>
              <w:drawing>
                <wp:inline distT="0" distB="0" distL="0" distR="0">
                  <wp:extent cx="5710555" cy="3902710"/>
                  <wp:effectExtent l="0" t="0" r="0" b="0"/>
                  <wp:docPr id="20"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9" descr=""/>
                          <pic:cNvPicPr>
                            <a:picLocks noChangeAspect="1" noChangeArrowheads="1"/>
                          </pic:cNvPicPr>
                        </pic:nvPicPr>
                        <pic:blipFill>
                          <a:blip r:embed="rId15"/>
                          <a:stretch>
                            <a:fillRect/>
                          </a:stretch>
                        </pic:blipFill>
                        <pic:spPr bwMode="auto">
                          <a:xfrm>
                            <a:off x="0" y="0"/>
                            <a:ext cx="5710555" cy="3902710"/>
                          </a:xfrm>
                          <a:prstGeom prst="rect">
                            <a:avLst/>
                          </a:prstGeom>
                        </pic:spPr>
                      </pic:pic>
                    </a:graphicData>
                  </a:graphic>
                </wp:inline>
              </w:drawing>
            </w:r>
          </w:p>
        </w:tc>
      </w:tr>
    </w:tbl>
    <w:p>
      <w:pPr>
        <w:pStyle w:val="ListParagraph"/>
        <w:ind w:left="1068" w:hanging="0"/>
        <w:jc w:val="both"/>
        <w:rPr>
          <w:rFonts w:ascii="Arial" w:hAnsi="Arial" w:cs="Arial"/>
          <w:bCs/>
        </w:rPr>
      </w:pPr>
      <w:r>
        <w:rPr>
          <w:rFonts w:cs="Arial" w:ascii="Arial" w:hAnsi="Arial"/>
          <w:bCs/>
        </w:rPr>
      </w:r>
    </w:p>
    <w:tbl>
      <w:tblPr>
        <w:tblStyle w:val="Grilledutableau"/>
        <w:tblW w:w="9209" w:type="dxa"/>
        <w:jc w:val="left"/>
        <w:tblInd w:w="704" w:type="dxa"/>
        <w:tblCellMar>
          <w:top w:w="0" w:type="dxa"/>
          <w:left w:w="108" w:type="dxa"/>
          <w:bottom w:w="0" w:type="dxa"/>
          <w:right w:w="108" w:type="dxa"/>
        </w:tblCellMar>
        <w:tblLook w:val="04a0" w:noHBand="0" w:noVBand="1" w:firstColumn="1" w:lastRow="0" w:lastColumn="0" w:firstRow="1"/>
      </w:tblPr>
      <w:tblGrid>
        <w:gridCol w:w="9209"/>
      </w:tblGrid>
      <w:tr>
        <w:trPr/>
        <w:tc>
          <w:tcPr>
            <w:tcW w:w="9209" w:type="dxa"/>
            <w:tcBorders>
              <w:top w:val="single" w:sz="4" w:space="0" w:color="1F497D"/>
              <w:left w:val="single" w:sz="4" w:space="0" w:color="1F497D"/>
              <w:bottom w:val="single" w:sz="4" w:space="0" w:color="1F497D"/>
              <w:right w:val="single" w:sz="4" w:space="0" w:color="1F497D"/>
            </w:tcBorders>
            <w:vAlign w:val="center"/>
          </w:tcPr>
          <w:p>
            <w:pPr>
              <w:pStyle w:val="ListParagraph"/>
              <w:spacing w:lineRule="auto" w:line="240" w:before="0" w:after="0"/>
              <w:ind w:left="0" w:hanging="0"/>
              <w:contextualSpacing/>
              <w:jc w:val="center"/>
              <w:rPr>
                <w:rFonts w:ascii="Arial" w:hAnsi="Arial" w:cs="Arial"/>
                <w:bCs/>
                <w:color w:val="5F497A" w:themeColor="accent4" w:themeShade="bf"/>
                <w:sz w:val="24"/>
                <w:szCs w:val="24"/>
              </w:rPr>
            </w:pPr>
            <w:r>
              <w:rPr>
                <w:rFonts w:cs="Arial" w:ascii="Arial" w:hAnsi="Arial"/>
                <w:bCs/>
              </w:rPr>
              <w:t xml:space="preserve"> </w:t>
            </w:r>
            <w:r>
              <w:rPr>
                <w:rFonts w:cs="Arial" w:ascii="Arial" w:hAnsi="Arial"/>
                <w:bCs/>
              </w:rPr>
              <w:t>Figure 18</w:t>
            </w:r>
          </w:p>
        </w:tc>
      </w:tr>
      <w:tr>
        <w:trPr>
          <w:trHeight w:val="5880" w:hRule="atLeast"/>
        </w:trPr>
        <w:tc>
          <w:tcPr>
            <w:tcW w:w="9209" w:type="dxa"/>
            <w:tcBorders>
              <w:top w:val="single" w:sz="4" w:space="0" w:color="1F497D"/>
              <w:left w:val="single" w:sz="4" w:space="0" w:color="1F497D"/>
              <w:bottom w:val="single" w:sz="4" w:space="0" w:color="1F497D"/>
              <w:right w:val="single" w:sz="4" w:space="0" w:color="1F497D"/>
            </w:tcBorders>
          </w:tcPr>
          <w:p>
            <w:pPr>
              <w:pStyle w:val="ListParagraph"/>
              <w:spacing w:lineRule="auto" w:line="240" w:before="0" w:after="0"/>
              <w:ind w:left="0" w:hanging="0"/>
              <w:contextualSpacing/>
              <w:jc w:val="center"/>
              <w:rPr>
                <w:rFonts w:ascii="Arial" w:hAnsi="Arial" w:cs="Arial"/>
                <w:bCs/>
                <w:color w:val="5F497A" w:themeColor="accent4" w:themeShade="bf"/>
                <w:sz w:val="24"/>
                <w:szCs w:val="24"/>
              </w:rPr>
            </w:pPr>
            <w:r>
              <w:rPr>
                <w:rFonts w:cs="Arial" w:ascii="Arial" w:hAnsi="Arial"/>
                <w:bCs/>
                <w:color w:val="5F497A" w:themeColor="accent4" w:themeShade="bf"/>
                <w:sz w:val="24"/>
                <w:szCs w:val="24"/>
              </w:rPr>
              <w:drawing>
                <wp:anchor behindDoc="0" distT="0" distB="0" distL="114300" distR="114300" simplePos="0" locked="0" layoutInCell="1" allowOverlap="1" relativeHeight="9">
                  <wp:simplePos x="0" y="0"/>
                  <wp:positionH relativeFrom="column">
                    <wp:posOffset>4445</wp:posOffset>
                  </wp:positionH>
                  <wp:positionV relativeFrom="paragraph">
                    <wp:posOffset>4445</wp:posOffset>
                  </wp:positionV>
                  <wp:extent cx="5700395" cy="3371850"/>
                  <wp:effectExtent l="0" t="0" r="0" b="0"/>
                  <wp:wrapTopAndBottom/>
                  <wp:docPr id="2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 descr=""/>
                          <pic:cNvPicPr>
                            <a:picLocks noChangeAspect="1" noChangeArrowheads="1"/>
                          </pic:cNvPicPr>
                        </pic:nvPicPr>
                        <pic:blipFill>
                          <a:blip r:embed="rId16"/>
                          <a:stretch>
                            <a:fillRect/>
                          </a:stretch>
                        </pic:blipFill>
                        <pic:spPr bwMode="auto">
                          <a:xfrm>
                            <a:off x="0" y="0"/>
                            <a:ext cx="5700395" cy="3371850"/>
                          </a:xfrm>
                          <a:prstGeom prst="rect">
                            <a:avLst/>
                          </a:prstGeom>
                        </pic:spPr>
                      </pic:pic>
                    </a:graphicData>
                  </a:graphic>
                </wp:anchor>
              </w:drawing>
            </w:r>
          </w:p>
        </w:tc>
      </w:tr>
    </w:tbl>
    <w:p>
      <w:pPr>
        <w:pStyle w:val="Normal"/>
        <w:rPr>
          <w:rFonts w:ascii="Arial" w:hAnsi="Arial" w:cs="Arial"/>
          <w:bCs/>
        </w:rPr>
      </w:pPr>
      <w:r>
        <w:rPr>
          <w:rFonts w:cs="Arial" w:ascii="Arial" w:hAnsi="Arial"/>
          <w:bCs/>
        </w:rPr>
      </w:r>
      <w:r>
        <w:br w:type="page"/>
      </w:r>
    </w:p>
    <w:tbl>
      <w:tblPr>
        <w:tblStyle w:val="Grilledutableau"/>
        <w:tblW w:w="9205" w:type="dxa"/>
        <w:jc w:val="left"/>
        <w:tblInd w:w="708" w:type="dxa"/>
        <w:tblCellMar>
          <w:top w:w="0" w:type="dxa"/>
          <w:left w:w="108" w:type="dxa"/>
          <w:bottom w:w="0" w:type="dxa"/>
          <w:right w:w="108" w:type="dxa"/>
        </w:tblCellMar>
        <w:tblLook w:val="04a0" w:noHBand="0" w:noVBand="1" w:firstColumn="1" w:lastRow="0" w:lastColumn="0" w:firstRow="1"/>
      </w:tblPr>
      <w:tblGrid>
        <w:gridCol w:w="9205"/>
      </w:tblGrid>
      <w:tr>
        <w:trPr/>
        <w:tc>
          <w:tcPr>
            <w:tcW w:w="9205" w:type="dxa"/>
            <w:tcBorders/>
          </w:tcPr>
          <w:p>
            <w:pPr>
              <w:pStyle w:val="ListParagraph"/>
              <w:pageBreakBefore/>
              <w:spacing w:lineRule="auto" w:line="240" w:before="0" w:after="0"/>
              <w:ind w:left="0" w:hanging="0"/>
              <w:contextualSpacing/>
              <w:jc w:val="center"/>
              <w:rPr>
                <w:rFonts w:ascii="Arial" w:hAnsi="Arial" w:cs="Arial"/>
                <w:bCs/>
              </w:rPr>
            </w:pPr>
            <w:r>
              <w:rPr>
                <w:rFonts w:cs="Arial" w:ascii="Arial" w:hAnsi="Arial"/>
                <w:bCs/>
              </w:rPr>
              <w:t>Figure 19</w:t>
            </w:r>
          </w:p>
        </w:tc>
      </w:tr>
      <w:tr>
        <w:trPr>
          <w:trHeight w:val="5949" w:hRule="atLeast"/>
        </w:trPr>
        <w:tc>
          <w:tcPr>
            <w:tcW w:w="9205" w:type="dxa"/>
            <w:tcBorders/>
          </w:tcPr>
          <w:p>
            <w:pPr>
              <w:pStyle w:val="ListParagraph"/>
              <w:spacing w:lineRule="auto" w:line="240" w:before="0" w:after="0"/>
              <w:ind w:left="0" w:hanging="0"/>
              <w:contextualSpacing/>
              <w:jc w:val="both"/>
              <w:rPr>
                <w:rFonts w:ascii="Arial" w:hAnsi="Arial" w:cs="Arial"/>
                <w:bCs/>
              </w:rPr>
            </w:pPr>
            <w:r>
              <w:rPr/>
              <w:drawing>
                <wp:inline distT="0" distB="0" distL="0" distR="0">
                  <wp:extent cx="5672455" cy="3486150"/>
                  <wp:effectExtent l="0" t="0" r="0" b="0"/>
                  <wp:docPr id="22"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1" descr=""/>
                          <pic:cNvPicPr>
                            <a:picLocks noChangeAspect="1" noChangeArrowheads="1"/>
                          </pic:cNvPicPr>
                        </pic:nvPicPr>
                        <pic:blipFill>
                          <a:blip r:embed="rId17"/>
                          <a:stretch>
                            <a:fillRect/>
                          </a:stretch>
                        </pic:blipFill>
                        <pic:spPr bwMode="auto">
                          <a:xfrm>
                            <a:off x="0" y="0"/>
                            <a:ext cx="5672455" cy="3486150"/>
                          </a:xfrm>
                          <a:prstGeom prst="rect">
                            <a:avLst/>
                          </a:prstGeom>
                        </pic:spPr>
                      </pic:pic>
                    </a:graphicData>
                  </a:graphic>
                </wp:inline>
              </w:drawing>
            </w:r>
          </w:p>
        </w:tc>
      </w:tr>
    </w:tbl>
    <w:p>
      <w:pPr>
        <w:pStyle w:val="ListParagraph"/>
        <w:ind w:left="708" w:hanging="0"/>
        <w:jc w:val="both"/>
        <w:rPr>
          <w:rFonts w:ascii="Arial" w:hAnsi="Arial" w:cs="Arial"/>
          <w:bCs/>
        </w:rPr>
      </w:pPr>
      <w:r>
        <w:rPr>
          <w:rFonts w:cs="Arial" w:ascii="Arial" w:hAnsi="Arial"/>
          <w:bCs/>
        </w:rPr>
      </w:r>
    </w:p>
    <w:p>
      <w:pPr>
        <w:pStyle w:val="ListParagraph"/>
        <w:ind w:left="708" w:hanging="0"/>
        <w:jc w:val="both"/>
        <w:rPr>
          <w:rFonts w:ascii="Arial" w:hAnsi="Arial" w:cs="Arial"/>
          <w:bCs/>
        </w:rPr>
      </w:pPr>
      <w:r>
        <w:rPr>
          <w:rFonts w:cs="Arial" w:ascii="Arial" w:hAnsi="Arial"/>
          <w:bCs/>
        </w:rPr>
      </w:r>
    </w:p>
    <w:p>
      <w:pPr>
        <w:pStyle w:val="ListParagraph"/>
        <w:ind w:left="708" w:hanging="0"/>
        <w:jc w:val="both"/>
        <w:rPr>
          <w:rFonts w:ascii="Arial" w:hAnsi="Arial" w:cs="Arial"/>
          <w:bCs/>
        </w:rPr>
      </w:pPr>
      <w:r>
        <w:rPr>
          <w:rFonts w:cs="Arial" w:ascii="Arial" w:hAnsi="Arial"/>
          <w:bCs/>
        </w:rPr>
        <w:t>Néanmoins, comme dit précédemment, il existe une structure de MnO</w:t>
      </w:r>
      <w:r>
        <w:rPr>
          <w:rFonts w:cs="Arial" w:ascii="Arial" w:hAnsi="Arial"/>
          <w:bCs/>
          <w:vertAlign w:val="subscript"/>
        </w:rPr>
        <w:t>2</w:t>
      </w:r>
      <w:r>
        <w:rPr>
          <w:rFonts w:cs="Arial" w:ascii="Arial" w:hAnsi="Arial"/>
          <w:bCs/>
        </w:rPr>
        <w:t xml:space="preserve"> très proche de LiMn</w:t>
      </w:r>
      <w:r>
        <w:rPr>
          <w:rFonts w:cs="Arial" w:ascii="Arial" w:hAnsi="Arial"/>
          <w:bCs/>
          <w:vertAlign w:val="subscript"/>
        </w:rPr>
        <w:t>2</w:t>
      </w:r>
      <w:r>
        <w:rPr>
          <w:rFonts w:cs="Arial" w:ascii="Arial" w:hAnsi="Arial"/>
          <w:bCs/>
        </w:rPr>
        <w:t>O</w:t>
      </w:r>
      <w:r>
        <w:rPr>
          <w:rFonts w:cs="Arial" w:ascii="Arial" w:hAnsi="Arial"/>
          <w:bCs/>
          <w:vertAlign w:val="subscript"/>
        </w:rPr>
        <w:t>4</w:t>
      </w:r>
      <w:r>
        <w:rPr>
          <w:rFonts w:cs="Arial" w:ascii="Arial" w:hAnsi="Arial"/>
          <w:bCs/>
        </w:rPr>
        <w:t xml:space="preserve"> et il est difficile de les distinguer par DRX. Nous avons donc choisi de conduire une expérience de spectrométrie de flamme afin de vérifier s’il y avait réellement du lithium dans le produit synthétisé. </w:t>
      </w:r>
    </w:p>
    <w:p>
      <w:pPr>
        <w:pStyle w:val="ListParagraph"/>
        <w:ind w:left="708" w:hanging="0"/>
        <w:jc w:val="both"/>
        <w:rPr>
          <w:rFonts w:ascii="Arial" w:hAnsi="Arial" w:cs="Arial"/>
          <w:bCs/>
        </w:rPr>
      </w:pPr>
      <w:r>
        <w:rPr>
          <w:rFonts w:cs="Arial" w:ascii="Arial" w:hAnsi="Arial"/>
          <w:bCs/>
        </w:rPr>
        <w:t>Nous avons alors préparé une solution à partir du matériau de spinelle que nous avons synthétisé. Pour cela nous avons placé sous agitation, pendant 5 minutes, 1.3mg de spinelle dans 10mL d’acide nitrique (quelle concentration) pour retirer le lithium du matériau. Nous réalisons ensuite une solution de 100 mL d’acide nitrique en utilisant les 10mL d’acide nitrique et en complétant afin de passer la solution en spectrométrie de flamme. Avec cette solution, on a observé une flamme de couleur rouge en spectrométrie de flamme. La couleur rouge de la flamme est caractéristique de la présence de lithium dans la solution qui est en train de passer dans le système du spectromètre de flamme. Cela nous permet d’affirmer que le produit synthétisé contient du lithium.</w:t>
      </w:r>
    </w:p>
    <w:p>
      <w:pPr>
        <w:pStyle w:val="ListParagraph"/>
        <w:ind w:left="708" w:hanging="0"/>
        <w:jc w:val="both"/>
        <w:rPr>
          <w:rFonts w:ascii="Arial" w:hAnsi="Arial" w:cs="Arial"/>
          <w:bCs/>
        </w:rPr>
      </w:pPr>
      <w:r>
        <w:rPr>
          <w:rFonts w:cs="Arial" w:ascii="Arial" w:hAnsi="Arial"/>
          <w:bCs/>
        </w:rPr>
        <w:t>Nous avons fait des essais afin de tester la reproductibilité des expériences et somme parvenus au même résultat. Nous pouvons donc dire que comme le produit contient du lithium et qu’il a un diffractogramme identique à celui du spinelle de référence, celui-ci est le spinelle que nous cherchions à obtenir. Cependant si une phase, comme Li</w:t>
      </w:r>
      <w:r>
        <w:rPr>
          <w:rFonts w:cs="Arial" w:ascii="Arial" w:hAnsi="Arial"/>
          <w:bCs/>
          <w:vertAlign w:val="subscript"/>
        </w:rPr>
        <w:t>2</w:t>
      </w:r>
      <w:r>
        <w:rPr>
          <w:rFonts w:cs="Arial" w:ascii="Arial" w:hAnsi="Arial"/>
          <w:bCs/>
        </w:rPr>
        <w:t>O, serait présente en moins de 5% en volume, on ne la détecterait pas.</w:t>
      </w:r>
    </w:p>
    <w:p>
      <w:pPr>
        <w:pStyle w:val="ListParagraph"/>
        <w:ind w:left="708" w:hanging="0"/>
        <w:jc w:val="both"/>
        <w:rPr>
          <w:rFonts w:ascii="Arial" w:hAnsi="Arial" w:cs="Arial"/>
        </w:rPr>
      </w:pPr>
      <w:r>
        <w:rPr>
          <w:rFonts w:cs="Arial" w:ascii="Arial" w:hAnsi="Arial"/>
        </w:rPr>
        <w:t>Ayant obtenu le produit souhaité, on peut calculer un rendement à partir du mélange. Dans notre cas nous étions partis de 0.1031g de Li</w:t>
      </w:r>
      <w:r>
        <w:rPr>
          <w:rFonts w:cs="Arial" w:ascii="Arial" w:hAnsi="Arial"/>
          <w:vertAlign w:val="subscript"/>
        </w:rPr>
        <w:t>2</w:t>
      </w:r>
      <w:r>
        <w:rPr>
          <w:rFonts w:cs="Arial" w:ascii="Arial" w:hAnsi="Arial"/>
        </w:rPr>
        <w:t>CO</w:t>
      </w:r>
      <w:r>
        <w:rPr>
          <w:rFonts w:cs="Arial" w:ascii="Arial" w:hAnsi="Arial"/>
          <w:vertAlign w:val="subscript"/>
        </w:rPr>
        <w:t>3</w:t>
      </w:r>
      <w:r>
        <w:rPr>
          <w:rFonts w:cs="Arial" w:ascii="Arial" w:hAnsi="Arial"/>
        </w:rPr>
        <w:t xml:space="preserve"> et 0.4699g de MnCO</w:t>
      </w:r>
      <w:r>
        <w:rPr>
          <w:rFonts w:cs="Arial" w:ascii="Arial" w:hAnsi="Arial"/>
          <w:vertAlign w:val="subscript"/>
        </w:rPr>
        <w:t>3</w:t>
      </w:r>
      <w:r>
        <w:rPr>
          <w:rFonts w:cs="Arial" w:ascii="Arial" w:hAnsi="Arial"/>
        </w:rPr>
        <w:t xml:space="preserve"> pour réaliser la calcination. On calcule le rendement de synthèse en prenant en compte la quantité de lithium dans le carbonate de lithium de départ comme composé de départ et la quantité de matière de lithium dans le spinelle comme produit. On utilise ensuite la formule suivante : </w:t>
      </w:r>
      <w:r>
        <w:rPr/>
      </w:r>
      <m:oMath xmlns:m="http://schemas.openxmlformats.org/officeDocument/2006/math">
        <m:r>
          <w:rPr>
            <w:rFonts w:ascii="Cambria Math" w:hAnsi="Cambria Math"/>
          </w:rPr>
          <m:t xml:space="preserve">Rendement</m:t>
        </m:r>
        <m:r>
          <w:rPr>
            <w:rFonts w:ascii="Cambria Math" w:hAnsi="Cambria Math"/>
          </w:rPr>
          <m:t xml:space="preserve">=</m:t>
        </m:r>
      </m:oMath>
      <w:r>
        <w:rPr>
          <w:rFonts w:cs="Arial" w:ascii="Arial" w:hAnsi="Arial"/>
        </w:rPr>
        <w:t>. On trouve alors un rendement de synthèse de 93%.</w:t>
      </w:r>
    </w:p>
    <w:p>
      <w:pPr>
        <w:pStyle w:val="Normal"/>
        <w:rPr>
          <w:rFonts w:ascii="Arial" w:hAnsi="Arial" w:cs="Arial"/>
        </w:rPr>
      </w:pPr>
      <w:r>
        <w:rPr>
          <w:rFonts w:cs="Arial" w:ascii="Arial" w:hAnsi="Arial"/>
        </w:rPr>
      </w:r>
      <w:r>
        <w:br w:type="page"/>
      </w:r>
    </w:p>
    <w:p>
      <w:pPr>
        <w:pStyle w:val="Heading1"/>
        <w:numPr>
          <w:ilvl w:val="0"/>
          <w:numId w:val="1"/>
        </w:numPr>
        <w:ind w:left="360" w:hanging="360"/>
        <w:jc w:val="both"/>
        <w:rPr>
          <w:rFonts w:ascii="Arial" w:hAnsi="Arial" w:cs="Arial"/>
          <w:sz w:val="24"/>
          <w:szCs w:val="24"/>
        </w:rPr>
      </w:pPr>
      <w:bookmarkStart w:id="828" w:name="_Toc143871559"/>
      <w:r>
        <w:rPr>
          <w:rFonts w:cs="Arial" w:ascii="Arial" w:hAnsi="Arial"/>
          <w:sz w:val="24"/>
          <w:szCs w:val="24"/>
        </w:rPr>
        <w:t>Conclusion :</w:t>
      </w:r>
      <w:bookmarkEnd w:id="828"/>
    </w:p>
    <w:p>
      <w:pPr>
        <w:pStyle w:val="Normal"/>
        <w:ind w:left="708" w:hanging="0"/>
        <w:jc w:val="both"/>
        <w:rPr>
          <w:rFonts w:ascii="Arial" w:hAnsi="Arial" w:cs="Arial"/>
        </w:rPr>
      </w:pPr>
      <w:r>
        <w:rPr/>
        <w:br/>
      </w:r>
      <w:r>
        <w:rPr>
          <w:rFonts w:cs="Arial" w:ascii="Arial" w:hAnsi="Arial"/>
        </w:rPr>
        <w:t>Parmi les voies de synthèse une a fonctionné, une synthèse par voie solide avec comme précurseur le carbonate de lithium et le carbonate de manganèse. Le carbonate de manganèse que l’on a synthétisé peut être considéré comme pur car son diffractogramme correspond avec celui de référence, de même pour le spectre infra-rouge. Le spinelle obtenu à partir de carbonate de lithium et du carbonate de manganèse synthétisé peut être considéré comme pur, car on n’observe plus la présence des précurseurs en infra-rouge dans le produit final ainsi que les spectre DRX correspondent au spinelle de référence. On trouve un rendement pour la synthèse du spinelle qui est de 93%.</w:t>
      </w:r>
    </w:p>
    <w:p>
      <w:pPr>
        <w:pStyle w:val="Normal"/>
        <w:ind w:left="708" w:hanging="0"/>
        <w:jc w:val="both"/>
        <w:rPr>
          <w:rFonts w:ascii="Arial" w:hAnsi="Arial" w:cs="Arial"/>
        </w:rPr>
      </w:pPr>
      <w:r>
        <w:rPr>
          <w:rFonts w:cs="Arial" w:ascii="Arial" w:hAnsi="Arial"/>
        </w:rPr>
        <w:t>Une suite, aux expériences menées, peut-être la fabrication d’une batterie avec le spinelle synthétisé. Cette batterie serait réalisée avec notre matériau de cathode et le reste des composants nécessaires serait acheté. Cependant pourrions également en synthétiser certains comme l’anode et l’électrolyte. Nous pouvons ensuite caractériser en électrochimie la batterie. Cela permettra de caractériser la performance du matériau de cathode que l’on a synthétisé et de comparer sa performance à un matériau de cathode commercial provenant d’une batterie disponible à la vente. Avec ces résultats, nous pourrions déterminer la capacité de la batterie réalisée avec notre matériau de cathode ainsi que la tension à laquelle elle opère.</w:t>
      </w:r>
    </w:p>
    <w:p>
      <w:pPr>
        <w:pStyle w:val="Normal"/>
        <w:ind w:left="708" w:hanging="0"/>
        <w:jc w:val="both"/>
        <w:rPr>
          <w:rFonts w:ascii="Arial" w:hAnsi="Arial" w:cs="Arial"/>
        </w:rPr>
      </w:pPr>
      <w:r>
        <w:rPr>
          <w:rFonts w:cs="Arial" w:ascii="Arial" w:hAnsi="Arial"/>
        </w:rPr>
        <w:t xml:space="preserve">Pendant la durée de ce stage, le but a été de synthétiser un matériau de cathode de batterie. Il a fallu chercher des publications contenant des informations sur des protocoles et manières de caractériser le produit que l’on voulait synthétiser. </w:t>
      </w:r>
    </w:p>
    <w:p>
      <w:pPr>
        <w:pStyle w:val="Normal"/>
        <w:ind w:left="708" w:hanging="0"/>
        <w:jc w:val="both"/>
        <w:rPr>
          <w:rFonts w:ascii="Arial" w:hAnsi="Arial" w:cs="Arial"/>
        </w:rPr>
      </w:pPr>
      <w:r>
        <w:rPr>
          <w:rFonts w:cs="Arial" w:ascii="Arial" w:hAnsi="Arial"/>
        </w:rPr>
        <w:t xml:space="preserve">N’ayant pas tous les précurseurs que les protocoles trouvés recommandaient, nous avons dû nous adapter et utiliser d’autres précurseurs qui pouvaient être utilisés pour la même utilisation et dans certains cas synthétiser le précurseur voulu. Cela a fait que nous devions réaliser plusieurs essais de synthèse afin de trouver la synthèse la plus appropriée et la plus efficace. Certaines synthèses ont dû être réalisée sous hotte à cause des réactions qui pouvait provoquer des dégagements gazeux éventuels. </w:t>
      </w:r>
    </w:p>
    <w:p>
      <w:pPr>
        <w:pStyle w:val="Normal"/>
        <w:ind w:left="708" w:hanging="0"/>
        <w:jc w:val="both"/>
        <w:rPr>
          <w:rFonts w:ascii="Arial" w:hAnsi="Arial" w:cs="Arial"/>
        </w:rPr>
      </w:pPr>
      <w:r>
        <w:rPr>
          <w:rFonts w:cs="Arial" w:ascii="Arial" w:hAnsi="Arial"/>
        </w:rPr>
        <w:t>Pour faire un bilan de ce stage, je dirai que cela a été une expérience riche. J’ai pu travailler en autonomie sur un sujet intéressant et d’actualité tout en mettant en pratique les techniques de chimie que j’ai pu apprendre pendant mon apprentissage dans le même établissement. On peut notamment citer des compétences qui ont été travailler lors du stage comme la compétence « analyser » qui a été sollicitée par les différentes analyses réalisées. Il y a également la compétence « synthétiser » et « élaborer » qui ont été mises en application pour l’élaboration et la synthèse du matériau de spinelle ainsi que la recherche bibliographique.</w:t>
      </w:r>
    </w:p>
    <w:p>
      <w:pPr>
        <w:pStyle w:val="Normal"/>
        <w:ind w:left="708" w:hanging="0"/>
        <w:jc w:val="both"/>
        <w:rPr>
          <w:rFonts w:ascii="Arial" w:hAnsi="Arial" w:cs="Arial"/>
        </w:rPr>
      </w:pPr>
      <w:r>
        <w:rPr>
          <w:rFonts w:cs="Arial" w:ascii="Arial" w:hAnsi="Arial"/>
        </w:rPr>
        <w:t>Mon maitre de stage a été très pédagogue, c’est-à-dire qu’il a tenu à m’expliquer tous les points qui pouvait m’être compliqués à comprendre afin que je puisse travailler sans trop être perdu lors des manipulation et analyses. J’ai eu l’opportunité d’être écouté lors de la mise en commun des résultats et pour les protocoles suivant à suivre afin de pouvoir proposer mes propres idées tout en discutant de ci qui avait été consigné dans le cahier de laboratoire. Par extension, ces échanges impliqué la compétence « gérer ».</w:t>
      </w:r>
    </w:p>
    <w:p>
      <w:pPr>
        <w:pStyle w:val="Normal"/>
        <w:ind w:left="708" w:hanging="0"/>
        <w:jc w:val="both"/>
        <w:rPr>
          <w:rFonts w:ascii="Arial" w:hAnsi="Arial" w:cs="Arial"/>
        </w:rPr>
      </w:pPr>
      <w:r>
        <w:rPr>
          <w:rFonts w:cs="Arial" w:ascii="Arial" w:hAnsi="Arial"/>
        </w:rPr>
        <w:t>Un chose que je trouve regrettable est le manque de temps pour pouvoir terminer toutes les expériences qui était prévu, notamment dû au fait qu’un des réactifs n’est pas arrivé pendant la durée du stage.</w:t>
      </w:r>
    </w:p>
    <w:p>
      <w:pPr>
        <w:pStyle w:val="Normal"/>
        <w:ind w:left="708" w:hanging="0"/>
        <w:jc w:val="both"/>
        <w:rPr>
          <w:rFonts w:ascii="Arial" w:hAnsi="Arial" w:cs="Arial"/>
        </w:rPr>
      </w:pPr>
      <w:r>
        <w:rPr>
          <w:rFonts w:cs="Arial" w:ascii="Arial" w:hAnsi="Arial"/>
        </w:rPr>
        <w:t>Ce stage a été une opportunité pour moi de découvrir le milieu professionnel de la chimie de manière générale et surtout le travail de technicien.</w:t>
      </w:r>
    </w:p>
    <w:p>
      <w:pPr>
        <w:pStyle w:val="Normal"/>
        <w:ind w:left="708" w:hanging="0"/>
        <w:rPr>
          <w:rFonts w:ascii="Arial" w:hAnsi="Arial" w:cs="Arial"/>
        </w:rPr>
      </w:pPr>
      <w:r>
        <w:rPr>
          <w:rFonts w:cs="Arial" w:ascii="Arial" w:hAnsi="Arial"/>
        </w:rPr>
      </w:r>
      <w:r>
        <w:br w:type="page"/>
      </w:r>
    </w:p>
    <w:p>
      <w:pPr>
        <w:pStyle w:val="Heading1"/>
        <w:ind w:left="360" w:hanging="0"/>
        <w:jc w:val="both"/>
        <w:rPr>
          <w:rFonts w:ascii="Arial" w:hAnsi="Arial" w:cs="Arial"/>
          <w:sz w:val="24"/>
          <w:szCs w:val="24"/>
        </w:rPr>
      </w:pPr>
      <w:bookmarkStart w:id="829" w:name="_Toc143871560"/>
      <w:r>
        <w:rPr>
          <w:rFonts w:cs="Arial" w:ascii="Arial" w:hAnsi="Arial"/>
          <w:sz w:val="24"/>
          <w:szCs w:val="24"/>
        </w:rPr>
        <w:t>Annexes :</w:t>
      </w:r>
      <w:bookmarkEnd w:id="829"/>
    </w:p>
    <w:p>
      <w:pPr>
        <w:pStyle w:val="Heading1"/>
        <w:ind w:left="708" w:hanging="0"/>
        <w:jc w:val="both"/>
        <w:rPr>
          <w:rFonts w:ascii="Arial" w:hAnsi="Arial" w:cs="Arial"/>
          <w:color w:val="76923C" w:themeColor="accent3" w:themeShade="bf"/>
          <w:sz w:val="24"/>
          <w:szCs w:val="24"/>
        </w:rPr>
      </w:pPr>
      <w:bookmarkStart w:id="830" w:name="_Toc143871561"/>
      <w:r>
        <w:rPr>
          <w:rFonts w:cs="Arial" w:ascii="Arial" w:hAnsi="Arial"/>
          <w:color w:val="76923C" w:themeColor="accent3" w:themeShade="bf"/>
          <w:sz w:val="24"/>
          <w:szCs w:val="24"/>
        </w:rPr>
        <w:t>Principe de la Diffractométrie des rayons X (DRX) :</w:t>
      </w:r>
      <w:bookmarkEnd w:id="830"/>
    </w:p>
    <w:p>
      <w:pPr>
        <w:pStyle w:val="Normal"/>
        <w:ind w:left="708" w:hanging="0"/>
        <w:jc w:val="both"/>
        <w:rPr>
          <w:rFonts w:ascii="Arial" w:hAnsi="Arial" w:cs="Arial"/>
          <w:spacing w:val="-2"/>
          <w:highlight w:val="white"/>
        </w:rPr>
      </w:pPr>
      <w:r>
        <w:rPr/>
        <w:br/>
      </w:r>
      <w:r>
        <w:rPr>
          <w:rFonts w:cs="Arial" w:ascii="Arial" w:hAnsi="Arial"/>
          <w:spacing w:val="-2"/>
          <w:shd w:fill="F8F9FA" w:val="clear"/>
        </w:rPr>
        <w:t xml:space="preserve">La diffractométrie des rayons X est une technique d’analyse des matériaux. </w:t>
      </w:r>
    </w:p>
    <w:p>
      <w:pPr>
        <w:pStyle w:val="Normal"/>
        <w:ind w:left="720" w:hanging="0"/>
        <w:jc w:val="both"/>
        <w:rPr>
          <w:rFonts w:ascii="Arial" w:hAnsi="Arial" w:cs="Arial"/>
        </w:rPr>
      </w:pPr>
      <w:r>
        <w:rPr>
          <w:rFonts w:cs="Arial" w:ascii="Arial" w:hAnsi="Arial"/>
          <w:spacing w:val="-2"/>
          <w:shd w:fill="F8F9FA" w:val="clear"/>
        </w:rPr>
        <w:t>Elle consiste à faire diffracter un faisceau de rayons X sur un matériau afin de récupérer un signal correspondant à la structure du matériau en question. Le signal reçu est une intensité en fonction d’angle 2ϴ, ce qui nous donne un diffractogramme. A l’aide de base de données, on peut identifier le matériau que l’on a obtenu et donc déterminer quelle phase du matériau on a obtenu. Il faut savoir que quand plusieurs phases sont présentes dans un matériau, les intensités en fonction de l’ange des différentes phases s’additionnent pour donner un seul diffractogramme.</w:t>
      </w:r>
    </w:p>
    <w:p>
      <w:pPr>
        <w:pStyle w:val="Normal"/>
        <w:ind w:left="720" w:hanging="0"/>
        <w:jc w:val="both"/>
        <w:rPr>
          <w:rFonts w:ascii="Arial" w:hAnsi="Arial" w:cs="Arial"/>
        </w:rPr>
      </w:pPr>
      <w:r>
        <w:rPr>
          <w:rFonts w:cs="Arial" w:ascii="Arial" w:hAnsi="Arial"/>
        </w:rPr>
        <w:t xml:space="preserve">Pour le déroulement de nos expériences, l’appareil utilisé fut le diffractomètre Aeris de Malvern PANalytical. Le programme que nous avons utilisé sur l’appareil fait des analyses qui débutent à un angle de 10.001°. L’appareil va ensuite augmenter l’angle de mesure avec un pas de 0.0027166°, en marquant un temps de pause de 59.925 secondes par mesures, jusqu’à atteindre l’angle maximal de 70°. </w:t>
      </w:r>
    </w:p>
    <w:p>
      <w:pPr>
        <w:pStyle w:val="Heading1"/>
        <w:ind w:left="708" w:hanging="0"/>
        <w:jc w:val="both"/>
        <w:rPr>
          <w:rFonts w:ascii="Arial" w:hAnsi="Arial" w:cs="Arial"/>
          <w:sz w:val="24"/>
          <w:szCs w:val="24"/>
        </w:rPr>
      </w:pPr>
      <w:bookmarkStart w:id="831" w:name="_Toc143871562"/>
      <w:r>
        <w:rPr>
          <w:rFonts w:cs="Arial" w:ascii="Arial" w:hAnsi="Arial"/>
          <w:color w:val="76923C" w:themeColor="accent3" w:themeShade="bf"/>
          <w:sz w:val="24"/>
          <w:szCs w:val="24"/>
        </w:rPr>
        <w:t>Principe de la spectroscopie infra-rouge (IR) :</w:t>
      </w:r>
      <w:bookmarkEnd w:id="831"/>
    </w:p>
    <w:p>
      <w:pPr>
        <w:pStyle w:val="Normal"/>
        <w:ind w:left="708" w:hanging="0"/>
        <w:rPr>
          <w:rFonts w:ascii="Arial" w:hAnsi="Arial" w:cs="Arial"/>
          <w:highlight w:val="white"/>
        </w:rPr>
      </w:pPr>
      <w:r>
        <w:rPr/>
        <w:br/>
      </w:r>
      <w:r>
        <w:rPr>
          <w:rFonts w:cs="Arial" w:ascii="Arial" w:hAnsi="Arial"/>
          <w:shd w:fill="FFFFFF" w:val="clear"/>
        </w:rPr>
        <w:t>La spectroscopie infrarouge repose sur l'absorption de la lumière par la plupart des molécules dans le spectre de l’infrarouge et en convertissant cette absorption en vibration moléculaire. Cette absorption correspond spécifiquement aux liaisons présentes dans la molécule. Avec un spectromètre, l’absorption du rayonnement infrarouge par un matériau est mesurée en fonction de la longueur d'onde. Le résultat est un spectre qui peut être utilisée pour visualiser et identifier des échantillons organiques et inorganiques.</w:t>
      </w:r>
    </w:p>
    <w:p>
      <w:pPr>
        <w:pStyle w:val="Normal"/>
        <w:ind w:left="708" w:hanging="0"/>
        <w:rPr>
          <w:rFonts w:ascii="Arial" w:hAnsi="Arial" w:cs="Arial"/>
        </w:rPr>
      </w:pPr>
      <w:r>
        <w:rPr>
          <w:rFonts w:cs="Arial" w:ascii="Arial" w:hAnsi="Arial"/>
          <w:shd w:fill="FFFFFF" w:val="clear"/>
        </w:rPr>
        <w:t>L’appareil a été réglé en transmission avec le dispositif d’ATR. Dans notre cas nous avons fait nos spectres en allant de 450cm</w:t>
      </w:r>
      <w:r>
        <w:rPr>
          <w:rFonts w:cs="Arial" w:ascii="Arial" w:hAnsi="Arial"/>
          <w:shd w:fill="FFFFFF" w:val="clear"/>
          <w:vertAlign w:val="superscript"/>
        </w:rPr>
        <w:t>-1</w:t>
      </w:r>
      <w:r>
        <w:rPr>
          <w:rFonts w:cs="Arial" w:ascii="Arial" w:hAnsi="Arial"/>
          <w:shd w:fill="FFFFFF" w:val="clear"/>
        </w:rPr>
        <w:t xml:space="preserve"> à 4000 cm</w:t>
      </w:r>
      <w:r>
        <w:rPr>
          <w:rFonts w:cs="Arial" w:ascii="Arial" w:hAnsi="Arial"/>
          <w:shd w:fill="FFFFFF" w:val="clear"/>
          <w:vertAlign w:val="superscript"/>
        </w:rPr>
        <w:t>-1</w:t>
      </w:r>
      <w:r>
        <w:rPr>
          <w:rFonts w:cs="Arial" w:ascii="Arial" w:hAnsi="Arial"/>
          <w:shd w:fill="FFFFFF" w:val="clear"/>
          <w:vertAlign w:val="subscript"/>
        </w:rPr>
        <w:t xml:space="preserve"> </w:t>
      </w:r>
      <w:r>
        <w:rPr>
          <w:rFonts w:cs="Arial" w:ascii="Arial" w:hAnsi="Arial"/>
          <w:shd w:fill="FFFFFF" w:val="clear"/>
        </w:rPr>
        <w:t>en additionnant 4 scans consécutifs.</w:t>
      </w:r>
    </w:p>
    <w:p>
      <w:pPr>
        <w:pStyle w:val="Heading1"/>
        <w:ind w:left="708" w:hanging="0"/>
        <w:jc w:val="both"/>
        <w:rPr>
          <w:rFonts w:ascii="Arial" w:hAnsi="Arial" w:cs="Arial"/>
          <w:color w:val="76923C" w:themeColor="accent3" w:themeShade="bf"/>
          <w:sz w:val="24"/>
          <w:szCs w:val="24"/>
        </w:rPr>
      </w:pPr>
      <w:bookmarkStart w:id="832" w:name="_Toc143871563"/>
      <w:r>
        <w:rPr>
          <w:rFonts w:cs="Arial" w:ascii="Arial" w:hAnsi="Arial"/>
          <w:color w:val="76923C" w:themeColor="accent3" w:themeShade="bf"/>
          <w:sz w:val="24"/>
          <w:szCs w:val="24"/>
        </w:rPr>
        <w:t>Principe de la spectrométrie d’émission atomique de flamme :</w:t>
      </w:r>
      <w:bookmarkEnd w:id="832"/>
    </w:p>
    <w:p>
      <w:pPr>
        <w:pStyle w:val="Normal"/>
        <w:ind w:left="708" w:hanging="0"/>
        <w:jc w:val="both"/>
        <w:rPr>
          <w:rFonts w:ascii="Arial" w:hAnsi="Arial" w:cs="Arial"/>
          <w:color w:val="000000"/>
          <w:highlight w:val="white"/>
        </w:rPr>
      </w:pPr>
      <w:r>
        <w:rPr>
          <w:rFonts w:eastAsia="" w:cs="Arial" w:ascii="Arial" w:hAnsi="Arial" w:eastAsiaTheme="majorEastAsia"/>
        </w:rPr>
        <w:br/>
      </w:r>
      <w:r>
        <w:rPr>
          <w:rFonts w:cs="Arial" w:ascii="Arial" w:hAnsi="Arial"/>
          <w:color w:val="000000"/>
          <w:shd w:fill="FAFBFC" w:val="clear"/>
        </w:rPr>
        <w:t>La spectrophotométrie d’émission atomique est une méthode spectroscopique dédiée à l’analyse des métaux en solution après excitation de ces derniers.</w:t>
      </w:r>
    </w:p>
    <w:p>
      <w:pPr>
        <w:pStyle w:val="Normal"/>
        <w:ind w:left="708" w:hanging="0"/>
        <w:jc w:val="both"/>
        <w:rPr>
          <w:rFonts w:ascii="Arial" w:hAnsi="Arial" w:cs="Arial"/>
          <w:color w:val="000000"/>
          <w:highlight w:val="white"/>
        </w:rPr>
      </w:pPr>
      <w:r>
        <w:rPr>
          <w:rFonts w:cs="Arial" w:ascii="Arial" w:hAnsi="Arial"/>
          <w:color w:val="000000"/>
          <w:shd w:fill="FAFBFC" w:val="clear"/>
        </w:rPr>
        <w:t xml:space="preserve">On fournit de l’énergie pour exciter les atomes sous forme thermique, une flamme. Les atomes en solution vont d’abord passer à l’état de vapeur puis être excités. L’intensité du rayonnement émis est mesurée lorsque les atomes métalliques repassent à l’état fondamental. </w:t>
      </w:r>
    </w:p>
    <w:p>
      <w:pPr>
        <w:pStyle w:val="Normal"/>
        <w:ind w:left="708" w:hanging="0"/>
        <w:jc w:val="both"/>
        <w:rPr>
          <w:rFonts w:ascii="Arial" w:hAnsi="Arial" w:cs="Arial"/>
          <w:color w:val="000000"/>
          <w:highlight w:val="white"/>
        </w:rPr>
      </w:pPr>
      <w:r>
        <w:rPr>
          <w:rFonts w:cs="Arial" w:ascii="Arial" w:hAnsi="Arial"/>
          <w:color w:val="000000"/>
          <w:shd w:fill="FAFBFC" w:val="clear"/>
        </w:rPr>
        <w:t>On peut choisir de faire cette méthode en émission ou en absorption atomique. L’absorption atomique nécessite une lampe à cathode creuse contenant le métal que l’on analyse contrairement à l’émission atomique qui n’en nécessite pas.</w:t>
      </w:r>
    </w:p>
    <w:p>
      <w:pPr>
        <w:pStyle w:val="Normal"/>
        <w:ind w:left="708" w:hanging="0"/>
        <w:jc w:val="both"/>
        <w:rPr>
          <w:rFonts w:ascii="Arial" w:hAnsi="Arial" w:eastAsia="" w:cs="Arial" w:eastAsiaTheme="majorEastAsia"/>
        </w:rPr>
      </w:pPr>
      <w:r>
        <w:rPr>
          <w:rFonts w:cs="Arial" w:ascii="Arial" w:hAnsi="Arial"/>
          <w:color w:val="000000"/>
          <w:shd w:fill="FAFBFC" w:val="clear"/>
        </w:rPr>
        <w:t>L’appareil utilisé pour nos analyses est un Philips PYE Unicam SPS avec une flamme à l’acétylène. La longueur d’onde qui a été choisie est celle du lithium, soit 670.8 nm, et le band pass choisit est de 1 nm. L’appareil est configuré en mode émission atomique donc lu bruleur à un angle de 90° par rapport à la source lumineuse. Les solutions de référence ont été faites avec une solution étalon de Li</w:t>
      </w:r>
      <w:r>
        <w:rPr>
          <w:rFonts w:cs="Arial" w:ascii="Arial" w:hAnsi="Arial"/>
          <w:color w:val="000000"/>
          <w:shd w:fill="FAFBFC" w:val="clear"/>
          <w:vertAlign w:val="subscript"/>
        </w:rPr>
        <w:t>2</w:t>
      </w:r>
      <w:r>
        <w:rPr>
          <w:rFonts w:cs="Arial" w:ascii="Arial" w:hAnsi="Arial"/>
          <w:color w:val="000000"/>
          <w:shd w:fill="FAFBFC" w:val="clear"/>
        </w:rPr>
        <w:t>CO</w:t>
      </w:r>
      <w:r>
        <w:rPr>
          <w:rFonts w:cs="Arial" w:ascii="Arial" w:hAnsi="Arial"/>
          <w:color w:val="000000"/>
          <w:shd w:fill="FAFBFC" w:val="clear"/>
          <w:vertAlign w:val="subscript"/>
        </w:rPr>
        <w:t>3</w:t>
      </w:r>
      <w:r>
        <w:rPr>
          <w:rFonts w:cs="Arial" w:ascii="Arial" w:hAnsi="Arial"/>
          <w:color w:val="000000"/>
          <w:shd w:fill="FAFBFC" w:val="clear"/>
        </w:rPr>
        <w:t>. La gamme d’étalonnage si situait entre 6.75x10</w:t>
      </w:r>
      <w:r>
        <w:rPr>
          <w:rFonts w:cs="Arial" w:ascii="Arial" w:hAnsi="Arial"/>
          <w:color w:val="000000"/>
          <w:shd w:fill="FAFBFC" w:val="clear"/>
          <w:vertAlign w:val="superscript"/>
        </w:rPr>
        <w:t>-6</w:t>
      </w:r>
      <w:r>
        <w:rPr>
          <w:rFonts w:cs="Arial" w:ascii="Arial" w:hAnsi="Arial"/>
          <w:color w:val="000000"/>
          <w:shd w:fill="FAFBFC" w:val="clear"/>
        </w:rPr>
        <w:t xml:space="preserve"> mol/L et </w:t>
        <w:br/>
        <w:t>2.7x10</w:t>
      </w:r>
      <w:r>
        <w:rPr>
          <w:rFonts w:cs="Arial" w:ascii="Arial" w:hAnsi="Arial"/>
          <w:color w:val="000000"/>
          <w:shd w:fill="FAFBFC" w:val="clear"/>
          <w:vertAlign w:val="superscript"/>
        </w:rPr>
        <w:t>-5</w:t>
      </w:r>
      <w:r>
        <w:rPr>
          <w:rFonts w:cs="Arial" w:ascii="Arial" w:hAnsi="Arial"/>
          <w:color w:val="000000"/>
          <w:shd w:fill="FAFBFC" w:val="clear"/>
        </w:rPr>
        <w:t xml:space="preserve"> mol/L</w:t>
      </w:r>
    </w:p>
    <w:p>
      <w:pPr>
        <w:pStyle w:val="Heading1"/>
        <w:ind w:left="708" w:hanging="0"/>
        <w:jc w:val="both"/>
        <w:rPr>
          <w:rFonts w:ascii="Arial" w:hAnsi="Arial" w:cs="Arial"/>
          <w:color w:val="76923C" w:themeColor="accent3" w:themeShade="bf"/>
          <w:sz w:val="24"/>
          <w:szCs w:val="24"/>
        </w:rPr>
      </w:pPr>
      <w:bookmarkStart w:id="833" w:name="_Toc143871564"/>
      <w:r>
        <w:rPr>
          <w:rFonts w:cs="Arial" w:ascii="Arial" w:hAnsi="Arial"/>
          <w:color w:val="76923C" w:themeColor="accent3" w:themeShade="bf"/>
          <w:sz w:val="24"/>
          <w:szCs w:val="24"/>
        </w:rPr>
        <w:t>Principe de la calorimétrie différentielle à balayage (DSC) et de l’analyse thermogravimétrique (ATG):</w:t>
      </w:r>
      <w:bookmarkEnd w:id="833"/>
    </w:p>
    <w:p>
      <w:pPr>
        <w:pStyle w:val="Normal"/>
        <w:ind w:left="708" w:hanging="0"/>
        <w:jc w:val="both"/>
        <w:rPr/>
      </w:pPr>
      <w:r>
        <w:rPr/>
      </w:r>
    </w:p>
    <w:p>
      <w:pPr>
        <w:pStyle w:val="Normal"/>
        <w:ind w:left="708" w:hanging="0"/>
        <w:jc w:val="both"/>
        <w:rPr>
          <w:rFonts w:ascii="Arial" w:hAnsi="Arial" w:cs="Arial"/>
        </w:rPr>
      </w:pPr>
      <w:r>
        <w:rPr>
          <w:rFonts w:cs="Arial" w:ascii="Arial" w:hAnsi="Arial"/>
        </w:rPr>
        <w:t>De façon générale, la calorimétrie différentielle à balayage consiste à mesurer les évolutions d’une propriété physique d’un échantillon lorsqu’il est soumis à une variation programmée de température avec le temps dans une atmosphère contrôlée.</w:t>
      </w:r>
    </w:p>
    <w:p>
      <w:pPr>
        <w:pStyle w:val="Normal"/>
        <w:ind w:left="708" w:hanging="0"/>
        <w:jc w:val="both"/>
        <w:rPr>
          <w:rFonts w:ascii="Arial" w:hAnsi="Arial" w:cs="Arial"/>
        </w:rPr>
      </w:pPr>
      <w:r>
        <w:rPr>
          <w:rFonts w:cs="Arial" w:ascii="Arial" w:hAnsi="Arial"/>
        </w:rPr>
        <w:t>Dans un appareil, la tête de mesure est constituée de façon schématique d’une enceinte dans laquelle la température, la plus homogène possible, peut varier de façon programmée. Un creuset fermé ou non selon les cas, contient l’échantillon à étudier. Dans les mesures différentielles, un second creuset contient un corps de référence, inerte thermiquement dans le domaine de température étudié. Enfin, un dispositif permet d’enregistrer les températures de l’échantillon et de la référence en fonction du temps ou de la température du four. L’ensemble du montage doit être parfaitement symétrique pour que l’échantillon et la référence reçoivent la même quantité d’énergie thermique.</w:t>
      </w:r>
    </w:p>
    <w:p>
      <w:pPr>
        <w:pStyle w:val="Normal"/>
        <w:ind w:left="708" w:hanging="0"/>
        <w:jc w:val="both"/>
        <w:rPr>
          <w:rFonts w:ascii="Arial" w:hAnsi="Arial" w:cs="Arial"/>
        </w:rPr>
      </w:pPr>
      <w:r>
        <w:rPr>
          <w:rFonts w:cs="Arial" w:ascii="Arial" w:hAnsi="Arial"/>
        </w:rPr>
        <w:t>L’analyse thermogravimétrique est une méthode qui permet de suivre la variation de masse d’un échantillon en fonction de la température dans un environnement contrôlé.</w:t>
      </w:r>
    </w:p>
    <w:p>
      <w:pPr>
        <w:pStyle w:val="Normal"/>
        <w:ind w:left="708" w:hanging="0"/>
        <w:jc w:val="both"/>
        <w:rPr>
          <w:rFonts w:ascii="Arial" w:hAnsi="Arial" w:cs="Arial"/>
        </w:rPr>
      </w:pPr>
      <w:r>
        <w:rPr>
          <w:rFonts w:cs="Arial" w:ascii="Arial" w:hAnsi="Arial"/>
        </w:rPr>
        <w:t>La plupart des instruments peuvent avoir un programme de température qui est programmé en plus de pouvoir fonctionner sous différentes atmosphères. Une mesure de masse est effectuée en continue tout le long de la programmation de température via une balance de précision présente au sein du four de l’appareil.</w:t>
      </w:r>
    </w:p>
    <w:p>
      <w:pPr>
        <w:pStyle w:val="Normal"/>
        <w:ind w:left="708" w:hanging="0"/>
        <w:jc w:val="both"/>
        <w:rPr>
          <w:rFonts w:ascii="Arial" w:hAnsi="Arial" w:cs="Arial"/>
        </w:rPr>
      </w:pPr>
      <w:r>
        <w:rPr>
          <w:rFonts w:cs="Arial" w:ascii="Arial" w:hAnsi="Arial"/>
        </w:rPr>
        <w:t xml:space="preserve">Dans notre cas, l’appareil utilisé était le </w:t>
      </w:r>
      <w:r>
        <w:rPr>
          <w:rFonts w:cs="Arial" w:ascii="Arial" w:hAnsi="Arial"/>
          <w:shd w:fill="FFFFFF" w:val="clear"/>
        </w:rPr>
        <w:t>STARe System TGA/DSC 3+</w:t>
      </w:r>
      <w:r>
        <w:rPr>
          <w:rFonts w:cs="Arial" w:ascii="Arial" w:hAnsi="Arial"/>
        </w:rPr>
        <w:t xml:space="preserve"> de Mettler Toledo qui peut réaliser les deux techniques ci-dessus. Nous pouvons également programmer une expérience qui était la suivante : Un début d’expérience a 30°C avec une augmentation de température graduelle de 10°C/min jusqu’à 800°C.</w:t>
      </w:r>
    </w:p>
    <w:p>
      <w:pPr>
        <w:pStyle w:val="Normal"/>
        <w:ind w:left="708" w:hanging="0"/>
        <w:jc w:val="both"/>
        <w:rPr>
          <w:rFonts w:ascii="Arial" w:hAnsi="Arial" w:cs="Arial"/>
          <w:color w:val="76923C" w:themeColor="accent3" w:themeShade="bf"/>
          <w:sz w:val="24"/>
          <w:szCs w:val="24"/>
        </w:rPr>
      </w:pPr>
      <w:r>
        <w:rPr>
          <w:rFonts w:cs="Arial" w:ascii="Arial" w:hAnsi="Arial"/>
          <w:color w:val="76923C" w:themeColor="accent3" w:themeShade="bf"/>
          <w:sz w:val="24"/>
          <w:szCs w:val="24"/>
        </w:rPr>
      </w:r>
    </w:p>
    <w:p>
      <w:pPr>
        <w:pStyle w:val="Normal"/>
        <w:ind w:left="708" w:hanging="0"/>
        <w:jc w:val="both"/>
        <w:rPr>
          <w:rFonts w:ascii="Arial" w:hAnsi="Arial" w:cs="Arial"/>
        </w:rPr>
      </w:pPr>
      <w:r>
        <w:rPr>
          <w:rFonts w:cs="Arial" w:ascii="Arial" w:hAnsi="Arial"/>
        </w:rPr>
        <w:br/>
      </w:r>
    </w:p>
    <w:p>
      <w:pPr>
        <w:pStyle w:val="Normal"/>
        <w:rPr>
          <w:rFonts w:ascii="Arial" w:hAnsi="Arial" w:cs="Arial"/>
        </w:rPr>
      </w:pPr>
      <w:r>
        <w:rPr>
          <w:rFonts w:cs="Arial" w:ascii="Arial" w:hAnsi="Arial"/>
        </w:rPr>
      </w:r>
      <w:r>
        <w:br w:type="page"/>
      </w:r>
    </w:p>
    <w:p>
      <w:pPr>
        <w:pStyle w:val="Heading1"/>
        <w:ind w:left="360" w:hanging="0"/>
        <w:jc w:val="both"/>
        <w:rPr>
          <w:rFonts w:ascii="Arial" w:hAnsi="Arial" w:cs="Arial"/>
          <w:sz w:val="24"/>
          <w:szCs w:val="24"/>
        </w:rPr>
      </w:pPr>
      <w:bookmarkStart w:id="834" w:name="_Toc143871565"/>
      <w:r>
        <w:rPr>
          <w:rFonts w:cs="Arial" w:ascii="Arial" w:hAnsi="Arial"/>
          <w:sz w:val="24"/>
          <w:szCs w:val="24"/>
        </w:rPr>
        <w:t>Bibliographie :</w:t>
      </w:r>
      <w:bookmarkEnd w:id="834"/>
    </w:p>
    <w:p>
      <w:pPr>
        <w:pStyle w:val="Normal"/>
        <w:ind w:left="640" w:hanging="640"/>
        <w:rPr>
          <w:rFonts w:ascii="Arial" w:hAnsi="Arial" w:cs="Arial"/>
          <w:sz w:val="24"/>
          <w:szCs w:val="24"/>
        </w:rPr>
      </w:pPr>
      <w:r>
        <w:rPr>
          <w:rFonts w:cs="Arial" w:ascii="Arial" w:hAnsi="Arial"/>
          <w:sz w:val="24"/>
          <w:szCs w:val="24"/>
        </w:rPr>
      </w:r>
    </w:p>
    <w:p>
      <w:pPr>
        <w:pStyle w:val="Normal"/>
        <w:ind w:hanging="640"/>
        <w:rPr>
          <w:rFonts w:eastAsia="Times New Roman"/>
          <w:sz w:val="24"/>
          <w:szCs w:val="24"/>
        </w:rPr>
      </w:pPr>
      <w:r>
        <w:rPr>
          <w:rFonts w:eastAsia="Times New Roman"/>
        </w:rPr>
        <w:t>1.</w:t>
        <w:tab/>
        <w:t xml:space="preserve">Imerys. Imerys - Lithium. </w:t>
      </w:r>
      <w:r>
        <w:rPr>
          <w:rFonts w:eastAsia="Times New Roman"/>
          <w:i/>
          <w:iCs/>
        </w:rPr>
        <w:t xml:space="preserve">Lithium : une matière première assez rare mais hautement stratégique </w:t>
      </w:r>
      <w:r>
        <w:rPr>
          <w:rFonts w:eastAsia="Times New Roman"/>
        </w:rPr>
        <w:t>.</w:t>
      </w:r>
    </w:p>
    <w:p>
      <w:pPr>
        <w:pStyle w:val="Normal"/>
        <w:ind w:hanging="640"/>
        <w:rPr>
          <w:rFonts w:eastAsia="Times New Roman"/>
        </w:rPr>
      </w:pPr>
      <w:r>
        <w:rPr>
          <w:rFonts w:eastAsia="Times New Roman"/>
        </w:rPr>
        <w:t>2.</w:t>
        <w:tab/>
        <w:t xml:space="preserve">Tarascon Jean-Marie. Les éléments alcalins (Li, Na…) pour les accumulateurs de demain : qu’en est-il de leur abondance et quelles propriétés physico-chimiques les rendent uniques ? </w:t>
      </w:r>
      <w:r>
        <w:rPr>
          <w:rFonts w:eastAsia="Times New Roman"/>
          <w:i/>
          <w:iCs/>
        </w:rPr>
        <w:t>Collège de France</w:t>
      </w:r>
      <w:r>
        <w:rPr>
          <w:rFonts w:eastAsia="Times New Roman"/>
        </w:rPr>
        <w:t xml:space="preserve"> (2017).</w:t>
      </w:r>
    </w:p>
    <w:p>
      <w:pPr>
        <w:pStyle w:val="Normal"/>
        <w:ind w:hanging="640"/>
        <w:rPr>
          <w:rFonts w:eastAsia="Times New Roman"/>
          <w:lang w:val="en-US"/>
        </w:rPr>
      </w:pPr>
      <w:r>
        <w:rPr>
          <w:rFonts w:eastAsia="Times New Roman"/>
        </w:rPr>
        <w:t>3.</w:t>
        <w:tab/>
        <w:t xml:space="preserve">Tarascon Jean-Marie. Meilleurs matériaux pour batteries à ions Li : l’approche déductive et inductive du chimiste. </w:t>
      </w:r>
      <w:r>
        <w:rPr>
          <w:rFonts w:eastAsia="Times New Roman"/>
          <w:i/>
          <w:iCs/>
          <w:lang w:val="en-US"/>
        </w:rPr>
        <w:t>Collège de France</w:t>
      </w:r>
      <w:r>
        <w:rPr>
          <w:rFonts w:eastAsia="Times New Roman"/>
          <w:lang w:val="en-US"/>
        </w:rPr>
        <w:t xml:space="preserve"> (2014).</w:t>
      </w:r>
    </w:p>
    <w:p>
      <w:pPr>
        <w:pStyle w:val="Normal"/>
        <w:ind w:hanging="640"/>
        <w:rPr>
          <w:rFonts w:eastAsia="Times New Roman"/>
          <w:lang w:val="en-US"/>
        </w:rPr>
      </w:pPr>
      <w:r>
        <w:rPr>
          <w:rFonts w:eastAsia="Times New Roman"/>
          <w:lang w:val="en-US"/>
        </w:rPr>
        <w:t>4.</w:t>
        <w:tab/>
        <w:t xml:space="preserve">Hashem, A. M., Abbas, S. M., Hou, X., Eid, A. E. &amp; Abdel-Ghany, A. E. Facile one step synthesis method of spinel LiMn2O4 cathode material for lithium batteries. </w:t>
      </w:r>
      <w:r>
        <w:rPr>
          <w:rFonts w:eastAsia="Times New Roman"/>
          <w:i/>
          <w:iCs/>
          <w:lang w:val="en-US"/>
        </w:rPr>
        <w:t>Heliyon</w:t>
      </w:r>
      <w:r>
        <w:rPr>
          <w:rFonts w:eastAsia="Times New Roman"/>
          <w:lang w:val="en-US"/>
        </w:rPr>
        <w:t xml:space="preserve"> </w:t>
      </w:r>
      <w:r>
        <w:rPr>
          <w:rFonts w:eastAsia="Times New Roman"/>
          <w:b/>
          <w:bCs/>
          <w:lang w:val="en-US"/>
        </w:rPr>
        <w:t>5</w:t>
      </w:r>
      <w:r>
        <w:rPr>
          <w:rFonts w:eastAsia="Times New Roman"/>
          <w:lang w:val="en-US"/>
        </w:rPr>
        <w:t>, (2019).</w:t>
      </w:r>
    </w:p>
    <w:p>
      <w:pPr>
        <w:pStyle w:val="Normal"/>
        <w:ind w:hanging="640"/>
        <w:rPr>
          <w:rFonts w:eastAsia="Times New Roman"/>
          <w:lang w:val="en-US"/>
        </w:rPr>
      </w:pPr>
      <w:r>
        <w:rPr>
          <w:rFonts w:eastAsia="Times New Roman"/>
          <w:lang w:val="en-US"/>
        </w:rPr>
        <w:t>5.</w:t>
        <w:tab/>
        <w:t xml:space="preserve">Paulsen, J. M. &amp; Dahn, J. R. Phase diagram of Li-Mn-O spinel in air. </w:t>
      </w:r>
      <w:r>
        <w:rPr>
          <w:rFonts w:eastAsia="Times New Roman"/>
          <w:i/>
          <w:iCs/>
          <w:lang w:val="en-US"/>
        </w:rPr>
        <w:t>Chemistry of Materials</w:t>
      </w:r>
      <w:r>
        <w:rPr>
          <w:rFonts w:eastAsia="Times New Roman"/>
          <w:lang w:val="en-US"/>
        </w:rPr>
        <w:t xml:space="preserve"> </w:t>
      </w:r>
      <w:r>
        <w:rPr>
          <w:rFonts w:eastAsia="Times New Roman"/>
          <w:b/>
          <w:bCs/>
          <w:lang w:val="en-US"/>
        </w:rPr>
        <w:t>11</w:t>
      </w:r>
      <w:r>
        <w:rPr>
          <w:rFonts w:eastAsia="Times New Roman"/>
          <w:lang w:val="en-US"/>
        </w:rPr>
        <w:t>, 3065–3079 (1999).</w:t>
      </w:r>
    </w:p>
    <w:p>
      <w:pPr>
        <w:pStyle w:val="Normal"/>
        <w:ind w:hanging="640"/>
        <w:rPr>
          <w:rFonts w:eastAsia="Times New Roman"/>
          <w:lang w:val="en-US"/>
        </w:rPr>
      </w:pPr>
      <w:r>
        <w:rPr>
          <w:rFonts w:eastAsia="Times New Roman"/>
          <w:lang w:val="en-US"/>
        </w:rPr>
        <w:t>6.</w:t>
        <w:tab/>
        <w:t xml:space="preserve">Sohal, N., Maity, B. &amp; Basu, S. Transformation of bulk MnO2 to fluorescent quantum dots for selective and sensitive detection of ferric ions and ascorbic acid by turn-off-on strategy. </w:t>
      </w:r>
      <w:r>
        <w:rPr>
          <w:rFonts w:eastAsia="Times New Roman"/>
          <w:i/>
          <w:iCs/>
          <w:lang w:val="en-US"/>
        </w:rPr>
        <w:t>J Photochem Photobiol A Chem</w:t>
      </w:r>
      <w:r>
        <w:rPr>
          <w:rFonts w:eastAsia="Times New Roman"/>
          <w:lang w:val="en-US"/>
        </w:rPr>
        <w:t xml:space="preserve"> </w:t>
      </w:r>
      <w:r>
        <w:rPr>
          <w:rFonts w:eastAsia="Times New Roman"/>
          <w:b/>
          <w:bCs/>
          <w:lang w:val="en-US"/>
        </w:rPr>
        <w:t>434</w:t>
      </w:r>
      <w:r>
        <w:rPr>
          <w:rFonts w:eastAsia="Times New Roman"/>
          <w:lang w:val="en-US"/>
        </w:rPr>
        <w:t>, (2023).</w:t>
      </w:r>
    </w:p>
    <w:p>
      <w:pPr>
        <w:pStyle w:val="Normal"/>
        <w:ind w:hanging="640"/>
        <w:rPr>
          <w:rFonts w:eastAsia="Times New Roman"/>
          <w:lang w:val="en-US"/>
        </w:rPr>
      </w:pPr>
      <w:r>
        <w:rPr>
          <w:rFonts w:eastAsia="Times New Roman"/>
          <w:lang w:val="en-US"/>
        </w:rPr>
        <w:t>7.</w:t>
        <w:tab/>
        <w:t xml:space="preserve">Ali, S., Iqbal, Y., Shah, K. H. &amp; Fahad, M. Synthesis and kinetic modeling of manganese carbonate precipitated from manganese sulfate solution. </w:t>
      </w:r>
      <w:r>
        <w:rPr>
          <w:rFonts w:eastAsia="Times New Roman"/>
          <w:i/>
          <w:iCs/>
          <w:lang w:val="en-US"/>
        </w:rPr>
        <w:t>Chem Eng Commun</w:t>
      </w:r>
      <w:r>
        <w:rPr>
          <w:rFonts w:eastAsia="Times New Roman"/>
          <w:lang w:val="en-US"/>
        </w:rPr>
        <w:t xml:space="preserve"> </w:t>
      </w:r>
      <w:r>
        <w:rPr>
          <w:rFonts w:eastAsia="Times New Roman"/>
          <w:b/>
          <w:bCs/>
          <w:lang w:val="en-US"/>
        </w:rPr>
        <w:t>209</w:t>
      </w:r>
      <w:r>
        <w:rPr>
          <w:rFonts w:eastAsia="Times New Roman"/>
          <w:lang w:val="en-US"/>
        </w:rPr>
        <w:t>, 96–107 (2022).</w:t>
      </w:r>
    </w:p>
    <w:p>
      <w:pPr>
        <w:pStyle w:val="Normal"/>
        <w:ind w:hanging="640"/>
        <w:rPr>
          <w:rFonts w:eastAsia="Times New Roman"/>
          <w:lang w:val="en-US"/>
        </w:rPr>
      </w:pPr>
      <w:r>
        <w:rPr>
          <w:rFonts w:eastAsia="Times New Roman"/>
          <w:lang w:val="en-US"/>
        </w:rPr>
        <w:t>8.</w:t>
        <w:tab/>
        <w:t xml:space="preserve">Zümreo˘ Glu-Karan, B. &amp; Yılmazer, E. </w:t>
      </w:r>
      <w:r>
        <w:rPr>
          <w:rFonts w:eastAsia="Times New Roman"/>
          <w:i/>
          <w:iCs/>
          <w:lang w:val="en-US"/>
        </w:rPr>
        <w:t>Preparation of Spinel-Type Cathode Materials from Carbonate/Oxalate Powder Mixtures A Solid-State Experiment for Advanced Undergraduate Inorganic Chemistry Laboratory</w:t>
      </w:r>
      <w:r>
        <w:rPr>
          <w:rFonts w:eastAsia="Times New Roman"/>
          <w:lang w:val="en-US"/>
        </w:rPr>
        <w:t xml:space="preserve">. </w:t>
      </w:r>
      <w:r>
        <w:rPr>
          <w:rFonts w:eastAsia="Times New Roman"/>
          <w:i/>
          <w:iCs/>
          <w:lang w:val="en-US"/>
        </w:rPr>
        <w:t>In the Laboratory JChemEd.chem.wisc.edu •</w:t>
      </w:r>
      <w:r>
        <w:rPr>
          <w:rFonts w:eastAsia="Times New Roman"/>
          <w:lang w:val="en-US"/>
        </w:rPr>
        <w:t xml:space="preserve"> vol. 77 https://pubs.acs.org/sharingguidelines (2000).</w:t>
      </w:r>
    </w:p>
    <w:p>
      <w:pPr>
        <w:pStyle w:val="Normal"/>
        <w:ind w:hanging="640"/>
        <w:rPr>
          <w:rFonts w:eastAsia="Times New Roman"/>
        </w:rPr>
      </w:pPr>
      <w:r>
        <w:rPr>
          <w:rFonts w:eastAsia="Times New Roman"/>
        </w:rPr>
        <w:t>9.</w:t>
        <w:tab/>
        <w:t xml:space="preserve">GRENET Jean &amp; LEGENDRE Bernard. Analyse calorimétrique différentielle à balayage (DSC). </w:t>
      </w:r>
      <w:r>
        <w:rPr>
          <w:rFonts w:eastAsia="Times New Roman"/>
          <w:i/>
          <w:iCs/>
        </w:rPr>
        <w:t>Techniques de l’ingénieur</w:t>
      </w:r>
      <w:r>
        <w:rPr>
          <w:rFonts w:eastAsia="Times New Roman"/>
        </w:rPr>
        <w:t xml:space="preserve"> (2010).</w:t>
      </w:r>
    </w:p>
    <w:p>
      <w:pPr>
        <w:pStyle w:val="Normal"/>
        <w:ind w:hanging="640"/>
        <w:rPr>
          <w:rFonts w:eastAsia="Times New Roman"/>
        </w:rPr>
      </w:pPr>
      <w:r>
        <w:rPr>
          <w:rFonts w:eastAsia="Times New Roman"/>
        </w:rPr>
        <w:t>10.</w:t>
        <w:tab/>
        <w:t xml:space="preserve">WIRTH Emmanuel, GUITTENY Fabien &amp; MATHONAT Christophe. Thermogravimétrie. </w:t>
      </w:r>
      <w:r>
        <w:rPr>
          <w:rFonts w:eastAsia="Times New Roman"/>
          <w:i/>
          <w:iCs/>
        </w:rPr>
        <w:t>Techniques de l’ingénieur</w:t>
      </w:r>
      <w:r>
        <w:rPr>
          <w:rFonts w:eastAsia="Times New Roman"/>
        </w:rPr>
        <w:t xml:space="preserve"> (2014).</w:t>
      </w:r>
    </w:p>
    <w:p>
      <w:pPr>
        <w:pStyle w:val="Normal"/>
        <w:rPr>
          <w:rFonts w:ascii="Arial" w:hAnsi="Arial" w:cs="Arial"/>
          <w:sz w:val="24"/>
          <w:szCs w:val="24"/>
        </w:rPr>
      </w:pPr>
      <w:r>
        <w:rPr>
          <w:rFonts w:eastAsia="Times New Roman"/>
        </w:rPr>
        <w:t> </w:t>
      </w:r>
    </w:p>
    <w:p>
      <w:pPr>
        <w:pStyle w:val="Normal"/>
        <w:spacing w:before="0" w:after="200"/>
        <w:ind w:left="708" w:hanging="0"/>
        <w:jc w:val="both"/>
        <w:rPr>
          <w:rFonts w:ascii="Arial" w:hAnsi="Arial" w:cs="Arial"/>
        </w:rPr>
      </w:pPr>
      <w:r>
        <w:rPr>
          <w:rFonts w:cs="Arial" w:ascii="Arial" w:hAnsi="Arial"/>
        </w:rPr>
        <w:t>Les diffractogrammes de référence ont été récupéré sur « </w:t>
      </w:r>
      <w:r>
        <w:rPr>
          <w:rFonts w:cs="Arial" w:ascii="Arial" w:hAnsi="Arial"/>
          <w:color w:val="000000"/>
        </w:rPr>
        <w:t>Crystallography Open Database ». C’est un site qui référence les structures de matériaux provenant du travail de nombreux chercheurs dans le monde.</w:t>
      </w:r>
      <w:sdt>
        <w:sdtPr>
          <w:id w:val="282974487"/>
        </w:sdtPr>
        <w:sdtContent>
          <w:r>
            <w:rPr>
              <w:rFonts w:cs="Arial" w:ascii="Arial" w:hAnsi="Arial"/>
              <w:color w:val="FFFFFF" w:themeColor="background1"/>
              <w:vertAlign w:val="superscript"/>
            </w:rPr>
            <w:t>9,10</w:t>
          </w:r>
        </w:sdtContent>
      </w:sdt>
    </w:p>
    <w:sectPr>
      <w:type w:val="nextPage"/>
      <w:pgSz w:w="11906" w:h="16838"/>
      <w:pgMar w:left="1276" w:right="707" w:header="0" w:top="851" w:footer="0" w:bottom="993" w:gutter="0"/>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Unknown Author" w:date="2023-11-09T11:07:03Z" w:initials="">
    <w:p>
      <w:r>
        <w:rPr>
          <w:rFonts w:eastAsia="Batang" w:cstheme="minorBidi" w:cs="" w:ascii="Calibri" w:hAnsi="Calibri"/>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Cs w:val="22"/>
          <w:u w:val="none"/>
          <w:vertAlign w:val="baseline"/>
          <w:em w:val="none"/>
          <w:lang w:bidi="ar-SA" w:eastAsia="en-US" w:val="fr-FR"/>
        </w:rPr>
        <w:t>important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swiss"/>
    <w:pitch w:val="variable"/>
  </w:font>
  <w:font w:name="Arial">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4"/>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upperRoman"/>
      <w:lvlText w:val="%1."/>
      <w:lvlJc w:val="righ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6">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Batang" w:cs="" w:asciiTheme="minorHAnsi" w:cstheme="minorBid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Batang" w:cs="" w:asciiTheme="minorHAnsi" w:cstheme="minorBidi" w:hAnsiTheme="minorHAnsi"/>
      <w:color w:val="auto"/>
      <w:kern w:val="0"/>
      <w:sz w:val="22"/>
      <w:szCs w:val="22"/>
      <w:lang w:val="fr-FR" w:eastAsia="en-US" w:bidi="ar-SA"/>
    </w:rPr>
  </w:style>
  <w:style w:type="paragraph" w:styleId="Heading1">
    <w:name w:val="Heading 1"/>
    <w:basedOn w:val="Normal"/>
    <w:next w:val="Normal"/>
    <w:link w:val="Titre1Car"/>
    <w:uiPriority w:val="9"/>
    <w:qFormat/>
    <w:rsid w:val="005b136a"/>
    <w:pPr>
      <w:keepNext w:val="true"/>
      <w:keepLines/>
      <w:spacing w:before="480" w:after="0"/>
      <w:outlineLvl w:val="0"/>
    </w:pPr>
    <w:rPr>
      <w:rFonts w:ascii="Cambria" w:hAnsi="Cambria"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Titre2Car"/>
    <w:uiPriority w:val="9"/>
    <w:unhideWhenUsed/>
    <w:qFormat/>
    <w:rsid w:val="005b136a"/>
    <w:pPr>
      <w:keepNext w:val="true"/>
      <w:keepLines/>
      <w:spacing w:before="200" w:after="0"/>
      <w:outlineLvl w:val="1"/>
    </w:pPr>
    <w:rPr>
      <w:rFonts w:ascii="Cambria" w:hAnsi="Cambria"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Titre3Car"/>
    <w:uiPriority w:val="9"/>
    <w:unhideWhenUsed/>
    <w:qFormat/>
    <w:rsid w:val="005b136a"/>
    <w:pPr>
      <w:keepNext w:val="true"/>
      <w:keepLines/>
      <w:spacing w:before="200" w:after="0"/>
      <w:outlineLvl w:val="2"/>
    </w:pPr>
    <w:rPr>
      <w:rFonts w:ascii="Cambria" w:hAnsi="Cambria" w:eastAsia="" w:cs="" w:asciiTheme="majorHAnsi" w:cstheme="majorBidi" w:eastAsiaTheme="majorEastAsia" w:hAnsiTheme="majorHAnsi"/>
      <w:b/>
      <w:bCs/>
      <w:color w:val="4F81BD" w:themeColor="accent1"/>
    </w:rPr>
  </w:style>
  <w:style w:type="paragraph" w:styleId="Heading4">
    <w:name w:val="Heading 4"/>
    <w:basedOn w:val="Normal"/>
    <w:next w:val="Normal"/>
    <w:link w:val="Titre4Car"/>
    <w:uiPriority w:val="9"/>
    <w:unhideWhenUsed/>
    <w:qFormat/>
    <w:rsid w:val="005b136a"/>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paragraph" w:styleId="Heading5">
    <w:name w:val="Heading 5"/>
    <w:basedOn w:val="Normal"/>
    <w:next w:val="Normal"/>
    <w:link w:val="Titre5Car"/>
    <w:uiPriority w:val="9"/>
    <w:unhideWhenUsed/>
    <w:qFormat/>
    <w:rsid w:val="005b136a"/>
    <w:pPr>
      <w:keepNext w:val="true"/>
      <w:keepLines/>
      <w:spacing w:before="200" w:after="0"/>
      <w:outlineLvl w:val="4"/>
    </w:pPr>
    <w:rPr>
      <w:rFonts w:ascii="Cambria" w:hAnsi="Cambria" w:eastAsia="" w:cs="" w:asciiTheme="majorHAnsi" w:cstheme="majorBidi" w:eastAsiaTheme="majorEastAsia" w:hAnsiTheme="majorHAnsi"/>
      <w:color w:val="243F60" w:themeColor="accent1" w:themeShade="7f"/>
    </w:rPr>
  </w:style>
  <w:style w:type="paragraph" w:styleId="Heading6">
    <w:name w:val="Heading 6"/>
    <w:basedOn w:val="Normal"/>
    <w:next w:val="Normal"/>
    <w:link w:val="Titre6Car"/>
    <w:uiPriority w:val="9"/>
    <w:unhideWhenUsed/>
    <w:qFormat/>
    <w:rsid w:val="005b136a"/>
    <w:pPr>
      <w:keepNext w:val="true"/>
      <w:keepLines/>
      <w:spacing w:before="200" w:after="0"/>
      <w:outlineLvl w:val="5"/>
    </w:pPr>
    <w:rPr>
      <w:rFonts w:ascii="Cambria" w:hAnsi="Cambria"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Titre7Car"/>
    <w:uiPriority w:val="9"/>
    <w:unhideWhenUsed/>
    <w:qFormat/>
    <w:rsid w:val="005b136a"/>
    <w:pPr>
      <w:keepNext w:val="true"/>
      <w:keepLines/>
      <w:spacing w:before="200" w:after="0"/>
      <w:outlineLvl w:val="6"/>
    </w:pPr>
    <w:rPr>
      <w:rFonts w:ascii="Cambria" w:hAnsi="Cambria" w:eastAsia="" w:cs="" w:asciiTheme="majorHAnsi" w:cstheme="majorBidi" w:eastAsiaTheme="majorEastAsia" w:hAnsiTheme="majorHAnsi"/>
      <w:i/>
      <w:iCs/>
      <w:color w:val="404040" w:themeColor="text1" w:themeTint="bf"/>
    </w:rPr>
  </w:style>
  <w:style w:type="paragraph" w:styleId="Heading8">
    <w:name w:val="Heading 8"/>
    <w:basedOn w:val="Normal"/>
    <w:next w:val="Normal"/>
    <w:link w:val="Titre8Car"/>
    <w:uiPriority w:val="9"/>
    <w:unhideWhenUsed/>
    <w:qFormat/>
    <w:rsid w:val="00022b48"/>
    <w:pPr>
      <w:keepNext w:val="true"/>
      <w:keepLines/>
      <w:spacing w:before="200" w:after="0"/>
      <w:outlineLvl w:val="7"/>
    </w:pPr>
    <w:rPr>
      <w:rFonts w:ascii="Cambria" w:hAnsi="Cambria" w:eastAsia="" w:cs="" w:asciiTheme="majorHAnsi" w:cstheme="majorBidi" w:eastAsiaTheme="majorEastAsia" w:hAnsiTheme="majorHAnsi"/>
      <w:color w:val="404040" w:themeColor="text1" w:themeTint="bf"/>
      <w:sz w:val="20"/>
      <w:szCs w:val="20"/>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Textedebulles"/>
    <w:uiPriority w:val="99"/>
    <w:semiHidden/>
    <w:qFormat/>
    <w:rsid w:val="005568c8"/>
    <w:rPr>
      <w:rFonts w:ascii="Tahoma" w:hAnsi="Tahoma" w:cs="Tahoma"/>
      <w:sz w:val="16"/>
      <w:szCs w:val="16"/>
    </w:rPr>
  </w:style>
  <w:style w:type="character" w:styleId="Titre1Car" w:customStyle="1">
    <w:name w:val="Titre 1 Car"/>
    <w:basedOn w:val="DefaultParagraphFont"/>
    <w:link w:val="Titre1"/>
    <w:uiPriority w:val="9"/>
    <w:qFormat/>
    <w:rsid w:val="005b136a"/>
    <w:rPr>
      <w:rFonts w:ascii="Cambria" w:hAnsi="Cambria" w:eastAsia="" w:cs="" w:asciiTheme="majorHAnsi" w:cstheme="majorBidi" w:eastAsiaTheme="majorEastAsia" w:hAnsiTheme="majorHAnsi"/>
      <w:b/>
      <w:bCs/>
      <w:color w:val="365F91" w:themeColor="accent1" w:themeShade="bf"/>
      <w:sz w:val="28"/>
      <w:szCs w:val="28"/>
    </w:rPr>
  </w:style>
  <w:style w:type="character" w:styleId="Titre2Car" w:customStyle="1">
    <w:name w:val="Titre 2 Car"/>
    <w:basedOn w:val="DefaultParagraphFont"/>
    <w:link w:val="Titre2"/>
    <w:uiPriority w:val="9"/>
    <w:qFormat/>
    <w:rsid w:val="005b136a"/>
    <w:rPr>
      <w:rFonts w:ascii="Cambria" w:hAnsi="Cambria" w:eastAsia="" w:cs="" w:asciiTheme="majorHAnsi" w:cstheme="majorBidi" w:eastAsiaTheme="majorEastAsia" w:hAnsiTheme="majorHAnsi"/>
      <w:b/>
      <w:bCs/>
      <w:color w:val="4F81BD" w:themeColor="accent1"/>
      <w:sz w:val="26"/>
      <w:szCs w:val="26"/>
    </w:rPr>
  </w:style>
  <w:style w:type="character" w:styleId="TitreCar" w:customStyle="1">
    <w:name w:val="Titre Car"/>
    <w:basedOn w:val="DefaultParagraphFont"/>
    <w:link w:val="Titre"/>
    <w:uiPriority w:val="10"/>
    <w:qFormat/>
    <w:rsid w:val="005b136a"/>
    <w:rPr>
      <w:rFonts w:ascii="Cambria" w:hAnsi="Cambria" w:eastAsia="" w:cs="" w:asciiTheme="majorHAnsi" w:cstheme="majorBidi" w:eastAsiaTheme="majorEastAsia" w:hAnsiTheme="majorHAnsi"/>
      <w:color w:val="17365D" w:themeColor="text2" w:themeShade="bf"/>
      <w:spacing w:val="5"/>
      <w:kern w:val="2"/>
      <w:sz w:val="52"/>
      <w:szCs w:val="52"/>
    </w:rPr>
  </w:style>
  <w:style w:type="character" w:styleId="Titre3Car" w:customStyle="1">
    <w:name w:val="Titre 3 Car"/>
    <w:basedOn w:val="DefaultParagraphFont"/>
    <w:link w:val="Titre3"/>
    <w:uiPriority w:val="9"/>
    <w:qFormat/>
    <w:rsid w:val="005b136a"/>
    <w:rPr>
      <w:rFonts w:ascii="Cambria" w:hAnsi="Cambria" w:eastAsia="" w:cs="" w:asciiTheme="majorHAnsi" w:cstheme="majorBidi" w:eastAsiaTheme="majorEastAsia" w:hAnsiTheme="majorHAnsi"/>
      <w:b/>
      <w:bCs/>
      <w:color w:val="4F81BD" w:themeColor="accent1"/>
    </w:rPr>
  </w:style>
  <w:style w:type="character" w:styleId="Titre4Car" w:customStyle="1">
    <w:name w:val="Titre 4 Car"/>
    <w:basedOn w:val="DefaultParagraphFont"/>
    <w:link w:val="Titre4"/>
    <w:uiPriority w:val="9"/>
    <w:qFormat/>
    <w:rsid w:val="005b136a"/>
    <w:rPr>
      <w:rFonts w:ascii="Cambria" w:hAnsi="Cambria" w:eastAsia="" w:cs="" w:asciiTheme="majorHAnsi" w:cstheme="majorBidi" w:eastAsiaTheme="majorEastAsia" w:hAnsiTheme="majorHAnsi"/>
      <w:b/>
      <w:bCs/>
      <w:i/>
      <w:iCs/>
      <w:color w:val="4F81BD" w:themeColor="accent1"/>
    </w:rPr>
  </w:style>
  <w:style w:type="character" w:styleId="Titre5Car" w:customStyle="1">
    <w:name w:val="Titre 5 Car"/>
    <w:basedOn w:val="DefaultParagraphFont"/>
    <w:link w:val="Titre5"/>
    <w:uiPriority w:val="9"/>
    <w:qFormat/>
    <w:rsid w:val="005b136a"/>
    <w:rPr>
      <w:rFonts w:ascii="Cambria" w:hAnsi="Cambria" w:eastAsia="" w:cs="" w:asciiTheme="majorHAnsi" w:cstheme="majorBidi" w:eastAsiaTheme="majorEastAsia" w:hAnsiTheme="majorHAnsi"/>
      <w:color w:val="243F60" w:themeColor="accent1" w:themeShade="7f"/>
    </w:rPr>
  </w:style>
  <w:style w:type="character" w:styleId="Titre6Car" w:customStyle="1">
    <w:name w:val="Titre 6 Car"/>
    <w:basedOn w:val="DefaultParagraphFont"/>
    <w:link w:val="Titre6"/>
    <w:uiPriority w:val="9"/>
    <w:qFormat/>
    <w:rsid w:val="005b136a"/>
    <w:rPr>
      <w:rFonts w:ascii="Cambria" w:hAnsi="Cambria" w:eastAsia="" w:cs="" w:asciiTheme="majorHAnsi" w:cstheme="majorBidi" w:eastAsiaTheme="majorEastAsia" w:hAnsiTheme="majorHAnsi"/>
      <w:i/>
      <w:iCs/>
      <w:color w:val="243F60" w:themeColor="accent1" w:themeShade="7f"/>
    </w:rPr>
  </w:style>
  <w:style w:type="character" w:styleId="SoustitreCar" w:customStyle="1">
    <w:name w:val="Sous-titre Car"/>
    <w:basedOn w:val="DefaultParagraphFont"/>
    <w:link w:val="Sous-titre"/>
    <w:uiPriority w:val="11"/>
    <w:qFormat/>
    <w:rsid w:val="005b136a"/>
    <w:rPr>
      <w:rFonts w:ascii="Cambria" w:hAnsi="Cambria" w:eastAsia="" w:cs="" w:asciiTheme="majorHAnsi" w:cstheme="majorBidi" w:eastAsiaTheme="majorEastAsia" w:hAnsiTheme="majorHAnsi"/>
      <w:i/>
      <w:iCs/>
      <w:color w:val="4F81BD" w:themeColor="accent1"/>
      <w:spacing w:val="15"/>
      <w:sz w:val="24"/>
      <w:szCs w:val="24"/>
    </w:rPr>
  </w:style>
  <w:style w:type="character" w:styleId="Titre7Car" w:customStyle="1">
    <w:name w:val="Titre 7 Car"/>
    <w:basedOn w:val="DefaultParagraphFont"/>
    <w:link w:val="Titre7"/>
    <w:uiPriority w:val="9"/>
    <w:qFormat/>
    <w:rsid w:val="005b136a"/>
    <w:rPr>
      <w:rFonts w:ascii="Cambria" w:hAnsi="Cambria" w:eastAsia="" w:cs="" w:asciiTheme="majorHAnsi" w:cstheme="majorBidi" w:eastAsiaTheme="majorEastAsia" w:hAnsiTheme="majorHAnsi"/>
      <w:i/>
      <w:iCs/>
      <w:color w:val="404040" w:themeColor="text1" w:themeTint="bf"/>
    </w:rPr>
  </w:style>
  <w:style w:type="character" w:styleId="SubtleEmphasis">
    <w:name w:val="Subtle Emphasis"/>
    <w:basedOn w:val="DefaultParagraphFont"/>
    <w:uiPriority w:val="19"/>
    <w:qFormat/>
    <w:rsid w:val="00022b48"/>
    <w:rPr>
      <w:i/>
      <w:iCs/>
      <w:color w:val="808080" w:themeColor="text1" w:themeTint="7f"/>
    </w:rPr>
  </w:style>
  <w:style w:type="character" w:styleId="Titre8Car" w:customStyle="1">
    <w:name w:val="Titre 8 Car"/>
    <w:basedOn w:val="DefaultParagraphFont"/>
    <w:link w:val="Titre8"/>
    <w:uiPriority w:val="9"/>
    <w:qFormat/>
    <w:rsid w:val="00022b48"/>
    <w:rPr>
      <w:rFonts w:ascii="Cambria" w:hAnsi="Cambria" w:eastAsia="" w:cs="" w:asciiTheme="majorHAnsi" w:cstheme="majorBidi" w:eastAsiaTheme="majorEastAsia" w:hAnsiTheme="majorHAnsi"/>
      <w:color w:val="404040" w:themeColor="text1" w:themeTint="bf"/>
      <w:sz w:val="20"/>
      <w:szCs w:val="20"/>
    </w:rPr>
  </w:style>
  <w:style w:type="character" w:styleId="NotedebasdepageCar" w:customStyle="1">
    <w:name w:val="Note de bas de page Car"/>
    <w:basedOn w:val="DefaultParagraphFont"/>
    <w:link w:val="Notedebasdepage"/>
    <w:uiPriority w:val="99"/>
    <w:semiHidden/>
    <w:qFormat/>
    <w:rsid w:val="00782100"/>
    <w:rPr>
      <w:sz w:val="20"/>
      <w:szCs w:val="20"/>
    </w:rPr>
  </w:style>
  <w:style w:type="character" w:styleId="FootnoteCharacters">
    <w:name w:val="Footnote Characters"/>
    <w:basedOn w:val="DefaultParagraphFont"/>
    <w:uiPriority w:val="99"/>
    <w:semiHidden/>
    <w:unhideWhenUsed/>
    <w:qFormat/>
    <w:rsid w:val="00782100"/>
    <w:rPr>
      <w:vertAlign w:val="superscript"/>
    </w:rPr>
  </w:style>
  <w:style w:type="character" w:styleId="FootnoteAnchor">
    <w:name w:val="Footnote Anchor"/>
    <w:rPr>
      <w:vertAlign w:val="superscript"/>
    </w:rPr>
  </w:style>
  <w:style w:type="character" w:styleId="EntteCar" w:customStyle="1">
    <w:name w:val="En-tête Car"/>
    <w:basedOn w:val="DefaultParagraphFont"/>
    <w:link w:val="En-tte"/>
    <w:uiPriority w:val="99"/>
    <w:qFormat/>
    <w:rsid w:val="002848ff"/>
    <w:rPr/>
  </w:style>
  <w:style w:type="character" w:styleId="PieddepageCar" w:customStyle="1">
    <w:name w:val="Pied de page Car"/>
    <w:basedOn w:val="DefaultParagraphFont"/>
    <w:link w:val="Pieddepage"/>
    <w:uiPriority w:val="99"/>
    <w:qFormat/>
    <w:rsid w:val="002848ff"/>
    <w:rPr/>
  </w:style>
  <w:style w:type="character" w:styleId="PlaceholderText">
    <w:name w:val="Placeholder Text"/>
    <w:basedOn w:val="DefaultParagraphFont"/>
    <w:uiPriority w:val="99"/>
    <w:semiHidden/>
    <w:qFormat/>
    <w:rsid w:val="00d46e05"/>
    <w:rPr>
      <w:color w:val="808080"/>
    </w:rPr>
  </w:style>
  <w:style w:type="character" w:styleId="InternetLink">
    <w:name w:val="Hyperlink"/>
    <w:basedOn w:val="DefaultParagraphFont"/>
    <w:uiPriority w:val="99"/>
    <w:unhideWhenUsed/>
    <w:rsid w:val="00943194"/>
    <w:rPr>
      <w:color w:val="0000FF" w:themeColor="hyperlink"/>
      <w:u w:val="single"/>
    </w:rPr>
  </w:style>
  <w:style w:type="character" w:styleId="Annotationreference">
    <w:name w:val="annotation reference"/>
    <w:basedOn w:val="DefaultParagraphFont"/>
    <w:uiPriority w:val="99"/>
    <w:semiHidden/>
    <w:unhideWhenUsed/>
    <w:qFormat/>
    <w:rsid w:val="008031c8"/>
    <w:rPr>
      <w:sz w:val="16"/>
      <w:szCs w:val="16"/>
    </w:rPr>
  </w:style>
  <w:style w:type="character" w:styleId="CommentaireCar" w:customStyle="1">
    <w:name w:val="Commentaire Car"/>
    <w:basedOn w:val="DefaultParagraphFont"/>
    <w:link w:val="Commentaire"/>
    <w:uiPriority w:val="99"/>
    <w:qFormat/>
    <w:rsid w:val="008031c8"/>
    <w:rPr>
      <w:sz w:val="20"/>
      <w:szCs w:val="20"/>
    </w:rPr>
  </w:style>
  <w:style w:type="character" w:styleId="ObjetducommentaireCar" w:customStyle="1">
    <w:name w:val="Objet du commentaire Car"/>
    <w:basedOn w:val="CommentaireCar"/>
    <w:link w:val="Objetducommentaire"/>
    <w:uiPriority w:val="99"/>
    <w:semiHidden/>
    <w:qFormat/>
    <w:rsid w:val="008031c8"/>
    <w:rPr>
      <w:b/>
      <w:bCs/>
      <w:sz w:val="20"/>
      <w:szCs w:val="20"/>
    </w:rPr>
  </w:style>
  <w:style w:type="character" w:styleId="UnresolvedMention">
    <w:name w:val="Unresolved Mention"/>
    <w:basedOn w:val="DefaultParagraphFont"/>
    <w:uiPriority w:val="99"/>
    <w:semiHidden/>
    <w:unhideWhenUsed/>
    <w:qFormat/>
    <w:rsid w:val="001503c3"/>
    <w:rPr>
      <w:color w:val="605E5C"/>
      <w:shd w:fill="E1DFDD" w:val="clear"/>
    </w:rPr>
  </w:style>
  <w:style w:type="character" w:styleId="VisitedInternetLink">
    <w:name w:val="FollowedHyperlink"/>
    <w:basedOn w:val="DefaultParagraphFont"/>
    <w:uiPriority w:val="99"/>
    <w:semiHidden/>
    <w:unhideWhenUsed/>
    <w:rsid w:val="00293fe7"/>
    <w:rPr>
      <w:color w:val="800080" w:themeColor="followedHyperlink"/>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TextedebullesCar"/>
    <w:uiPriority w:val="99"/>
    <w:semiHidden/>
    <w:unhideWhenUsed/>
    <w:qFormat/>
    <w:rsid w:val="005568c8"/>
    <w:pPr>
      <w:spacing w:lineRule="auto" w:line="240" w:before="0" w:after="0"/>
    </w:pPr>
    <w:rPr>
      <w:rFonts w:ascii="Tahoma" w:hAnsi="Tahoma" w:cs="Tahoma"/>
      <w:sz w:val="16"/>
      <w:szCs w:val="16"/>
    </w:rPr>
  </w:style>
  <w:style w:type="paragraph" w:styleId="Title">
    <w:name w:val="Title"/>
    <w:basedOn w:val="Normal"/>
    <w:next w:val="Normal"/>
    <w:link w:val="TitreCar"/>
    <w:uiPriority w:val="10"/>
    <w:qFormat/>
    <w:rsid w:val="005b136a"/>
    <w:pPr>
      <w:pBdr>
        <w:bottom w:val="single" w:sz="8" w:space="4" w:color="4F81BD"/>
      </w:pBdr>
      <w:spacing w:lineRule="auto" w:line="240" w:before="0" w:after="300"/>
      <w:contextualSpacing/>
    </w:pPr>
    <w:rPr>
      <w:rFonts w:ascii="Cambria" w:hAnsi="Cambria" w:eastAsia=""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ous-titreCar"/>
    <w:uiPriority w:val="11"/>
    <w:qFormat/>
    <w:rsid w:val="005b136a"/>
    <w:pPr/>
    <w:rPr>
      <w:rFonts w:ascii="Cambria" w:hAnsi="Cambria" w:eastAsia="" w:cs="" w:asciiTheme="majorHAnsi" w:cstheme="majorBidi" w:eastAsiaTheme="majorEastAsia" w:hAnsiTheme="majorHAnsi"/>
      <w:i/>
      <w:iCs/>
      <w:color w:val="4F81BD" w:themeColor="accent1"/>
      <w:spacing w:val="15"/>
      <w:sz w:val="24"/>
      <w:szCs w:val="24"/>
    </w:rPr>
  </w:style>
  <w:style w:type="paragraph" w:styleId="NoSpacing">
    <w:name w:val="No Spacing"/>
    <w:uiPriority w:val="1"/>
    <w:qFormat/>
    <w:rsid w:val="00022b48"/>
    <w:pPr>
      <w:widowControl/>
      <w:bidi w:val="0"/>
      <w:spacing w:lineRule="auto" w:line="240" w:before="0" w:after="0"/>
      <w:jc w:val="left"/>
    </w:pPr>
    <w:rPr>
      <w:rFonts w:ascii="Calibri" w:hAnsi="Calibri" w:eastAsia="Batang" w:cs="" w:asciiTheme="minorHAnsi" w:cstheme="minorBidi" w:hAnsiTheme="minorHAnsi"/>
      <w:color w:val="auto"/>
      <w:kern w:val="0"/>
      <w:sz w:val="22"/>
      <w:szCs w:val="22"/>
      <w:lang w:val="fr-FR" w:eastAsia="en-US" w:bidi="ar-SA"/>
    </w:rPr>
  </w:style>
  <w:style w:type="paragraph" w:styleId="ListParagraph">
    <w:name w:val="List Paragraph"/>
    <w:basedOn w:val="Normal"/>
    <w:uiPriority w:val="34"/>
    <w:qFormat/>
    <w:rsid w:val="00b65cd2"/>
    <w:pPr>
      <w:spacing w:before="0" w:after="200"/>
      <w:ind w:left="720" w:hanging="0"/>
      <w:contextualSpacing/>
    </w:pPr>
    <w:rPr/>
  </w:style>
  <w:style w:type="paragraph" w:styleId="Footnote">
    <w:name w:val="Footnote Text"/>
    <w:basedOn w:val="Normal"/>
    <w:link w:val="NotedebasdepageCar"/>
    <w:uiPriority w:val="99"/>
    <w:semiHidden/>
    <w:unhideWhenUsed/>
    <w:rsid w:val="00782100"/>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Normal"/>
    <w:link w:val="En-tteCar"/>
    <w:uiPriority w:val="99"/>
    <w:unhideWhenUsed/>
    <w:rsid w:val="002848ff"/>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2848ff"/>
    <w:pPr>
      <w:tabs>
        <w:tab w:val="clear" w:pos="708"/>
        <w:tab w:val="center" w:pos="4536" w:leader="none"/>
        <w:tab w:val="right" w:pos="9072" w:leader="none"/>
      </w:tabs>
      <w:spacing w:lineRule="auto" w:line="240" w:before="0" w:after="0"/>
    </w:pPr>
    <w:rPr/>
  </w:style>
  <w:style w:type="paragraph" w:styleId="Caption1">
    <w:name w:val="caption"/>
    <w:basedOn w:val="Normal"/>
    <w:next w:val="Normal"/>
    <w:uiPriority w:val="35"/>
    <w:unhideWhenUsed/>
    <w:qFormat/>
    <w:rsid w:val="00f70d3d"/>
    <w:pPr>
      <w:spacing w:lineRule="auto" w:line="240"/>
    </w:pPr>
    <w:rPr>
      <w:i/>
      <w:iCs/>
      <w:color w:val="1F497D" w:themeColor="text2"/>
      <w:sz w:val="18"/>
      <w:szCs w:val="18"/>
    </w:rPr>
  </w:style>
  <w:style w:type="paragraph" w:styleId="TOCHeading">
    <w:name w:val="TOC Heading"/>
    <w:basedOn w:val="Heading1"/>
    <w:next w:val="Normal"/>
    <w:uiPriority w:val="39"/>
    <w:unhideWhenUsed/>
    <w:qFormat/>
    <w:rsid w:val="00943194"/>
    <w:pPr>
      <w:spacing w:lineRule="auto" w:line="259" w:before="240" w:after="0"/>
    </w:pPr>
    <w:rPr>
      <w:b w:val="false"/>
      <w:bCs w:val="false"/>
      <w:sz w:val="32"/>
      <w:szCs w:val="32"/>
      <w:lang w:eastAsia="fr-FR"/>
    </w:rPr>
  </w:style>
  <w:style w:type="paragraph" w:styleId="Contents2">
    <w:name w:val="TOC 2"/>
    <w:basedOn w:val="Normal"/>
    <w:next w:val="Normal"/>
    <w:autoRedefine/>
    <w:uiPriority w:val="39"/>
    <w:unhideWhenUsed/>
    <w:rsid w:val="00e9751b"/>
    <w:pPr>
      <w:tabs>
        <w:tab w:val="clear" w:pos="708"/>
        <w:tab w:val="left" w:pos="660" w:leader="none"/>
        <w:tab w:val="right" w:pos="9915" w:leader="dot"/>
      </w:tabs>
      <w:spacing w:before="0" w:after="100"/>
      <w:ind w:left="660" w:hanging="0"/>
    </w:pPr>
    <w:rPr/>
  </w:style>
  <w:style w:type="paragraph" w:styleId="Contents1">
    <w:name w:val="TOC 1"/>
    <w:basedOn w:val="Normal"/>
    <w:next w:val="Normal"/>
    <w:autoRedefine/>
    <w:uiPriority w:val="39"/>
    <w:unhideWhenUsed/>
    <w:rsid w:val="00363e54"/>
    <w:pPr>
      <w:tabs>
        <w:tab w:val="clear" w:pos="708"/>
        <w:tab w:val="left" w:pos="435" w:leader="none"/>
        <w:tab w:val="right" w:pos="9915" w:leader="dot"/>
      </w:tabs>
      <w:spacing w:lineRule="auto" w:line="360" w:before="0" w:after="100"/>
    </w:pPr>
    <w:rPr>
      <w:rFonts w:eastAsia="" w:cs="Times New Roman" w:eastAsiaTheme="minorEastAsia"/>
      <w:lang w:eastAsia="fr-FR"/>
    </w:rPr>
  </w:style>
  <w:style w:type="paragraph" w:styleId="Contents3">
    <w:name w:val="TOC 3"/>
    <w:basedOn w:val="Normal"/>
    <w:next w:val="Normal"/>
    <w:autoRedefine/>
    <w:uiPriority w:val="39"/>
    <w:unhideWhenUsed/>
    <w:rsid w:val="00943194"/>
    <w:pPr>
      <w:spacing w:lineRule="auto" w:line="259" w:before="0" w:after="100"/>
      <w:ind w:left="440" w:hanging="0"/>
    </w:pPr>
    <w:rPr>
      <w:rFonts w:eastAsia="" w:cs="Times New Roman" w:eastAsiaTheme="minorEastAsia"/>
      <w:lang w:eastAsia="fr-FR"/>
    </w:rPr>
  </w:style>
  <w:style w:type="paragraph" w:styleId="Annotationtext">
    <w:name w:val="annotation text"/>
    <w:basedOn w:val="Normal"/>
    <w:link w:val="CommentaireCar"/>
    <w:uiPriority w:val="99"/>
    <w:unhideWhenUsed/>
    <w:qFormat/>
    <w:rsid w:val="008031c8"/>
    <w:pPr>
      <w:spacing w:lineRule="auto" w:line="240"/>
    </w:pPr>
    <w:rPr>
      <w:sz w:val="20"/>
      <w:szCs w:val="20"/>
    </w:rPr>
  </w:style>
  <w:style w:type="paragraph" w:styleId="Annotationsubject">
    <w:name w:val="annotation subject"/>
    <w:basedOn w:val="Annotationtext"/>
    <w:next w:val="Annotationtext"/>
    <w:link w:val="ObjetducommentaireCar"/>
    <w:uiPriority w:val="99"/>
    <w:semiHidden/>
    <w:unhideWhenUsed/>
    <w:qFormat/>
    <w:rsid w:val="008031c8"/>
    <w:pPr/>
    <w:rPr>
      <w:b/>
      <w:bCs/>
    </w:rPr>
  </w:style>
  <w:style w:type="paragraph" w:styleId="Revision">
    <w:name w:val="Revision"/>
    <w:uiPriority w:val="99"/>
    <w:semiHidden/>
    <w:qFormat/>
    <w:rsid w:val="000c043a"/>
    <w:pPr>
      <w:widowControl/>
      <w:bidi w:val="0"/>
      <w:spacing w:lineRule="auto" w:line="240" w:before="0" w:after="0"/>
      <w:jc w:val="left"/>
    </w:pPr>
    <w:rPr>
      <w:rFonts w:ascii="Calibri" w:hAnsi="Calibri" w:eastAsia="Batang" w:cs="" w:asciiTheme="minorHAnsi" w:cstheme="minorBidi" w:hAnsiTheme="minorHAnsi"/>
      <w:color w:val="auto"/>
      <w:kern w:val="0"/>
      <w:sz w:val="22"/>
      <w:szCs w:val="22"/>
      <w:lang w:val="fr-FR" w:eastAsia="en-US" w:bidi="ar-SA"/>
    </w:rPr>
  </w:style>
  <w:style w:type="paragraph" w:styleId="Contents4">
    <w:name w:val="TOC 4"/>
    <w:basedOn w:val="Normal"/>
    <w:next w:val="Normal"/>
    <w:autoRedefine/>
    <w:uiPriority w:val="39"/>
    <w:unhideWhenUsed/>
    <w:rsid w:val="00d7157d"/>
    <w:pPr>
      <w:spacing w:lineRule="auto" w:line="259" w:before="0" w:after="100"/>
      <w:ind w:left="660" w:hanging="0"/>
    </w:pPr>
    <w:rPr>
      <w:rFonts w:eastAsia="" w:eastAsiaTheme="minorEastAsia"/>
      <w:kern w:val="2"/>
      <w:lang w:eastAsia="fr-FR"/>
      <w14:ligatures w14:val="standardContextual"/>
    </w:rPr>
  </w:style>
  <w:style w:type="paragraph" w:styleId="Contents5">
    <w:name w:val="TOC 5"/>
    <w:basedOn w:val="Normal"/>
    <w:next w:val="Normal"/>
    <w:autoRedefine/>
    <w:uiPriority w:val="39"/>
    <w:unhideWhenUsed/>
    <w:rsid w:val="00d7157d"/>
    <w:pPr>
      <w:spacing w:lineRule="auto" w:line="259" w:before="0" w:after="100"/>
      <w:ind w:left="880" w:hanging="0"/>
    </w:pPr>
    <w:rPr>
      <w:rFonts w:eastAsia="" w:eastAsiaTheme="minorEastAsia"/>
      <w:kern w:val="2"/>
      <w:lang w:eastAsia="fr-FR"/>
      <w14:ligatures w14:val="standardContextual"/>
    </w:rPr>
  </w:style>
  <w:style w:type="paragraph" w:styleId="Contents6">
    <w:name w:val="TOC 6"/>
    <w:basedOn w:val="Normal"/>
    <w:next w:val="Normal"/>
    <w:autoRedefine/>
    <w:uiPriority w:val="39"/>
    <w:unhideWhenUsed/>
    <w:rsid w:val="00d7157d"/>
    <w:pPr>
      <w:spacing w:lineRule="auto" w:line="259" w:before="0" w:after="100"/>
      <w:ind w:left="1100" w:hanging="0"/>
    </w:pPr>
    <w:rPr>
      <w:rFonts w:eastAsia="" w:eastAsiaTheme="minorEastAsia"/>
      <w:kern w:val="2"/>
      <w:lang w:eastAsia="fr-FR"/>
      <w14:ligatures w14:val="standardContextual"/>
    </w:rPr>
  </w:style>
  <w:style w:type="paragraph" w:styleId="Contents7">
    <w:name w:val="TOC 7"/>
    <w:basedOn w:val="Normal"/>
    <w:next w:val="Normal"/>
    <w:autoRedefine/>
    <w:uiPriority w:val="39"/>
    <w:unhideWhenUsed/>
    <w:rsid w:val="00d7157d"/>
    <w:pPr>
      <w:spacing w:lineRule="auto" w:line="259" w:before="0" w:after="100"/>
      <w:ind w:left="1320" w:hanging="0"/>
    </w:pPr>
    <w:rPr>
      <w:rFonts w:eastAsia="" w:eastAsiaTheme="minorEastAsia"/>
      <w:kern w:val="2"/>
      <w:lang w:eastAsia="fr-FR"/>
      <w14:ligatures w14:val="standardContextual"/>
    </w:rPr>
  </w:style>
  <w:style w:type="paragraph" w:styleId="Contents8">
    <w:name w:val="TOC 8"/>
    <w:basedOn w:val="Normal"/>
    <w:next w:val="Normal"/>
    <w:autoRedefine/>
    <w:uiPriority w:val="39"/>
    <w:unhideWhenUsed/>
    <w:rsid w:val="00d7157d"/>
    <w:pPr>
      <w:spacing w:lineRule="auto" w:line="259" w:before="0" w:after="100"/>
      <w:ind w:left="1540" w:hanging="0"/>
    </w:pPr>
    <w:rPr>
      <w:rFonts w:eastAsia="" w:eastAsiaTheme="minorEastAsia"/>
      <w:kern w:val="2"/>
      <w:lang w:eastAsia="fr-FR"/>
      <w14:ligatures w14:val="standardContextual"/>
    </w:rPr>
  </w:style>
  <w:style w:type="paragraph" w:styleId="Contents9">
    <w:name w:val="TOC 9"/>
    <w:basedOn w:val="Normal"/>
    <w:next w:val="Normal"/>
    <w:autoRedefine/>
    <w:uiPriority w:val="39"/>
    <w:unhideWhenUsed/>
    <w:rsid w:val="00d7157d"/>
    <w:pPr>
      <w:spacing w:lineRule="auto" w:line="259" w:before="0" w:after="100"/>
      <w:ind w:left="1760" w:hanging="0"/>
    </w:pPr>
    <w:rPr>
      <w:rFonts w:eastAsia="" w:eastAsiaTheme="minorEastAsia"/>
      <w:kern w:val="2"/>
      <w:lang w:eastAsia="fr-FR"/>
      <w14:ligatures w14:val="standardContextual"/>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table" w:styleId="Grilledutableau">
    <w:name w:val="Table Grid"/>
    <w:basedOn w:val="TableauNormal"/>
    <w:uiPriority w:val="59"/>
    <w:rsid w:val="0062004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glossaryDocument" Target="glossary/document.xml"/><Relationship Id="rId24"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énéral"/>
          <w:gallery w:val="placeholder"/>
        </w:category>
        <w:types>
          <w:type w:val="bbPlcHdr"/>
        </w:types>
        <w:behaviors>
          <w:behavior w:val="content"/>
        </w:behaviors>
        <w:guid w:val="{36C20F1F-DC9D-4509-B365-242DB1CC8A3F}"/>
      </w:docPartPr>
      <w:docPartBody>
        <w:p w:rsidR="000C2A24" w:rsidRDefault="008C552B">
          <w:r w:rsidRPr="00EB1B9D">
            <w:rPr>
              <w:rStyle w:val="Textedelespacerserv"/>
            </w:rPr>
            <w:t>Cliquez ou appuyez ici pour entrer du texte.</w:t>
          </w:r>
        </w:p>
      </w:docPartBody>
    </w:docPart>
    <w:docPart>
      <w:docPartPr>
        <w:name w:val="DBAE30F1655E47469F688A89FE1769F7"/>
        <w:category>
          <w:name w:val="Général"/>
          <w:gallery w:val="placeholder"/>
        </w:category>
        <w:types>
          <w:type w:val="bbPlcHdr"/>
        </w:types>
        <w:behaviors>
          <w:behavior w:val="content"/>
        </w:behaviors>
        <w:guid w:val="{E12B0359-D125-4CD4-AE37-7CD8B5D0F9BE}"/>
      </w:docPartPr>
      <w:docPartBody>
        <w:p w:rsidR="00151707" w:rsidRDefault="005911F0" w:rsidP="005911F0">
          <w:pPr>
            <w:pStyle w:val="DBAE30F1655E47469F688A89FE1769F7"/>
          </w:pPr>
          <w:r w:rsidRPr="00EB1B9D">
            <w:rPr>
              <w:rStyle w:val="Textedelespacerserv"/>
            </w:rPr>
            <w:t>Cliquez ou appuyez ici pour entrer du texte.</w:t>
          </w:r>
        </w:p>
      </w:docPartBody>
    </w:docPart>
    <w:docPart>
      <w:docPartPr>
        <w:name w:val="075EC07B86454897BF780468AB70E184"/>
        <w:category>
          <w:name w:val="Général"/>
          <w:gallery w:val="placeholder"/>
        </w:category>
        <w:types>
          <w:type w:val="bbPlcHdr"/>
        </w:types>
        <w:behaviors>
          <w:behavior w:val="content"/>
        </w:behaviors>
        <w:guid w:val="{EC584DE0-B757-4AA1-A040-E2C81D3B08EE}"/>
      </w:docPartPr>
      <w:docPartBody>
        <w:p w:rsidR="003F1EE9" w:rsidRDefault="00135450" w:rsidP="00135450">
          <w:pPr>
            <w:pStyle w:val="075EC07B86454897BF780468AB70E184"/>
          </w:pPr>
          <w:r w:rsidRPr="00EB1B9D">
            <w:rPr>
              <w:rStyle w:val="Textedelespacerserv"/>
            </w:rPr>
            <w:t>Cliquez ou appuyez ici pour entrer du texte.</w:t>
          </w:r>
        </w:p>
      </w:docPartBody>
    </w:docPart>
    <w:docPart>
      <w:docPartPr>
        <w:name w:val="63B9B517C2204F4AB8A85D84072FC3E1"/>
        <w:category>
          <w:name w:val="Général"/>
          <w:gallery w:val="placeholder"/>
        </w:category>
        <w:types>
          <w:type w:val="bbPlcHdr"/>
        </w:types>
        <w:behaviors>
          <w:behavior w:val="content"/>
        </w:behaviors>
        <w:guid w:val="{11B0F5E5-D2A6-4339-A39C-89441CE1F147}"/>
      </w:docPartPr>
      <w:docPartBody>
        <w:p w:rsidR="005C7B6B" w:rsidRDefault="008464AA" w:rsidP="008464AA">
          <w:pPr>
            <w:pStyle w:val="63B9B517C2204F4AB8A85D84072FC3E1"/>
          </w:pPr>
          <w:r w:rsidRPr="00EB1B9D">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gLiU-ExtB">
    <w:panose1 w:val="02020500000000000000"/>
    <w:charset w:val="88"/>
    <w:family w:val="roman"/>
    <w:pitch w:val="variable"/>
    <w:sig w:usb0="8000002F" w:usb1="0A080008" w:usb2="00000010"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52B"/>
    <w:rsid w:val="0006297A"/>
    <w:rsid w:val="000A7CEC"/>
    <w:rsid w:val="000C2A24"/>
    <w:rsid w:val="00135450"/>
    <w:rsid w:val="001359AD"/>
    <w:rsid w:val="00135B16"/>
    <w:rsid w:val="001451A1"/>
    <w:rsid w:val="00151707"/>
    <w:rsid w:val="001619B4"/>
    <w:rsid w:val="0019002A"/>
    <w:rsid w:val="00191999"/>
    <w:rsid w:val="001A249B"/>
    <w:rsid w:val="00230D51"/>
    <w:rsid w:val="0026473F"/>
    <w:rsid w:val="002F2D38"/>
    <w:rsid w:val="002F7807"/>
    <w:rsid w:val="00390C45"/>
    <w:rsid w:val="003F1EE9"/>
    <w:rsid w:val="0041466D"/>
    <w:rsid w:val="004F5FDF"/>
    <w:rsid w:val="005071CB"/>
    <w:rsid w:val="00517663"/>
    <w:rsid w:val="005911F0"/>
    <w:rsid w:val="005B3EDB"/>
    <w:rsid w:val="005C7B6B"/>
    <w:rsid w:val="005E1F92"/>
    <w:rsid w:val="005F731B"/>
    <w:rsid w:val="00602A31"/>
    <w:rsid w:val="00634388"/>
    <w:rsid w:val="0065074D"/>
    <w:rsid w:val="0067499F"/>
    <w:rsid w:val="00694913"/>
    <w:rsid w:val="006E2ED2"/>
    <w:rsid w:val="00740179"/>
    <w:rsid w:val="00740F10"/>
    <w:rsid w:val="007D0782"/>
    <w:rsid w:val="00834714"/>
    <w:rsid w:val="008464AA"/>
    <w:rsid w:val="008C552B"/>
    <w:rsid w:val="00981874"/>
    <w:rsid w:val="009E042E"/>
    <w:rsid w:val="00A12A06"/>
    <w:rsid w:val="00A40F35"/>
    <w:rsid w:val="00A61E1A"/>
    <w:rsid w:val="00B24882"/>
    <w:rsid w:val="00B36863"/>
    <w:rsid w:val="00D77553"/>
    <w:rsid w:val="00E3160E"/>
    <w:rsid w:val="00E9050F"/>
    <w:rsid w:val="00F8717A"/>
    <w:rsid w:val="00FA0C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359AD"/>
    <w:rPr>
      <w:color w:val="808080"/>
    </w:rPr>
  </w:style>
  <w:style w:type="paragraph" w:customStyle="1" w:styleId="DBAE30F1655E47469F688A89FE1769F7">
    <w:name w:val="DBAE30F1655E47469F688A89FE1769F7"/>
    <w:rsid w:val="005911F0"/>
    <w:rPr>
      <w:kern w:val="2"/>
      <w14:ligatures w14:val="standardContextual"/>
    </w:rPr>
  </w:style>
  <w:style w:type="paragraph" w:customStyle="1" w:styleId="075EC07B86454897BF780468AB70E184">
    <w:name w:val="075EC07B86454897BF780468AB70E184"/>
    <w:rsid w:val="00135450"/>
    <w:rPr>
      <w:kern w:val="2"/>
      <w14:ligatures w14:val="standardContextual"/>
    </w:rPr>
  </w:style>
  <w:style w:type="paragraph" w:customStyle="1" w:styleId="63B9B517C2204F4AB8A85D84072FC3E1">
    <w:name w:val="63B9B517C2204F4AB8A85D84072FC3E1"/>
    <w:rsid w:val="008464AA"/>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b:Tag>
    <b:SourceType>Book</b:SourceType>
    <b:Guid>{8E331D52-3DC8-48A8-B643-5B0ABF213A31}</b:Guid>
    <b:Title>a</b:Title>
    <b:Year>b</b:Year>
    <b:City>cv</b:City>
    <b:Publisher>df</b:Publisher>
    <b:RefOrder>1</b:RefOrder>
  </b:Source>
</b:Sources>
</file>

<file path=customXml/itemProps1.xml><?xml version="1.0" encoding="utf-8"?>
<ds:datastoreItem xmlns:ds="http://schemas.openxmlformats.org/officeDocument/2006/customXml" ds:itemID="{0E6AB682-D416-4FAA-915B-EEC056E22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2774</TotalTime>
  <Application>LibreOffice/6.4.7.2$Linux_X86_64 LibreOffice_project/40$Build-2</Application>
  <Pages>27</Pages>
  <Words>9492</Words>
  <Characters>50160</Characters>
  <CharactersWithSpaces>59281</CharactersWithSpaces>
  <Paragraphs>572</Paragraphs>
  <Company>Univertsité Paris Sud 11</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2023-07-13T06:27:00Z</dcterms:created>
  <dc:creator>Yamina Acef</dc:creator>
  <dc:description/>
  <dc:language>en-US</dc:language>
  <cp:lastModifiedBy/>
  <cp:lastPrinted>2012-01-16T14:49:00Z</cp:lastPrinted>
  <dcterms:modified xsi:type="dcterms:W3CDTF">2023-11-09T11:13:01Z</dcterms:modified>
  <cp:revision>452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Univertsité Paris Sud 11</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