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BALAÚSTRE DO DIA 29 DE AGOSTO DE 2022 DA E</w:t>
      </w:r>
      <w:r>
        <w:rPr>
          <w:rFonts w:eastAsia="Cambria Math" w:cs="Cambria Math" w:ascii="Cambria Math" w:hAnsi="Cambria Math"/>
          <w:b/>
          <w:sz w:val="24"/>
          <w:szCs w:val="24"/>
        </w:rPr>
        <w:t>∴</w:t>
      </w:r>
      <w:r>
        <w:rPr>
          <w:rFonts w:eastAsia="Arial" w:cs="Arial" w:ascii="Arial" w:hAnsi="Arial"/>
          <w:b/>
          <w:sz w:val="24"/>
          <w:szCs w:val="24"/>
        </w:rPr>
        <w:t>V</w:t>
      </w:r>
      <w:r>
        <w:rPr>
          <w:rFonts w:eastAsia="Cambria Math" w:cs="Cambria Math" w:ascii="Cambria Math" w:hAnsi="Cambria Math"/>
          <w:b/>
          <w:sz w:val="24"/>
          <w:szCs w:val="24"/>
        </w:rPr>
        <w:t>∴</w:t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SESSÃO ORDINÁRIA DO GRAU DE APRENDIZ MAÇOM</w:t>
      </w:r>
    </w:p>
    <w:p>
      <w:pPr>
        <w:pStyle w:val="Normal"/>
        <w:spacing w:lineRule="auto" w:line="360" w:before="0" w:after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Ao vigésimo quinto dia do mês de agosto de dois mil e vinte dois da E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V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, precisamente às </w:t>
      </w:r>
      <w:r>
        <w:rPr>
          <w:rFonts w:eastAsia="Arial" w:cs="Arial" w:ascii="Arial" w:hAnsi="Arial"/>
          <w:sz w:val="24"/>
          <w:szCs w:val="24"/>
          <w:highlight w:val="white"/>
        </w:rPr>
        <w:t>20h00min</w:t>
      </w:r>
      <w:r>
        <w:rPr>
          <w:rFonts w:eastAsia="Arial" w:cs="Arial" w:ascii="Arial" w:hAnsi="Arial"/>
          <w:sz w:val="24"/>
          <w:szCs w:val="24"/>
        </w:rPr>
        <w:t>, sobre os auspícios da Sereníssima Grande Loja Maçônica do Estado do Acre – GLEAC, teve início a Sessão Ordinária do Grau de Apr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M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, da </w:t>
      </w:r>
      <w:r>
        <w:rPr>
          <w:rFonts w:eastAsia="Arial" w:cs="Arial" w:ascii="Arial" w:hAnsi="Arial"/>
          <w:b/>
          <w:sz w:val="24"/>
          <w:szCs w:val="24"/>
        </w:rPr>
        <w:t>Augusta e Benemérita Loja Simbólica IGUALDADE ACREANA N° 2</w:t>
      </w:r>
      <w:r>
        <w:rPr>
          <w:rFonts w:eastAsia="Arial" w:cs="Arial" w:ascii="Arial" w:hAnsi="Arial"/>
          <w:sz w:val="24"/>
          <w:szCs w:val="24"/>
        </w:rPr>
        <w:t>, do Rito Escocês Antigo e Aceito, situada na Avenida Epaminondas Jácome n° 3031, Centro - T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próprio, Oriente de Rio Branco-AC, presidida pelo Ven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M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Jordney de Souza Cordeiro e tendo como 1º e 2º VVig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>, Orad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e Secret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>, os respectivos IIr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Aldo de Souza Lima Junior, Calurino Ferraz Miranda, Jefferson Lunardelli Cogo e Alan Burin Palu. Estando a Loja composta e preenchidos os lugares com o número legal de obreiros, o Ven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M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>, abriu os trabalhos na forma do ritual.</w:t>
      </w:r>
      <w:r>
        <w:rPr>
          <w:rFonts w:eastAsia="Arial" w:cs="Arial" w:ascii="Arial" w:hAnsi="Arial"/>
          <w:color w:val="FF0000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sz w:val="24"/>
          <w:szCs w:val="24"/>
        </w:rPr>
        <w:t>BALAÚSTRE</w:t>
      </w:r>
      <w:r>
        <w:rPr>
          <w:rFonts w:eastAsia="Arial" w:cs="Arial" w:ascii="Arial" w:hAnsi="Arial"/>
          <w:sz w:val="24"/>
          <w:szCs w:val="24"/>
        </w:rPr>
        <w:t xml:space="preserve">: lido o balaústre da última sessão. </w:t>
      </w:r>
      <w:r>
        <w:rPr>
          <w:rFonts w:eastAsia="Arial" w:cs="Arial" w:ascii="Arial" w:hAnsi="Arial"/>
          <w:b/>
          <w:sz w:val="24"/>
          <w:szCs w:val="24"/>
        </w:rPr>
        <w:t xml:space="preserve">EXPEDIENTE: </w:t>
      </w:r>
      <w:r>
        <w:rPr>
          <w:rFonts w:eastAsia="Arial" w:cs="Arial" w:ascii="Arial" w:hAnsi="Arial"/>
          <w:b w:val="false"/>
          <w:bCs w:val="false"/>
          <w:sz w:val="24"/>
          <w:szCs w:val="24"/>
        </w:rPr>
        <w:t xml:space="preserve">não houve. </w:t>
      </w:r>
      <w:r>
        <w:rPr>
          <w:rFonts w:eastAsia="Arial" w:cs="Arial" w:ascii="Arial" w:hAnsi="Arial"/>
          <w:b/>
          <w:sz w:val="24"/>
          <w:szCs w:val="24"/>
        </w:rPr>
        <w:t xml:space="preserve">LEITURA DO LANDMARK DO DIA: </w:t>
      </w:r>
      <w:r>
        <w:rPr>
          <w:rFonts w:eastAsia="Arial" w:cs="Arial" w:ascii="Arial" w:hAnsi="Arial"/>
          <w:sz w:val="24"/>
          <w:szCs w:val="24"/>
        </w:rPr>
        <w:t>Foi</w:t>
      </w:r>
      <w:r>
        <w:rPr>
          <w:rFonts w:eastAsia="Arial" w:cs="Arial" w:ascii="Arial" w:hAnsi="Arial"/>
          <w:b/>
          <w:sz w:val="24"/>
          <w:szCs w:val="24"/>
        </w:rPr>
        <w:t xml:space="preserve"> </w:t>
      </w:r>
      <w:r>
        <w:rPr>
          <w:rFonts w:eastAsia="Arial" w:cs="Arial" w:ascii="Arial" w:hAnsi="Arial"/>
          <w:sz w:val="24"/>
          <w:szCs w:val="24"/>
        </w:rPr>
        <w:t xml:space="preserve">lido o quinto 21º Landmark. </w:t>
      </w:r>
      <w:r>
        <w:rPr>
          <w:rFonts w:eastAsia="Arial" w:cs="Arial" w:ascii="Arial" w:hAnsi="Arial"/>
          <w:b/>
          <w:sz w:val="24"/>
          <w:szCs w:val="24"/>
          <w:highlight w:val="white"/>
        </w:rPr>
        <w:t>BOL</w:t>
      </w:r>
      <w:r>
        <w:rPr>
          <w:rFonts w:eastAsia="Arial" w:cs="Arial" w:ascii="Arial" w:hAnsi="Arial"/>
          <w:b/>
          <w:sz w:val="24"/>
          <w:szCs w:val="24"/>
        </w:rPr>
        <w:t>SA DE PROPOSTAS E INFORMAÇÕES</w:t>
      </w:r>
      <w:r>
        <w:rPr>
          <w:rFonts w:eastAsia="Arial" w:cs="Arial" w:ascii="Arial" w:hAnsi="Arial"/>
          <w:sz w:val="24"/>
          <w:szCs w:val="24"/>
        </w:rPr>
        <w:t xml:space="preserve">: circulou com formalidades a Bolsa de Propostas e Informações e colheu 9 colunas gravadas que foram decifradas como sendo: </w:t>
      </w:r>
      <w:r>
        <w:rPr>
          <w:rFonts w:eastAsia="Arial" w:cs="Arial" w:ascii="Arial" w:hAnsi="Arial"/>
          <w:color w:val="FFBF00"/>
          <w:sz w:val="24"/>
          <w:szCs w:val="24"/>
        </w:rPr>
        <w:t>[descrever documentos colhidos na bolsa]</w:t>
      </w:r>
      <w:r>
        <w:rPr>
          <w:rFonts w:eastAsia="Arial" w:cs="Arial" w:ascii="Arial" w:hAnsi="Arial"/>
          <w:sz w:val="24"/>
          <w:szCs w:val="24"/>
        </w:rPr>
        <w:t xml:space="preserve">.  </w:t>
      </w:r>
      <w:r>
        <w:rPr>
          <w:rFonts w:eastAsia="Arial" w:cs="Arial" w:ascii="Arial" w:hAnsi="Arial"/>
          <w:b/>
          <w:sz w:val="24"/>
          <w:szCs w:val="24"/>
        </w:rPr>
        <w:t>ORDEM DO DIA</w:t>
      </w:r>
      <w:r>
        <w:rPr>
          <w:rFonts w:eastAsia="Arial" w:cs="Arial" w:ascii="Arial" w:hAnsi="Arial"/>
          <w:sz w:val="24"/>
          <w:szCs w:val="24"/>
        </w:rPr>
        <w:t xml:space="preserve">: </w:t>
      </w:r>
      <w:r>
        <w:rPr>
          <w:rFonts w:eastAsia="Arial" w:cs="Arial" w:ascii="Arial" w:hAnsi="Arial"/>
          <w:color w:val="FFBF00"/>
          <w:sz w:val="24"/>
          <w:szCs w:val="24"/>
        </w:rPr>
        <w:t>[descrever a pauta da ordem do dia e se houve alguma consideração relevante]</w:t>
      </w:r>
      <w:r>
        <w:rPr>
          <w:rFonts w:eastAsia="Arial" w:cs="Arial" w:ascii="Arial" w:hAnsi="Arial"/>
          <w:sz w:val="24"/>
          <w:szCs w:val="24"/>
        </w:rPr>
        <w:t xml:space="preserve">. </w:t>
      </w:r>
      <w:r>
        <w:rPr>
          <w:rFonts w:eastAsia="Arial" w:cs="Arial" w:ascii="Arial" w:hAnsi="Arial"/>
          <w:b/>
          <w:color w:val="000000"/>
          <w:sz w:val="24"/>
          <w:szCs w:val="24"/>
        </w:rPr>
        <w:t>TRONCO DE SOLIDARIEDADE</w:t>
      </w:r>
      <w:r>
        <w:rPr>
          <w:rFonts w:eastAsia="Arial" w:cs="Arial" w:ascii="Arial" w:hAnsi="Arial"/>
          <w:color w:val="000000"/>
          <w:sz w:val="24"/>
          <w:szCs w:val="24"/>
        </w:rPr>
        <w:t>: circulou com formalidades a Bolsa de Ben</w:t>
      </w:r>
      <w:r>
        <w:rPr>
          <w:rFonts w:eastAsia="Cambria Math" w:cs="Cambria Math" w:ascii="Cambria Math" w:hAnsi="Cambria Math"/>
          <w:color w:val="000000"/>
          <w:sz w:val="24"/>
          <w:szCs w:val="24"/>
        </w:rPr>
        <w:t>∴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 para o Tr</w:t>
      </w:r>
      <w:r>
        <w:rPr>
          <w:rFonts w:eastAsia="Cambria Math" w:cs="Cambria Math" w:ascii="Cambria Math" w:hAnsi="Cambria Math"/>
          <w:color w:val="000000"/>
          <w:sz w:val="24"/>
          <w:szCs w:val="24"/>
        </w:rPr>
        <w:t>∴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 de Sol</w:t>
      </w:r>
      <w:r>
        <w:rPr>
          <w:rFonts w:eastAsia="Cambria Math" w:cs="Cambria Math" w:ascii="Cambria Math" w:hAnsi="Cambria Math"/>
          <w:color w:val="000000"/>
          <w:sz w:val="24"/>
          <w:szCs w:val="24"/>
        </w:rPr>
        <w:t>∴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 e rendeu a quantia de R$ 64,00 (Sessenta e quatro reais) em quilos de medalhas cunhadas, as quais foram debitadas à Tes</w:t>
      </w:r>
      <w:r>
        <w:rPr>
          <w:rFonts w:eastAsia="Cambria Math" w:cs="Cambria Math" w:ascii="Cambria Math" w:hAnsi="Cambria Math"/>
          <w:color w:val="000000"/>
          <w:sz w:val="24"/>
          <w:szCs w:val="24"/>
        </w:rPr>
        <w:t>∴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 e creditadas à Hosp</w:t>
      </w:r>
      <w:r>
        <w:rPr>
          <w:rFonts w:eastAsia="Cambria Math" w:cs="Cambria Math" w:ascii="Cambria Math" w:hAnsi="Cambria Math"/>
          <w:color w:val="000000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. </w:t>
      </w:r>
      <w:r>
        <w:rPr>
          <w:rFonts w:eastAsia="Arial" w:cs="Arial" w:ascii="Arial" w:hAnsi="Arial"/>
          <w:b/>
          <w:sz w:val="24"/>
          <w:szCs w:val="24"/>
        </w:rPr>
        <w:t>VISITANTES</w:t>
      </w:r>
      <w:r>
        <w:rPr>
          <w:rFonts w:eastAsia="Arial" w:cs="Arial" w:ascii="Arial" w:hAnsi="Arial"/>
          <w:sz w:val="24"/>
          <w:szCs w:val="24"/>
        </w:rPr>
        <w:t xml:space="preserve">: Não houve. </w:t>
      </w:r>
      <w:r>
        <w:rPr>
          <w:rFonts w:eastAsia="Arial" w:cs="Arial" w:ascii="Arial" w:hAnsi="Arial"/>
          <w:b/>
          <w:sz w:val="24"/>
          <w:szCs w:val="24"/>
        </w:rPr>
        <w:t>PALAVRA A BEM DA ORDEM EM GERAL E DO QUADRO EM PARTICULAR</w:t>
      </w:r>
      <w:r>
        <w:rPr>
          <w:rFonts w:eastAsia="Arial" w:cs="Arial" w:ascii="Arial" w:hAnsi="Arial"/>
          <w:sz w:val="24"/>
          <w:szCs w:val="24"/>
        </w:rPr>
        <w:t>: Na</w:t>
      </w:r>
      <w:r>
        <w:rPr>
          <w:rFonts w:eastAsia="Arial" w:cs="Arial" w:ascii="Arial" w:hAnsi="Arial"/>
          <w:b/>
          <w:sz w:val="24"/>
          <w:szCs w:val="24"/>
        </w:rPr>
        <w:t xml:space="preserve"> Col</w:t>
      </w:r>
      <w:r>
        <w:rPr>
          <w:rFonts w:eastAsia="Cambria Math" w:cs="Cambria Math" w:ascii="Cambria Math" w:hAnsi="Cambria Math"/>
          <w:b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sz w:val="24"/>
          <w:szCs w:val="24"/>
        </w:rPr>
        <w:t>do Sul:</w:t>
      </w:r>
      <w:r>
        <w:rPr>
          <w:rFonts w:eastAsia="Arial" w:cs="Arial" w:ascii="Arial" w:hAnsi="Arial"/>
          <w:sz w:val="24"/>
          <w:szCs w:val="24"/>
        </w:rPr>
        <w:t xml:space="preserve"> [transcrever em síntese, o uso da palavra pelos irmãos, identificando-os pelo primeiro nome]. Na </w:t>
      </w:r>
      <w:r>
        <w:rPr>
          <w:rFonts w:eastAsia="Arial" w:cs="Arial" w:ascii="Arial" w:hAnsi="Arial"/>
          <w:b/>
          <w:sz w:val="24"/>
          <w:szCs w:val="24"/>
        </w:rPr>
        <w:t>Col</w:t>
      </w:r>
      <w:r>
        <w:rPr>
          <w:rFonts w:eastAsia="Cambria Math" w:cs="Cambria Math" w:ascii="Cambria Math" w:hAnsi="Cambria Math"/>
          <w:b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sz w:val="24"/>
          <w:szCs w:val="24"/>
        </w:rPr>
        <w:t>do Norte</w:t>
      </w:r>
      <w:r>
        <w:rPr>
          <w:rFonts w:eastAsia="Arial" w:cs="Arial" w:ascii="Arial" w:hAnsi="Arial"/>
          <w:sz w:val="24"/>
          <w:szCs w:val="24"/>
        </w:rPr>
        <w:t xml:space="preserve">: </w:t>
      </w:r>
      <w:r>
        <w:rPr>
          <w:rFonts w:eastAsia="Arial" w:cs="Arial" w:ascii="Arial" w:hAnsi="Arial"/>
          <w:color w:val="FFBF00"/>
          <w:sz w:val="24"/>
          <w:szCs w:val="24"/>
        </w:rPr>
        <w:t>[transcrever em síntese, o uso da palavra pelos irmãos, identificando-os pelo primeiro nome]</w:t>
      </w:r>
      <w:r>
        <w:rPr>
          <w:rFonts w:eastAsia="Arial" w:cs="Arial" w:ascii="Arial" w:hAnsi="Arial"/>
          <w:sz w:val="24"/>
          <w:szCs w:val="24"/>
        </w:rPr>
        <w:t xml:space="preserve">. No </w:t>
      </w:r>
      <w:r>
        <w:rPr>
          <w:rFonts w:eastAsia="Arial" w:cs="Arial" w:ascii="Arial" w:hAnsi="Arial"/>
          <w:b/>
          <w:sz w:val="24"/>
          <w:szCs w:val="24"/>
        </w:rPr>
        <w:t>Oriente:</w:t>
      </w:r>
      <w:r>
        <w:rPr>
          <w:rFonts w:eastAsia="Arial" w:cs="Arial" w:ascii="Arial" w:hAnsi="Arial"/>
          <w:sz w:val="24"/>
          <w:szCs w:val="24"/>
        </w:rPr>
        <w:t xml:space="preserve"> </w:t>
      </w:r>
      <w:r>
        <w:rPr>
          <w:rFonts w:eastAsia="Arial" w:cs="Arial" w:ascii="Arial" w:hAnsi="Arial"/>
          <w:color w:val="FFBF00"/>
          <w:sz w:val="24"/>
          <w:szCs w:val="24"/>
        </w:rPr>
        <w:t>[transcrever em síntese, o uso da palavra pelos irmãos, identificando-os pelo primeiro nome]</w:t>
      </w:r>
      <w:r>
        <w:rPr>
          <w:rFonts w:eastAsia="Arial" w:cs="Arial" w:ascii="Arial" w:hAnsi="Arial"/>
          <w:sz w:val="24"/>
          <w:szCs w:val="24"/>
        </w:rPr>
        <w:t xml:space="preserve">  No </w:t>
      </w:r>
      <w:r>
        <w:rPr>
          <w:rFonts w:eastAsia="Arial" w:cs="Arial" w:ascii="Arial" w:hAnsi="Arial"/>
          <w:b/>
          <w:sz w:val="24"/>
          <w:szCs w:val="24"/>
        </w:rPr>
        <w:t>Trono</w:t>
      </w:r>
      <w:r>
        <w:rPr>
          <w:rFonts w:eastAsia="Arial" w:cs="Arial" w:ascii="Arial" w:hAnsi="Arial"/>
          <w:sz w:val="24"/>
          <w:szCs w:val="24"/>
        </w:rPr>
        <w:t xml:space="preserve">: </w:t>
      </w:r>
      <w:r>
        <w:rPr>
          <w:rFonts w:eastAsia="Arial" w:cs="Arial" w:ascii="Arial;sans-serif" w:hAnsi="Arial;sans-serif"/>
          <w:color w:val="FFBF00"/>
          <w:sz w:val="24"/>
          <w:szCs w:val="24"/>
        </w:rPr>
        <w:t>[transcrever em síntese, o uso da palavra pelos irmãos, identificando-os pelo primeiro nome]</w:t>
      </w:r>
      <w:r>
        <w:rPr>
          <w:rFonts w:eastAsia="Arial" w:cs="Arial" w:ascii="Arial" w:hAnsi="Arial"/>
          <w:sz w:val="24"/>
          <w:szCs w:val="24"/>
        </w:rPr>
        <w:t xml:space="preserve">. </w:t>
      </w:r>
      <w:r>
        <w:rPr>
          <w:rFonts w:eastAsia="Arial" w:cs="Arial" w:ascii="Arial" w:hAnsi="Arial"/>
          <w:b/>
          <w:sz w:val="24"/>
          <w:szCs w:val="24"/>
        </w:rPr>
        <w:t>ENCE</w:t>
      </w:r>
      <w:r>
        <w:rPr>
          <w:rFonts w:eastAsia="Arial" w:cs="Arial" w:ascii="Arial" w:hAnsi="Arial"/>
          <w:b/>
          <w:sz w:val="24"/>
          <w:szCs w:val="24"/>
          <w:highlight w:val="white"/>
        </w:rPr>
        <w:t xml:space="preserve">RRAMENTO DOS TRABALHOS: </w:t>
      </w:r>
      <w:r>
        <w:rPr>
          <w:rFonts w:eastAsia="Arial" w:cs="Arial" w:ascii="Arial" w:hAnsi="Arial"/>
          <w:sz w:val="24"/>
          <w:szCs w:val="24"/>
          <w:highlight w:val="white"/>
        </w:rPr>
        <w:t>o Ven</w:t>
      </w:r>
      <w:r>
        <w:rPr>
          <w:rFonts w:eastAsia="Cambria Math" w:cs="Cambria Math" w:ascii="Cambria Math" w:hAnsi="Cambria Math"/>
          <w:sz w:val="24"/>
          <w:szCs w:val="24"/>
          <w:highlight w:val="white"/>
        </w:rPr>
        <w:t>∴</w:t>
      </w:r>
      <w:r>
        <w:rPr>
          <w:rFonts w:eastAsia="Arial" w:cs="Arial" w:ascii="Arial" w:hAnsi="Arial"/>
          <w:sz w:val="24"/>
          <w:szCs w:val="24"/>
          <w:highlight w:val="white"/>
        </w:rPr>
        <w:t xml:space="preserve"> M</w:t>
      </w:r>
      <w:r>
        <w:rPr>
          <w:rFonts w:eastAsia="Cambria Math" w:cs="Cambria Math" w:ascii="Cambria Math" w:hAnsi="Cambria Math"/>
          <w:sz w:val="24"/>
          <w:szCs w:val="24"/>
          <w:highlight w:val="white"/>
        </w:rPr>
        <w:t>∴</w:t>
      </w:r>
      <w:r>
        <w:rPr>
          <w:rFonts w:eastAsia="Arial" w:cs="Arial" w:ascii="Arial" w:hAnsi="Arial"/>
          <w:sz w:val="24"/>
          <w:szCs w:val="24"/>
          <w:highlight w:val="white"/>
        </w:rPr>
        <w:t xml:space="preserve"> encerrou os trabalhos conforme ritualística de estilo exatamente às 22:20h. Nada mais havendo a registrar, eu, Alan Burin Palu, Secretário, lavrei o presente balaústre que depois de decifrado e aprovado será devidamente assinado por quem de direito. Dado e traçado no Oriente de Rio Branco, ao vigésimo nono dia do mês de agosto de 2022 da E</w:t>
      </w:r>
      <w:r>
        <w:rPr>
          <w:rFonts w:eastAsia="Cambria Math" w:cs="Cambria Math" w:ascii="Cambria Math" w:hAnsi="Cambria Math"/>
          <w:sz w:val="24"/>
          <w:szCs w:val="24"/>
          <w:highlight w:val="white"/>
        </w:rPr>
        <w:t>∴</w:t>
      </w:r>
      <w:r>
        <w:rPr>
          <w:rFonts w:eastAsia="Arial" w:cs="Arial" w:ascii="Arial" w:hAnsi="Arial"/>
          <w:sz w:val="24"/>
          <w:szCs w:val="24"/>
          <w:highlight w:val="white"/>
        </w:rPr>
        <w:t>V</w:t>
      </w:r>
      <w:r>
        <w:rPr>
          <w:rFonts w:eastAsia="Cambria Math" w:cs="Cambria Math" w:ascii="Cambria Math" w:hAnsi="Cambria Math"/>
          <w:sz w:val="24"/>
          <w:szCs w:val="24"/>
          <w:highlight w:val="white"/>
        </w:rPr>
        <w:t>∴</w:t>
      </w:r>
      <w:r>
        <w:rPr>
          <w:rFonts w:eastAsia="Arial" w:cs="Arial" w:ascii="Arial" w:hAnsi="Arial"/>
          <w:sz w:val="24"/>
          <w:szCs w:val="24"/>
          <w:highlight w:val="white"/>
        </w:rPr>
        <w:t>.</w:t>
      </w:r>
    </w:p>
    <w:p>
      <w:pPr>
        <w:pStyle w:val="Normal"/>
        <w:spacing w:lineRule="auto" w:line="360"/>
        <w:ind w:firstLine="1134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tbl>
      <w:tblPr>
        <w:tblStyle w:val="a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950"/>
        <w:gridCol w:w="2949"/>
        <w:gridCol w:w="3026"/>
      </w:tblGrid>
      <w:tr>
        <w:trPr/>
        <w:tc>
          <w:tcPr>
            <w:tcW w:w="2950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2949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3026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2950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2949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  <w:highlight w:val="white"/>
              </w:rPr>
              <w:t>Ven</w:t>
            </w:r>
            <w:r>
              <w:rPr>
                <w:rFonts w:eastAsia="Cambria Math" w:cs="Cambria Math" w:ascii="Cambria Math" w:hAnsi="Cambria Math"/>
                <w:sz w:val="24"/>
                <w:szCs w:val="24"/>
                <w:highlight w:val="white"/>
              </w:rPr>
              <w:t>∴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M∴</w:t>
            </w:r>
          </w:p>
        </w:tc>
        <w:tc>
          <w:tcPr>
            <w:tcW w:w="3026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2950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2949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3026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2950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2949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3026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2950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Orador</w:t>
            </w:r>
          </w:p>
        </w:tc>
        <w:tc>
          <w:tcPr>
            <w:tcW w:w="2949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3026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Secretário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tbl>
      <w:tblPr>
        <w:tblStyle w:val="a0"/>
        <w:tblW w:w="7500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565"/>
        <w:gridCol w:w="4934"/>
      </w:tblGrid>
      <w:tr>
        <w:trPr>
          <w:trHeight w:val="716" w:hRule="atLeast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 w:before="0" w:after="2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Lido e aprovado em</w:t>
            </w:r>
            <w:r>
              <w:rPr>
                <w:rFonts w:eastAsia="Arial" w:cs="Arial" w:ascii="Arial" w:hAnsi="Arial"/>
                <w:sz w:val="24"/>
                <w:szCs w:val="24"/>
              </w:rPr>
              <w:t>:</w:t>
            </w:r>
          </w:p>
        </w:tc>
        <w:tc>
          <w:tcPr>
            <w:tcW w:w="49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 w:before="0" w:after="2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2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55" w:right="1226" w:gutter="0" w:header="142" w:top="1701" w:footer="851" w:bottom="158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ambria Math">
    <w:charset w:val="00"/>
    <w:family w:val="roman"/>
    <w:pitch w:val="variable"/>
  </w:font>
  <w:font w:name="Arial">
    <w:altName w:val="sans-serif"/>
    <w:charset w:val="00"/>
    <w:family w:val="swiss"/>
    <w:pitch w:val="variable"/>
  </w:font>
  <w:font w:name="Arial Unicode MS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(E </w:t>
    </w:r>
    <w:sdt>
      <w:sdtPr>
        <w:tag w:val="goog_rdk_6"/>
        <w:id w:val="1705291253"/>
      </w:sdtPr>
      <w:sdtContent>
        <w:r>
          <w:rPr>
            <w:color w:val="000000"/>
            <w:sz w:val="18"/>
            <w:szCs w:val="18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color w:val="000000"/>
        <w:sz w:val="18"/>
        <w:szCs w:val="18"/>
      </w:rPr>
      <w:t xml:space="preserve">  V</w:t>
    </w:r>
    <w:r>
      <w:rPr>
        <w:color w:val="000000"/>
        <w:sz w:val="18"/>
        <w:szCs w:val="18"/>
      </w:rPr>
      <w:t xml:space="preserve"> </w:t>
    </w:r>
    <w:sdt>
      <w:sdtPr>
        <w:tag w:val="goog_rdk_7"/>
        <w:id w:val="-120537382"/>
      </w:sdtPr>
      <w:sdtContent>
        <w:r>
          <w:rPr>
            <w:color w:val="000000"/>
            <w:sz w:val="18"/>
            <w:szCs w:val="18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color w:val="000000"/>
        <w:sz w:val="18"/>
        <w:szCs w:val="18"/>
      </w:rPr>
      <w:t>) – TEMPLO PRÓPRIO –OR</w:t>
    </w:r>
    <w:sdt>
      <w:sdtPr>
        <w:tag w:val="goog_rdk_8"/>
        <w:id w:val="369195262"/>
      </w:sdtPr>
      <w:sdtContent>
        <w:r>
          <w:rPr>
            <w:color w:val="000000"/>
            <w:sz w:val="18"/>
            <w:szCs w:val="18"/>
          </w:rPr>
        </w:r>
        <w:r>
          <w:rPr>
            <w:rFonts w:eastAsia="Arial Unicode MS" w:cs="Arial Unicode MS" w:ascii="Arial Unicode MS" w:hAnsi="Arial Unicode MS"/>
            <w:color w:val="000000"/>
            <w:sz w:val="18"/>
            <w:szCs w:val="18"/>
          </w:rPr>
          <w:t>∴</w:t>
        </w:r>
      </w:sdtContent>
    </w:sdt>
    <w:r>
      <w:rPr>
        <w:color w:val="000000"/>
        <w:sz w:val="18"/>
        <w:szCs w:val="18"/>
      </w:rPr>
      <w:t xml:space="preserve"> DE RIO BRANCO - ESTADO DO ACRE - BRASIL</w:t>
    </w:r>
  </w:p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AV. EPAMINONDAS JÁCOME, 3031 – CENTRO –CEP 69.900-056 CNPJ: 04.115.416/0001-06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(E </w:t>
    </w:r>
    <w:sdt>
      <w:sdtPr>
        <w:tag w:val="goog_rdk_6"/>
        <w:id w:val="1705291253"/>
      </w:sdtPr>
      <w:sdtContent>
        <w:r>
          <w:rPr>
            <w:color w:val="000000"/>
            <w:sz w:val="18"/>
            <w:szCs w:val="18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color w:val="000000"/>
        <w:sz w:val="18"/>
        <w:szCs w:val="18"/>
      </w:rPr>
      <w:t xml:space="preserve">  V</w:t>
    </w:r>
    <w:r>
      <w:rPr>
        <w:color w:val="000000"/>
        <w:sz w:val="18"/>
        <w:szCs w:val="18"/>
      </w:rPr>
      <w:t xml:space="preserve"> </w:t>
    </w:r>
    <w:sdt>
      <w:sdtPr>
        <w:tag w:val="goog_rdk_7"/>
        <w:id w:val="-120537382"/>
      </w:sdtPr>
      <w:sdtContent>
        <w:r>
          <w:rPr>
            <w:color w:val="000000"/>
            <w:sz w:val="18"/>
            <w:szCs w:val="18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color w:val="000000"/>
        <w:sz w:val="18"/>
        <w:szCs w:val="18"/>
      </w:rPr>
      <w:t>) – TEMPLO PRÓPRIO –OR</w:t>
    </w:r>
    <w:sdt>
      <w:sdtPr>
        <w:tag w:val="goog_rdk_8"/>
        <w:id w:val="369195262"/>
      </w:sdtPr>
      <w:sdtContent>
        <w:r>
          <w:rPr>
            <w:color w:val="000000"/>
            <w:sz w:val="18"/>
            <w:szCs w:val="18"/>
          </w:rPr>
        </w:r>
        <w:r>
          <w:rPr>
            <w:rFonts w:eastAsia="Arial Unicode MS" w:cs="Arial Unicode MS" w:ascii="Arial Unicode MS" w:hAnsi="Arial Unicode MS"/>
            <w:color w:val="000000"/>
            <w:sz w:val="18"/>
            <w:szCs w:val="18"/>
          </w:rPr>
          <w:t>∴</w:t>
        </w:r>
      </w:sdtContent>
    </w:sdt>
    <w:r>
      <w:rPr>
        <w:color w:val="000000"/>
        <w:sz w:val="18"/>
        <w:szCs w:val="18"/>
      </w:rPr>
      <w:t xml:space="preserve"> DE RIO BRANCO - ESTADO DO ACRE - BRASIL</w:t>
    </w:r>
  </w:p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AV. EPAMINONDAS JÁCOME, 3031 – CENTRO –CEP 69.900-056 CNPJ: 04.115.416/0001-06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b/>
        <w:color w:val="000000"/>
        <w:sz w:val="24"/>
        <w:szCs w:val="24"/>
      </w:rPr>
    </w:pPr>
    <w:r>
      <w:rPr/>
      <w:drawing>
        <wp:inline distT="0" distB="0" distL="0" distR="0">
          <wp:extent cx="831850" cy="781050"/>
          <wp:effectExtent l="0" t="0" r="0" b="0"/>
          <wp:docPr id="1" name="image1.png Copia 1" descr="K:\Pessoal\Convite\Emblem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 Copia 1" descr="K:\Pessoal\Convite\Emblema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 w:before="0" w:after="0"/>
      <w:jc w:val="center"/>
      <w:rPr>
        <w:b/>
        <w:color w:val="000000"/>
      </w:rPr>
    </w:pPr>
    <w:r>
      <w:rPr>
        <w:b/>
        <w:color w:val="000000"/>
      </w:rPr>
      <w:t>À G</w:t>
    </w:r>
    <w:sdt>
      <w:sdtPr>
        <w:tag w:val="goog_rdk_0"/>
        <w:id w:val="-131786553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D</w:t>
    </w:r>
    <w:sdt>
      <w:sdtPr>
        <w:tag w:val="goog_rdk_1"/>
        <w:id w:val="-458884343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G</w:t>
    </w:r>
    <w:sdt>
      <w:sdtPr>
        <w:tag w:val="goog_rdk_2"/>
        <w:id w:val="-126095702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A</w:t>
    </w:r>
    <w:sdt>
      <w:sdtPr>
        <w:tag w:val="goog_rdk_3"/>
        <w:id w:val="1327554631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D</w:t>
    </w:r>
    <w:sdt>
      <w:sdtPr>
        <w:tag w:val="goog_rdk_4"/>
        <w:id w:val="-2131616559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U</w:t>
    </w:r>
    <w:sdt>
      <w:sdtPr>
        <w:tag w:val="goog_rdk_5"/>
        <w:id w:val="-771096810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</w:p>
  <w:p>
    <w:pPr>
      <w:pStyle w:val="Normal"/>
      <w:spacing w:lineRule="auto" w:line="240" w:before="0" w:after="0"/>
      <w:jc w:val="center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>AUGUSTA E BENEMÉRITA LOJA SIMBÓLICA IGUALDADE ACREANA Nº 02</w:t>
    </w:r>
  </w:p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FUNDADA EM 05 DE MAIO DE 1906 E REGULARIZADA PELA CONSTITUIÇÃO DE 15 DE JANEIRO DE 1907</w:t>
    </w:r>
  </w:p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b/>
        <w:color w:val="000000"/>
        <w:sz w:val="24"/>
        <w:szCs w:val="24"/>
      </w:rPr>
    </w:pPr>
    <w:r>
      <w:rPr/>
      <w:drawing>
        <wp:inline distT="0" distB="0" distL="0" distR="0">
          <wp:extent cx="831850" cy="781050"/>
          <wp:effectExtent l="0" t="0" r="0" b="0"/>
          <wp:docPr id="2" name="image1.png Copia 1" descr="K:\Pessoal\Convite\Emblem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 Copia 1" descr="K:\Pessoal\Convite\Emblema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 w:before="0" w:after="0"/>
      <w:jc w:val="center"/>
      <w:rPr>
        <w:b/>
        <w:color w:val="000000"/>
      </w:rPr>
    </w:pPr>
    <w:r>
      <w:rPr>
        <w:b/>
        <w:color w:val="000000"/>
      </w:rPr>
      <w:t>À G</w:t>
    </w:r>
    <w:sdt>
      <w:sdtPr>
        <w:tag w:val="goog_rdk_0"/>
        <w:id w:val="-131786553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D</w:t>
    </w:r>
    <w:sdt>
      <w:sdtPr>
        <w:tag w:val="goog_rdk_1"/>
        <w:id w:val="-458884343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G</w:t>
    </w:r>
    <w:sdt>
      <w:sdtPr>
        <w:tag w:val="goog_rdk_2"/>
        <w:id w:val="-126095702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A</w:t>
    </w:r>
    <w:sdt>
      <w:sdtPr>
        <w:tag w:val="goog_rdk_3"/>
        <w:id w:val="1327554631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D</w:t>
    </w:r>
    <w:sdt>
      <w:sdtPr>
        <w:tag w:val="goog_rdk_4"/>
        <w:id w:val="-2131616559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U</w:t>
    </w:r>
    <w:sdt>
      <w:sdtPr>
        <w:tag w:val="goog_rdk_5"/>
        <w:id w:val="-771096810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</w:p>
  <w:p>
    <w:pPr>
      <w:pStyle w:val="Normal"/>
      <w:spacing w:lineRule="auto" w:line="240" w:before="0" w:after="0"/>
      <w:jc w:val="center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>AUGUSTA E BENEMÉRITA LOJA SIMBÓLICA IGUALDADE ACREANA Nº 02</w:t>
    </w:r>
  </w:p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FUNDADA EM 05 DE MAIO DE 1906 E REGULARIZADA PELA CONSTITUIÇÃO DE 15 DE JANEIRO DE 1907</w:t>
    </w:r>
  </w:p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be2704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uiPriority w:val="99"/>
    <w:qFormat/>
    <w:rsid w:val="004410e7"/>
    <w:rPr/>
  </w:style>
  <w:style w:type="character" w:styleId="RodapChar" w:customStyle="1">
    <w:name w:val="Rodapé Char"/>
    <w:basedOn w:val="DefaultParagraphFont"/>
    <w:uiPriority w:val="99"/>
    <w:qFormat/>
    <w:rsid w:val="004410e7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de400f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de400f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de400f"/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be270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04cf6"/>
    <w:pPr>
      <w:spacing w:before="0" w:after="200"/>
      <w:ind w:left="720"/>
      <w:contextualSpacing/>
    </w:pPr>
    <w:rPr/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4410e7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4410e7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4410e7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t-BR" w:eastAsia="pt-BR" w:bidi="ar-SA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de400f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de400f"/>
    <w:pPr/>
    <w:rPr>
      <w:b/>
      <w:bCs/>
    </w:rPr>
  </w:style>
  <w:style w:type="paragraph" w:styleId="Revision">
    <w:name w:val="Revision"/>
    <w:uiPriority w:val="99"/>
    <w:semiHidden/>
    <w:qFormat/>
    <w:rsid w:val="002552ac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pt-BR" w:bidi="ar-SA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1725d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AejWnFL0tOQXbverLJjp1LOG61Q==">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LibreOffice/25.2.7.2$Windows_X86_64 LibreOffice_project/5cbfd1ab6520636bb5f7b99185aa69bd7456825d</Application>
  <AppVersion>15.0000</AppVersion>
  <Pages>2</Pages>
  <Words>500</Words>
  <Characters>2431</Characters>
  <CharactersWithSpaces>2936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2022-08-29T23:19:00Z</dcterms:created>
  <dc:creator>Jaime</dc:creator>
  <dc:description/>
  <dc:language>pt-BR</dc:language>
  <cp:lastModifiedBy/>
  <dcterms:modified xsi:type="dcterms:W3CDTF">2026-10-01T08:57:48Z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