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549FF" w14:textId="122F23E7" w:rsidR="00783479" w:rsidRPr="00222137" w:rsidRDefault="00222137">
      <w:pPr>
        <w:ind w:left="-283" w:right="-324"/>
        <w:rPr>
          <w:rFonts w:ascii="Open Sans" w:eastAsia="Open Sans" w:hAnsi="Open Sans" w:cs="Open Sans"/>
          <w:sz w:val="36"/>
          <w:szCs w:val="36"/>
          <w:lang w:val="en-US"/>
        </w:rPr>
      </w:pPr>
      <w:r>
        <w:rPr>
          <w:rFonts w:ascii="Open Sans" w:eastAsia="Open Sans" w:hAnsi="Open Sans" w:cs="Open Sans"/>
          <w:sz w:val="36"/>
          <w:szCs w:val="36"/>
          <w:lang w:val="en-US"/>
        </w:rPr>
        <w:t>I Cloud 7</w:t>
      </w:r>
      <w:r w:rsidR="00000000" w:rsidRPr="00222137">
        <w:rPr>
          <w:rFonts w:ascii="Open Sans" w:eastAsia="Open Sans" w:hAnsi="Open Sans" w:cs="Open Sans"/>
          <w:sz w:val="36"/>
          <w:szCs w:val="36"/>
          <w:lang w:val="en-US"/>
        </w:rPr>
        <w:t xml:space="preserve"> </w:t>
      </w:r>
      <w:r w:rsidR="001F025E">
        <w:rPr>
          <w:rFonts w:ascii="Open Sans" w:eastAsia="Open Sans" w:hAnsi="Open Sans" w:cs="Open Sans"/>
          <w:sz w:val="36"/>
          <w:szCs w:val="36"/>
          <w:lang w:val="en-US"/>
        </w:rPr>
        <w:t xml:space="preserve">Technical </w:t>
      </w:r>
      <w:r w:rsidR="00000000" w:rsidRPr="00222137">
        <w:rPr>
          <w:rFonts w:ascii="Open Sans" w:eastAsia="Open Sans" w:hAnsi="Open Sans" w:cs="Open Sans"/>
          <w:sz w:val="36"/>
          <w:szCs w:val="36"/>
          <w:lang w:val="en-US"/>
        </w:rPr>
        <w:t>Assessment</w:t>
      </w:r>
    </w:p>
    <w:p w14:paraId="0F14BAB8" w14:textId="23B2EF20" w:rsidR="00783479" w:rsidRPr="00222137" w:rsidRDefault="00222137">
      <w:pPr>
        <w:ind w:left="-283" w:right="-324"/>
        <w:rPr>
          <w:rFonts w:ascii="Open Sans Light" w:eastAsia="Open Sans Light" w:hAnsi="Open Sans Light" w:cs="Open Sans Light"/>
          <w:i/>
          <w:lang w:val="en-US"/>
        </w:rPr>
      </w:pPr>
      <w:r>
        <w:rPr>
          <w:rFonts w:ascii="Open Sans Light" w:eastAsia="Open Sans Light" w:hAnsi="Open Sans Light" w:cs="Open Sans Light"/>
          <w:i/>
          <w:lang w:val="en-US"/>
        </w:rPr>
        <w:t>Data Scientist Jr.</w:t>
      </w:r>
    </w:p>
    <w:p w14:paraId="294BDAB8" w14:textId="77777777" w:rsidR="00783479" w:rsidRPr="00222137" w:rsidRDefault="00000000">
      <w:pPr>
        <w:ind w:left="-283" w:right="-324"/>
        <w:rPr>
          <w:rFonts w:ascii="Open Sans Light" w:eastAsia="Open Sans Light" w:hAnsi="Open Sans Light" w:cs="Open Sans Light"/>
          <w:i/>
          <w:lang w:val="en-US"/>
        </w:rPr>
      </w:pPr>
      <w:r w:rsidRPr="00222137">
        <w:rPr>
          <w:rFonts w:ascii="Open Sans Light" w:eastAsia="Open Sans Light" w:hAnsi="Open Sans Light" w:cs="Open Sans Light"/>
          <w:i/>
          <w:lang w:val="en-US"/>
        </w:rPr>
        <w:t>Presented by: Jorge Forero</w:t>
      </w:r>
    </w:p>
    <w:p w14:paraId="5E128F52" w14:textId="77777777" w:rsidR="00783479" w:rsidRPr="00222137" w:rsidRDefault="00783479">
      <w:pPr>
        <w:ind w:left="-283" w:right="-324"/>
        <w:rPr>
          <w:rFonts w:ascii="Open Sans Light" w:eastAsia="Open Sans Light" w:hAnsi="Open Sans Light" w:cs="Open Sans Light"/>
          <w:lang w:val="en-US"/>
        </w:rPr>
      </w:pPr>
    </w:p>
    <w:p w14:paraId="09112BC3" w14:textId="77777777" w:rsidR="00783479" w:rsidRPr="00222137" w:rsidRDefault="00000000">
      <w:pPr>
        <w:ind w:left="-283" w:right="-324"/>
        <w:rPr>
          <w:rFonts w:ascii="Open Sans" w:eastAsia="Open Sans" w:hAnsi="Open Sans" w:cs="Open Sans"/>
          <w:sz w:val="28"/>
          <w:szCs w:val="28"/>
          <w:lang w:val="en-US"/>
        </w:rPr>
      </w:pPr>
      <w:r w:rsidRPr="00222137">
        <w:rPr>
          <w:rFonts w:ascii="Open Sans" w:eastAsia="Open Sans" w:hAnsi="Open Sans" w:cs="Open Sans"/>
          <w:sz w:val="28"/>
          <w:szCs w:val="28"/>
          <w:lang w:val="en-US"/>
        </w:rPr>
        <w:t>Executive Summary</w:t>
      </w:r>
    </w:p>
    <w:p w14:paraId="72C88BB0" w14:textId="77777777" w:rsidR="00783479" w:rsidRPr="00222137" w:rsidRDefault="00783479">
      <w:pPr>
        <w:ind w:left="-283" w:right="-324"/>
        <w:rPr>
          <w:rFonts w:ascii="Open Sans Light" w:eastAsia="Open Sans Light" w:hAnsi="Open Sans Light" w:cs="Open Sans Light"/>
          <w:lang w:val="en-US"/>
        </w:rPr>
      </w:pPr>
    </w:p>
    <w:p w14:paraId="12A3D374" w14:textId="77777777" w:rsidR="00783479" w:rsidRPr="00222137" w:rsidRDefault="00000000">
      <w:pPr>
        <w:ind w:left="-283" w:right="-324"/>
        <w:rPr>
          <w:rFonts w:ascii="Open Sans" w:eastAsia="Open Sans" w:hAnsi="Open Sans" w:cs="Open Sans"/>
          <w:lang w:val="en-US"/>
        </w:rPr>
      </w:pPr>
      <w:r w:rsidRPr="00222137">
        <w:rPr>
          <w:rFonts w:ascii="Open Sans" w:eastAsia="Open Sans" w:hAnsi="Open Sans" w:cs="Open Sans"/>
          <w:lang w:val="en-US"/>
        </w:rPr>
        <w:t>Objective:</w:t>
      </w:r>
    </w:p>
    <w:p w14:paraId="31F3CE00" w14:textId="77777777" w:rsidR="00783479" w:rsidRPr="00222137" w:rsidRDefault="00783479">
      <w:pPr>
        <w:ind w:left="-283" w:right="-324"/>
        <w:rPr>
          <w:rFonts w:ascii="Open Sans Light" w:eastAsia="Open Sans Light" w:hAnsi="Open Sans Light" w:cs="Open Sans Light"/>
          <w:lang w:val="en-US"/>
        </w:rPr>
      </w:pPr>
    </w:p>
    <w:p w14:paraId="40264190" w14:textId="162A416E" w:rsidR="00783479" w:rsidRDefault="001F025E">
      <w:pPr>
        <w:ind w:left="-283" w:right="-324"/>
        <w:rPr>
          <w:rFonts w:ascii="Open Sans Light" w:eastAsia="Open Sans Light" w:hAnsi="Open Sans Light" w:cs="Open Sans Light"/>
          <w:lang w:val="en-US"/>
        </w:rPr>
      </w:pPr>
      <w:r w:rsidRPr="001F025E">
        <w:rPr>
          <w:rFonts w:ascii="Open Sans Light" w:eastAsia="Open Sans Light" w:hAnsi="Open Sans Light" w:cs="Open Sans Light"/>
          <w:lang w:val="en-US"/>
        </w:rPr>
        <w:t>The objective of this analysis is to provide the bank with actionable insights into customer churn by identifying the key drivers that influence customer attrition. By leveraging machine learning models, the goal is to predict churn with high accuracy, enabling the bank to take proactive steps to retain at-risk customers. This report will present a data-driven strategy to improve customer retention, increase lifetime value, and reduce revenue loss.</w:t>
      </w:r>
    </w:p>
    <w:p w14:paraId="6137DDBB" w14:textId="77777777" w:rsidR="001F025E" w:rsidRPr="00222137" w:rsidRDefault="001F025E">
      <w:pPr>
        <w:ind w:left="-283" w:right="-324"/>
        <w:rPr>
          <w:rFonts w:ascii="Open Sans Light" w:eastAsia="Open Sans Light" w:hAnsi="Open Sans Light" w:cs="Open Sans Light"/>
          <w:lang w:val="en-US"/>
        </w:rPr>
      </w:pPr>
    </w:p>
    <w:p w14:paraId="16AE09CE" w14:textId="77777777" w:rsidR="00783479" w:rsidRPr="00A20435" w:rsidRDefault="00000000">
      <w:pPr>
        <w:ind w:left="-283" w:right="-324"/>
        <w:rPr>
          <w:rFonts w:ascii="Open Sans" w:eastAsia="Open Sans" w:hAnsi="Open Sans" w:cs="Open Sans"/>
          <w:lang w:val="en-US"/>
        </w:rPr>
      </w:pPr>
      <w:r w:rsidRPr="00A20435">
        <w:rPr>
          <w:rFonts w:ascii="Open Sans" w:eastAsia="Open Sans" w:hAnsi="Open Sans" w:cs="Open Sans"/>
          <w:lang w:val="en-US"/>
        </w:rPr>
        <w:t>Key Findings:</w:t>
      </w:r>
    </w:p>
    <w:p w14:paraId="2DBAEB2B" w14:textId="77777777" w:rsidR="00783479" w:rsidRPr="00A20435"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10FE37CC" w14:textId="10A70955" w:rsidR="00783479" w:rsidRPr="00222137" w:rsidRDefault="00783479">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p>
    <w:p w14:paraId="03AF4C47" w14:textId="77777777" w:rsidR="00783479" w:rsidRPr="00222137" w:rsidRDefault="00783479">
      <w:pPr>
        <w:ind w:left="-283" w:right="-324"/>
        <w:rPr>
          <w:rFonts w:ascii="Open Sans Light" w:eastAsia="Open Sans Light" w:hAnsi="Open Sans Light" w:cs="Open Sans Light"/>
          <w:lang w:val="en-US"/>
        </w:rPr>
      </w:pPr>
    </w:p>
    <w:p w14:paraId="770DF7FC" w14:textId="77777777" w:rsidR="00783479" w:rsidRDefault="00000000">
      <w:pPr>
        <w:ind w:left="-283" w:right="-324"/>
        <w:rPr>
          <w:rFonts w:ascii="Open Sans" w:eastAsia="Open Sans" w:hAnsi="Open Sans" w:cs="Open Sans"/>
        </w:rPr>
      </w:pPr>
      <w:proofErr w:type="spellStart"/>
      <w:r>
        <w:rPr>
          <w:rFonts w:ascii="Open Sans" w:eastAsia="Open Sans" w:hAnsi="Open Sans" w:cs="Open Sans"/>
        </w:rPr>
        <w:t>Recommendations</w:t>
      </w:r>
      <w:proofErr w:type="spellEnd"/>
      <w:r>
        <w:rPr>
          <w:rFonts w:ascii="Open Sans" w:eastAsia="Open Sans" w:hAnsi="Open Sans" w:cs="Open Sans"/>
        </w:rPr>
        <w:t>:</w:t>
      </w:r>
    </w:p>
    <w:p w14:paraId="6DEF8797"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638A2C6C" w14:textId="37422D1F" w:rsidR="00783479" w:rsidRPr="00222137" w:rsidRDefault="00000000" w:rsidP="001F025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proofErr w:type="spellStart"/>
      <w:r w:rsidRPr="00222137">
        <w:rPr>
          <w:rFonts w:ascii="Open Sans Light" w:eastAsia="Open Sans Light" w:hAnsi="Open Sans Light" w:cs="Open Sans Light"/>
          <w:lang w:val="en-US"/>
        </w:rPr>
        <w:t>Im</w:t>
      </w:r>
      <w:proofErr w:type="spellEnd"/>
    </w:p>
    <w:p w14:paraId="46D72392" w14:textId="77777777" w:rsidR="00783479" w:rsidRPr="00222137" w:rsidRDefault="00783479">
      <w:pPr>
        <w:ind w:left="-283" w:right="-324"/>
        <w:rPr>
          <w:rFonts w:ascii="Open Sans" w:eastAsia="Open Sans" w:hAnsi="Open Sans" w:cs="Open Sans"/>
          <w:lang w:val="en-US"/>
        </w:rPr>
      </w:pPr>
    </w:p>
    <w:p w14:paraId="467C66F0" w14:textId="77777777" w:rsidR="00783479" w:rsidRDefault="00000000">
      <w:pPr>
        <w:numPr>
          <w:ilvl w:val="0"/>
          <w:numId w:val="2"/>
        </w:numPr>
        <w:ind w:left="-283" w:right="-324" w:firstLine="0"/>
      </w:pPr>
      <w:proofErr w:type="spellStart"/>
      <w:r>
        <w:rPr>
          <w:rFonts w:ascii="Open Sans" w:eastAsia="Open Sans" w:hAnsi="Open Sans" w:cs="Open Sans"/>
        </w:rPr>
        <w:t>Introduction</w:t>
      </w:r>
      <w:proofErr w:type="spellEnd"/>
    </w:p>
    <w:p w14:paraId="2D85E94B" w14:textId="77777777" w:rsidR="00783479" w:rsidRDefault="00783479">
      <w:pPr>
        <w:ind w:left="-283" w:right="-324"/>
        <w:rPr>
          <w:rFonts w:ascii="Open Sans Light" w:eastAsia="Open Sans Light" w:hAnsi="Open Sans Light" w:cs="Open Sans Light"/>
        </w:rPr>
      </w:pPr>
    </w:p>
    <w:p w14:paraId="76807F63" w14:textId="67F01936" w:rsidR="00783479" w:rsidRDefault="001F025E">
      <w:pPr>
        <w:ind w:left="-283" w:right="-324"/>
        <w:rPr>
          <w:rFonts w:ascii="Open Sans Light" w:eastAsia="Open Sans Light" w:hAnsi="Open Sans Light" w:cs="Open Sans Light"/>
          <w:lang w:val="en-US"/>
        </w:rPr>
      </w:pPr>
      <w:r w:rsidRPr="001F025E">
        <w:rPr>
          <w:rFonts w:ascii="Open Sans Light" w:eastAsia="Open Sans Light" w:hAnsi="Open Sans Light" w:cs="Open Sans Light"/>
          <w:lang w:val="en-US"/>
        </w:rPr>
        <w:t>This report presents a comprehensive analysis of customer churn using advanced data science techniques, aimed at empowering the bank to make data-driven decisions to improve customer retention. By performing an in-depth Exploratory Data Analysis (EDA) and applying machine learning models, this report seeks to identify the key factors influencing customer attrition and develop predictive models that can accurately forecast churn risk.</w:t>
      </w:r>
    </w:p>
    <w:p w14:paraId="1410B5D1" w14:textId="77777777" w:rsidR="001F025E" w:rsidRPr="00222137" w:rsidRDefault="001F025E">
      <w:pPr>
        <w:ind w:left="-283" w:right="-324"/>
        <w:rPr>
          <w:rFonts w:ascii="Open Sans Light" w:eastAsia="Open Sans Light" w:hAnsi="Open Sans Light" w:cs="Open Sans Light"/>
          <w:lang w:val="en-US"/>
        </w:rPr>
      </w:pPr>
    </w:p>
    <w:p w14:paraId="3AA3FA84" w14:textId="77777777" w:rsidR="00783479" w:rsidRPr="00062675" w:rsidRDefault="00000000">
      <w:pPr>
        <w:numPr>
          <w:ilvl w:val="1"/>
          <w:numId w:val="2"/>
        </w:numPr>
        <w:ind w:left="-283" w:right="-324" w:firstLine="0"/>
      </w:pPr>
      <w:proofErr w:type="spellStart"/>
      <w:r>
        <w:rPr>
          <w:rFonts w:ascii="Open Sans" w:eastAsia="Open Sans" w:hAnsi="Open Sans" w:cs="Open Sans"/>
        </w:rPr>
        <w:t>Scope</w:t>
      </w:r>
      <w:proofErr w:type="spellEnd"/>
      <w:r>
        <w:rPr>
          <w:rFonts w:ascii="Open Sans" w:eastAsia="Open Sans" w:hAnsi="Open Sans" w:cs="Open Sans"/>
        </w:rPr>
        <w:t xml:space="preserve"> </w:t>
      </w:r>
      <w:proofErr w:type="spellStart"/>
      <w:r>
        <w:rPr>
          <w:rFonts w:ascii="Open Sans" w:eastAsia="Open Sans" w:hAnsi="Open Sans" w:cs="Open Sans"/>
        </w:rPr>
        <w:t>of</w:t>
      </w:r>
      <w:proofErr w:type="spellEnd"/>
      <w:r>
        <w:rPr>
          <w:rFonts w:ascii="Open Sans" w:eastAsia="Open Sans" w:hAnsi="Open Sans" w:cs="Open Sans"/>
        </w:rPr>
        <w:t xml:space="preserve"> </w:t>
      </w:r>
      <w:proofErr w:type="spellStart"/>
      <w:r>
        <w:rPr>
          <w:rFonts w:ascii="Open Sans" w:eastAsia="Open Sans" w:hAnsi="Open Sans" w:cs="Open Sans"/>
        </w:rPr>
        <w:t>Analysis</w:t>
      </w:r>
      <w:proofErr w:type="spellEnd"/>
    </w:p>
    <w:p w14:paraId="21551FF1" w14:textId="77777777" w:rsidR="00062675" w:rsidRDefault="00062675" w:rsidP="00062675">
      <w:pPr>
        <w:ind w:left="-283" w:right="-324"/>
      </w:pPr>
    </w:p>
    <w:p w14:paraId="4B26B18E" w14:textId="0127FEF0" w:rsidR="001F025E" w:rsidRDefault="00062675" w:rsidP="001F025E">
      <w:pPr>
        <w:pBdr>
          <w:top w:val="nil"/>
          <w:left w:val="nil"/>
          <w:bottom w:val="nil"/>
          <w:right w:val="nil"/>
          <w:between w:val="nil"/>
        </w:pBdr>
        <w:ind w:right="-324"/>
        <w:rPr>
          <w:rFonts w:ascii="Open Sans Light" w:eastAsia="Open Sans Light" w:hAnsi="Open Sans Light" w:cs="Open Sans Light"/>
          <w:lang w:val="en-US"/>
        </w:rPr>
      </w:pPr>
      <w:r w:rsidRPr="00062675">
        <w:rPr>
          <w:rFonts w:ascii="Open Sans Light" w:eastAsia="Open Sans Light" w:hAnsi="Open Sans Light" w:cs="Open Sans Light"/>
          <w:lang w:val="en-US"/>
        </w:rPr>
        <w:t>This analysis examines a dataset of 10,000 customer records from France, Germany, and Spain, indicating whether each customer is active or has churned. The focus is on exploring the data to identify churn patterns and building predictive models to classify churn. The goal is to uncover key churn drivers and provide actionable insights to help the bank reduce customer attrition.</w:t>
      </w:r>
    </w:p>
    <w:p w14:paraId="345806CF" w14:textId="77777777" w:rsidR="00062675" w:rsidRDefault="00062675" w:rsidP="001F025E">
      <w:pPr>
        <w:pBdr>
          <w:top w:val="nil"/>
          <w:left w:val="nil"/>
          <w:bottom w:val="nil"/>
          <w:right w:val="nil"/>
          <w:between w:val="nil"/>
        </w:pBdr>
        <w:ind w:right="-324"/>
        <w:rPr>
          <w:rFonts w:ascii="Open Sans Light" w:eastAsia="Open Sans Light" w:hAnsi="Open Sans Light" w:cs="Open Sans Light"/>
          <w:lang w:val="en-US"/>
        </w:rPr>
      </w:pPr>
    </w:p>
    <w:p w14:paraId="13D81B08" w14:textId="1CA39B93" w:rsidR="001F025E" w:rsidRPr="00E36F2A" w:rsidRDefault="001F025E" w:rsidP="00E36F2A">
      <w:pPr>
        <w:numPr>
          <w:ilvl w:val="1"/>
          <w:numId w:val="2"/>
        </w:numPr>
        <w:ind w:left="-283" w:right="-324" w:firstLine="0"/>
        <w:rPr>
          <w:rFonts w:ascii="Open Sans" w:eastAsia="Open Sans" w:hAnsi="Open Sans" w:cs="Open Sans"/>
        </w:rPr>
      </w:pPr>
      <w:r w:rsidRPr="00E36F2A">
        <w:rPr>
          <w:rFonts w:ascii="Open Sans" w:eastAsia="Open Sans" w:hAnsi="Open Sans" w:cs="Open Sans"/>
        </w:rPr>
        <w:t>Ethical Considerations</w:t>
      </w:r>
    </w:p>
    <w:p w14:paraId="44ABE4FD" w14:textId="77777777" w:rsidR="001F025E" w:rsidRPr="001F025E" w:rsidRDefault="001F025E" w:rsidP="001F025E">
      <w:pPr>
        <w:pBdr>
          <w:top w:val="nil"/>
          <w:left w:val="nil"/>
          <w:bottom w:val="nil"/>
          <w:right w:val="nil"/>
          <w:between w:val="nil"/>
        </w:pBdr>
        <w:ind w:right="-324"/>
        <w:rPr>
          <w:rFonts w:ascii="Open Sans Light" w:eastAsia="Open Sans Light" w:hAnsi="Open Sans Light" w:cs="Open Sans Light"/>
          <w:lang w:val="en-US"/>
        </w:rPr>
      </w:pPr>
      <w:r w:rsidRPr="001F025E">
        <w:rPr>
          <w:rFonts w:ascii="Open Sans Light" w:eastAsia="Open Sans Light" w:hAnsi="Open Sans Light" w:cs="Open Sans Light"/>
          <w:lang w:val="en-US"/>
        </w:rPr>
        <w:lastRenderedPageBreak/>
        <w:t xml:space="preserve">Several ethical considerations were </w:t>
      </w:r>
      <w:proofErr w:type="gramStart"/>
      <w:r w:rsidRPr="001F025E">
        <w:rPr>
          <w:rFonts w:ascii="Open Sans Light" w:eastAsia="Open Sans Light" w:hAnsi="Open Sans Light" w:cs="Open Sans Light"/>
          <w:lang w:val="en-US"/>
        </w:rPr>
        <w:t>taken into account</w:t>
      </w:r>
      <w:proofErr w:type="gramEnd"/>
      <w:r w:rsidRPr="001F025E">
        <w:rPr>
          <w:rFonts w:ascii="Open Sans Light" w:eastAsia="Open Sans Light" w:hAnsi="Open Sans Light" w:cs="Open Sans Light"/>
          <w:lang w:val="en-US"/>
        </w:rPr>
        <w:t xml:space="preserve"> during the analysis:</w:t>
      </w:r>
    </w:p>
    <w:p w14:paraId="117CA11E" w14:textId="77777777" w:rsidR="001F025E" w:rsidRPr="001F025E" w:rsidRDefault="001F025E" w:rsidP="001F025E">
      <w:pPr>
        <w:pBdr>
          <w:top w:val="nil"/>
          <w:left w:val="nil"/>
          <w:bottom w:val="nil"/>
          <w:right w:val="nil"/>
          <w:between w:val="nil"/>
        </w:pBdr>
        <w:ind w:right="-324"/>
        <w:rPr>
          <w:rFonts w:ascii="Open Sans Light" w:eastAsia="Open Sans Light" w:hAnsi="Open Sans Light" w:cs="Open Sans Light"/>
          <w:lang w:val="en-US"/>
        </w:rPr>
      </w:pPr>
    </w:p>
    <w:p w14:paraId="753DC241" w14:textId="09D36C13" w:rsidR="001F025E" w:rsidRPr="00E36F2A" w:rsidRDefault="001F025E" w:rsidP="00E36F2A">
      <w:pPr>
        <w:pStyle w:val="ListParagraph"/>
        <w:numPr>
          <w:ilvl w:val="0"/>
          <w:numId w:val="5"/>
        </w:numPr>
        <w:pBdr>
          <w:top w:val="nil"/>
          <w:left w:val="nil"/>
          <w:bottom w:val="nil"/>
          <w:right w:val="nil"/>
          <w:between w:val="nil"/>
        </w:pBdr>
        <w:ind w:right="-324"/>
        <w:rPr>
          <w:rFonts w:ascii="Open Sans Light" w:eastAsia="Open Sans Light" w:hAnsi="Open Sans Light" w:cs="Open Sans Light"/>
          <w:lang w:val="en-US"/>
        </w:rPr>
      </w:pPr>
      <w:r w:rsidRPr="00E36F2A">
        <w:rPr>
          <w:rFonts w:ascii="Open Sans Light" w:eastAsia="Open Sans Light" w:hAnsi="Open Sans Light" w:cs="Open Sans Light"/>
          <w:lang w:val="en-US"/>
        </w:rPr>
        <w:t xml:space="preserve">Data Privacy: </w:t>
      </w:r>
      <w:r w:rsidR="00E36F2A" w:rsidRPr="00E36F2A">
        <w:rPr>
          <w:rFonts w:ascii="Open Sans Light" w:eastAsia="Open Sans Light" w:hAnsi="Open Sans Light" w:cs="Open Sans Light"/>
          <w:lang w:val="en-US"/>
        </w:rPr>
        <w:t xml:space="preserve">Since the dataset used </w:t>
      </w:r>
      <w:r w:rsidRPr="00E36F2A">
        <w:rPr>
          <w:rFonts w:ascii="Open Sans Light" w:eastAsia="Open Sans Light" w:hAnsi="Open Sans Light" w:cs="Open Sans Light"/>
          <w:lang w:val="en-US"/>
        </w:rPr>
        <w:t>include personally identifiable information (PII), all customer-related data was handled responsibly to ensure privacy and confidentiality. Measures were taken to anonymize any sensitive data.</w:t>
      </w:r>
    </w:p>
    <w:p w14:paraId="5D5226F5" w14:textId="0EE5CFA6" w:rsidR="001F025E" w:rsidRPr="00E36F2A" w:rsidRDefault="001F025E" w:rsidP="00E36F2A">
      <w:pPr>
        <w:pStyle w:val="ListParagraph"/>
        <w:numPr>
          <w:ilvl w:val="0"/>
          <w:numId w:val="5"/>
        </w:numPr>
        <w:pBdr>
          <w:top w:val="nil"/>
          <w:left w:val="nil"/>
          <w:bottom w:val="nil"/>
          <w:right w:val="nil"/>
          <w:between w:val="nil"/>
        </w:pBdr>
        <w:ind w:right="-324"/>
        <w:rPr>
          <w:rFonts w:ascii="Open Sans Light" w:eastAsia="Open Sans Light" w:hAnsi="Open Sans Light" w:cs="Open Sans Light"/>
          <w:lang w:val="en-US"/>
        </w:rPr>
      </w:pPr>
      <w:r w:rsidRPr="00E36F2A">
        <w:rPr>
          <w:rFonts w:ascii="Open Sans Light" w:eastAsia="Open Sans Light" w:hAnsi="Open Sans Light" w:cs="Open Sans Light"/>
          <w:lang w:val="en-US"/>
        </w:rPr>
        <w:t>Transparency and Reproducibility: All steps of the analysis, from data preprocessing to model development, were documented clearly to ensure transparency and reproducibility. This enables other analysts to replicate the analysis and verify the results.</w:t>
      </w:r>
    </w:p>
    <w:p w14:paraId="297411E4" w14:textId="215BD65E" w:rsidR="001F025E" w:rsidRPr="00E36F2A" w:rsidRDefault="001F025E" w:rsidP="00E36F2A">
      <w:pPr>
        <w:pStyle w:val="ListParagraph"/>
        <w:numPr>
          <w:ilvl w:val="0"/>
          <w:numId w:val="5"/>
        </w:numPr>
        <w:pBdr>
          <w:top w:val="nil"/>
          <w:left w:val="nil"/>
          <w:bottom w:val="nil"/>
          <w:right w:val="nil"/>
          <w:between w:val="nil"/>
        </w:pBdr>
        <w:ind w:right="-324"/>
        <w:rPr>
          <w:rFonts w:ascii="Open Sans Light" w:eastAsia="Open Sans Light" w:hAnsi="Open Sans Light" w:cs="Open Sans Light"/>
          <w:lang w:val="en-US"/>
        </w:rPr>
      </w:pPr>
      <w:r w:rsidRPr="00E36F2A">
        <w:rPr>
          <w:rFonts w:ascii="Open Sans Light" w:eastAsia="Open Sans Light" w:hAnsi="Open Sans Light" w:cs="Open Sans Light"/>
          <w:lang w:val="en-US"/>
        </w:rPr>
        <w:t xml:space="preserve">Bias in Predictions: Predictive models can sometimes introduce or reinforce bias, particularly if the data contains underlying biases (e.g., </w:t>
      </w:r>
      <w:r w:rsidR="00E36F2A" w:rsidRPr="00E36F2A">
        <w:rPr>
          <w:rFonts w:ascii="Open Sans Light" w:eastAsia="Open Sans Light" w:hAnsi="Open Sans Light" w:cs="Open Sans Light"/>
          <w:lang w:val="en-US"/>
        </w:rPr>
        <w:t>Gender disparities</w:t>
      </w:r>
      <w:r w:rsidRPr="00E36F2A">
        <w:rPr>
          <w:rFonts w:ascii="Open Sans Light" w:eastAsia="Open Sans Light" w:hAnsi="Open Sans Light" w:cs="Open Sans Light"/>
          <w:lang w:val="en-US"/>
        </w:rPr>
        <w:t>). We made efforts to ensure the fairness of the models by carefully analyzing feature importance and ensuring balanced evaluation metrics</w:t>
      </w:r>
      <w:r w:rsidR="00E36F2A" w:rsidRPr="00E36F2A">
        <w:rPr>
          <w:rFonts w:ascii="Open Sans Light" w:eastAsia="Open Sans Light" w:hAnsi="Open Sans Light" w:cs="Open Sans Light"/>
          <w:lang w:val="en-US"/>
        </w:rPr>
        <w:t>.</w:t>
      </w:r>
    </w:p>
    <w:p w14:paraId="35C27D06" w14:textId="77777777" w:rsidR="00783479" w:rsidRPr="00222137" w:rsidRDefault="00783479">
      <w:pPr>
        <w:ind w:left="-283" w:right="-324"/>
        <w:rPr>
          <w:rFonts w:ascii="Open Sans Light" w:eastAsia="Open Sans Light" w:hAnsi="Open Sans Light" w:cs="Open Sans Light"/>
          <w:lang w:val="en-US"/>
        </w:rPr>
      </w:pPr>
    </w:p>
    <w:p w14:paraId="01431BFC" w14:textId="77777777" w:rsidR="00783479" w:rsidRPr="00222137" w:rsidRDefault="00783479">
      <w:pPr>
        <w:ind w:left="-283" w:right="-324"/>
        <w:rPr>
          <w:rFonts w:ascii="Open Sans" w:eastAsia="Open Sans" w:hAnsi="Open Sans" w:cs="Open Sans"/>
          <w:lang w:val="en-US"/>
        </w:rPr>
      </w:pPr>
    </w:p>
    <w:p w14:paraId="06954CFF" w14:textId="77777777" w:rsidR="00783479" w:rsidRDefault="00000000">
      <w:pPr>
        <w:numPr>
          <w:ilvl w:val="0"/>
          <w:numId w:val="2"/>
        </w:numPr>
        <w:ind w:left="-283" w:right="-324" w:firstLine="0"/>
      </w:pPr>
      <w:proofErr w:type="spellStart"/>
      <w:r>
        <w:rPr>
          <w:rFonts w:ascii="Open Sans" w:eastAsia="Open Sans" w:hAnsi="Open Sans" w:cs="Open Sans"/>
        </w:rPr>
        <w:t>Methodology</w:t>
      </w:r>
      <w:proofErr w:type="spellEnd"/>
    </w:p>
    <w:p w14:paraId="28B779D4" w14:textId="77777777" w:rsidR="00783479" w:rsidRDefault="00000000">
      <w:pPr>
        <w:numPr>
          <w:ilvl w:val="1"/>
          <w:numId w:val="2"/>
        </w:numPr>
        <w:ind w:left="-283" w:right="-324" w:firstLine="0"/>
      </w:pPr>
      <w:r>
        <w:rPr>
          <w:rFonts w:ascii="Open Sans" w:eastAsia="Open Sans" w:hAnsi="Open Sans" w:cs="Open Sans"/>
        </w:rPr>
        <w:t xml:space="preserve">Data </w:t>
      </w:r>
      <w:proofErr w:type="spellStart"/>
      <w:r>
        <w:rPr>
          <w:rFonts w:ascii="Open Sans" w:eastAsia="Open Sans" w:hAnsi="Open Sans" w:cs="Open Sans"/>
        </w:rPr>
        <w:t>Collection</w:t>
      </w:r>
      <w:proofErr w:type="spellEnd"/>
      <w:r>
        <w:rPr>
          <w:rFonts w:ascii="Open Sans" w:eastAsia="Open Sans" w:hAnsi="Open Sans" w:cs="Open Sans"/>
        </w:rPr>
        <w:t xml:space="preserve"> and Processing</w:t>
      </w:r>
    </w:p>
    <w:p w14:paraId="21C978EC" w14:textId="77777777" w:rsidR="00783479" w:rsidRDefault="00783479">
      <w:pPr>
        <w:ind w:left="-283" w:right="-324"/>
        <w:rPr>
          <w:rFonts w:ascii="Open Sans Light" w:eastAsia="Open Sans Light" w:hAnsi="Open Sans Light" w:cs="Open Sans Light"/>
        </w:rPr>
      </w:pPr>
    </w:p>
    <w:p w14:paraId="4930A8B9" w14:textId="6589FDE7" w:rsidR="00783479" w:rsidRDefault="00062675">
      <w:pPr>
        <w:ind w:left="-283" w:right="-324"/>
        <w:rPr>
          <w:rFonts w:ascii="Open Sans Light" w:eastAsia="Open Sans Light" w:hAnsi="Open Sans Light" w:cs="Open Sans Light"/>
          <w:lang w:val="en-US"/>
        </w:rPr>
      </w:pPr>
      <w:r>
        <w:rPr>
          <w:rFonts w:ascii="Open Sans Light" w:eastAsia="Open Sans Light" w:hAnsi="Open Sans Light" w:cs="Open Sans Light"/>
          <w:lang w:val="en-US"/>
        </w:rPr>
        <w:t>Data for this analysis was provided by the client</w:t>
      </w:r>
      <w:r w:rsidR="00000000" w:rsidRPr="00222137">
        <w:rPr>
          <w:rFonts w:ascii="Open Sans Light" w:eastAsia="Open Sans Light" w:hAnsi="Open Sans Light" w:cs="Open Sans Light"/>
          <w:lang w:val="en-US"/>
        </w:rPr>
        <w:t>, which includes the following key fields:</w:t>
      </w:r>
    </w:p>
    <w:p w14:paraId="7EADF48C" w14:textId="7A2C735E" w:rsidR="00103E27" w:rsidRDefault="00AE5D51">
      <w:pPr>
        <w:ind w:left="-283" w:right="-324"/>
        <w:rPr>
          <w:rFonts w:ascii="Open Sans Light" w:eastAsia="Open Sans Light" w:hAnsi="Open Sans Light" w:cs="Open Sans Light"/>
          <w:lang w:val="en-US"/>
        </w:rPr>
      </w:pPr>
      <w:r>
        <w:rPr>
          <w:rFonts w:ascii="Open Sans Light" w:eastAsia="Open Sans Light" w:hAnsi="Open Sans Light" w:cs="Open Sans Light"/>
          <w:lang w:val="en-US"/>
        </w:rPr>
        <w:t xml:space="preserve">  </w:t>
      </w:r>
    </w:p>
    <w:p w14:paraId="0E82A79A" w14:textId="6C0BA860"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CustomerId</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A unique identifier for each customer</w:t>
      </w:r>
    </w:p>
    <w:p w14:paraId="45646C47" w14:textId="403DC81B"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Surname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last name</w:t>
      </w:r>
    </w:p>
    <w:p w14:paraId="389AB583" w14:textId="14A39864"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CreditScore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A numerical value representing the customer's credit score</w:t>
      </w:r>
    </w:p>
    <w:p w14:paraId="223234A3" w14:textId="1E7A5CA2"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Geography</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country where the customer resides (France, Spain or Germany)</w:t>
      </w:r>
    </w:p>
    <w:p w14:paraId="7B1A2714" w14:textId="0A2F30E1"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Gender</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gender (Male or Female)</w:t>
      </w:r>
    </w:p>
    <w:p w14:paraId="355A309D" w14:textId="00CD712A"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Age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age</w:t>
      </w:r>
    </w:p>
    <w:p w14:paraId="6007C4BC" w14:textId="286918CF"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Tenure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number of years the customer has been with the bank</w:t>
      </w:r>
    </w:p>
    <w:p w14:paraId="25134800" w14:textId="6090C5CB"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Balance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account balance</w:t>
      </w:r>
    </w:p>
    <w:p w14:paraId="6FBDEA75" w14:textId="677A41FD"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NumOfProducts</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number of bank products the customer uses (e.g., savings account, credit card)</w:t>
      </w:r>
    </w:p>
    <w:p w14:paraId="63D88F20" w14:textId="4712574F"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HasCrCard</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Whether the customer has a credit card (1 = yes, 0 = no)</w:t>
      </w:r>
    </w:p>
    <w:p w14:paraId="05F7ABCD" w14:textId="46F3AB8C"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IsActiveMember</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Whether the customer is an active member (1 = yes, 0 = no)</w:t>
      </w:r>
    </w:p>
    <w:p w14:paraId="09867D8A" w14:textId="289B00F0"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EstimatedSalary</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estimated salary of the customer</w:t>
      </w:r>
    </w:p>
    <w:p w14:paraId="408704C4" w14:textId="2E060B0F" w:rsidR="00783479"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Exited</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Whether the customer has churned (1 = yes, 0 = no)</w:t>
      </w:r>
    </w:p>
    <w:p w14:paraId="16CE9E82" w14:textId="77777777" w:rsidR="00783479" w:rsidRPr="00222137" w:rsidRDefault="00783479">
      <w:pPr>
        <w:ind w:left="-283" w:right="-324"/>
        <w:rPr>
          <w:rFonts w:ascii="Open Sans Light" w:eastAsia="Open Sans Light" w:hAnsi="Open Sans Light" w:cs="Open Sans Light"/>
          <w:lang w:val="en-US"/>
        </w:rPr>
      </w:pPr>
    </w:p>
    <w:p w14:paraId="0FA3A9C3" w14:textId="77777777" w:rsidR="00783479" w:rsidRDefault="00000000">
      <w:pPr>
        <w:numPr>
          <w:ilvl w:val="0"/>
          <w:numId w:val="2"/>
        </w:numPr>
        <w:ind w:left="-283" w:right="-324" w:firstLine="0"/>
      </w:pPr>
      <w:r>
        <w:rPr>
          <w:rFonts w:ascii="Open Sans" w:eastAsia="Open Sans" w:hAnsi="Open Sans" w:cs="Open Sans"/>
        </w:rPr>
        <w:t xml:space="preserve">Key </w:t>
      </w:r>
      <w:proofErr w:type="spellStart"/>
      <w:r>
        <w:rPr>
          <w:rFonts w:ascii="Open Sans" w:eastAsia="Open Sans" w:hAnsi="Open Sans" w:cs="Open Sans"/>
        </w:rPr>
        <w:t>Findings</w:t>
      </w:r>
      <w:proofErr w:type="spellEnd"/>
    </w:p>
    <w:p w14:paraId="14B44ABA" w14:textId="77777777" w:rsidR="00783479" w:rsidRDefault="00783479">
      <w:pPr>
        <w:ind w:left="720" w:right="-324"/>
        <w:rPr>
          <w:rFonts w:ascii="Open Sans" w:eastAsia="Open Sans" w:hAnsi="Open Sans" w:cs="Open Sans"/>
        </w:rPr>
      </w:pPr>
    </w:p>
    <w:p w14:paraId="63A36D7A" w14:textId="53644437" w:rsidR="00783479" w:rsidRDefault="0007105A">
      <w:pPr>
        <w:numPr>
          <w:ilvl w:val="1"/>
          <w:numId w:val="2"/>
        </w:numPr>
        <w:ind w:left="-283" w:right="-324" w:firstLine="0"/>
      </w:pPr>
      <w:r>
        <w:rPr>
          <w:rFonts w:ascii="Open Sans" w:eastAsia="Open Sans" w:hAnsi="Open Sans" w:cs="Open Sans"/>
        </w:rPr>
        <w:t xml:space="preserve"> France Branch</w:t>
      </w:r>
    </w:p>
    <w:p w14:paraId="3798405B" w14:textId="3F54D134" w:rsidR="00783479" w:rsidRPr="00222137" w:rsidRDefault="00947909" w:rsidP="009E00CE">
      <w:pPr>
        <w:ind w:left="-283" w:right="-324"/>
        <w:rPr>
          <w:rFonts w:ascii="Open Sans Light" w:eastAsia="Open Sans Light" w:hAnsi="Open Sans Light" w:cs="Open Sans Light"/>
          <w:lang w:val="en-US"/>
        </w:rPr>
      </w:pPr>
      <w:r>
        <w:rPr>
          <w:rFonts w:ascii="Open Sans Light" w:eastAsia="Open Sans Light" w:hAnsi="Open Sans Light" w:cs="Open Sans Light"/>
          <w:lang w:val="en-US"/>
        </w:rPr>
        <w:t xml:space="preserve">For this branch we could find the following information after making the ETL and </w:t>
      </w:r>
      <w:proofErr w:type="spellStart"/>
      <w:r>
        <w:rPr>
          <w:rFonts w:ascii="Open Sans Light" w:eastAsia="Open Sans Light" w:hAnsi="Open Sans Light" w:cs="Open Sans Light"/>
          <w:lang w:val="en-US"/>
        </w:rPr>
        <w:t>themodel</w:t>
      </w:r>
      <w:proofErr w:type="spellEnd"/>
      <w:r>
        <w:rPr>
          <w:rFonts w:ascii="Open Sans Light" w:eastAsia="Open Sans Light" w:hAnsi="Open Sans Light" w:cs="Open Sans Light"/>
          <w:lang w:val="en-US"/>
        </w:rPr>
        <w:t xml:space="preserve"> training</w:t>
      </w:r>
    </w:p>
    <w:p w14:paraId="66E9B939" w14:textId="77777777" w:rsidR="00783479" w:rsidRPr="00222137" w:rsidRDefault="00783479">
      <w:pPr>
        <w:ind w:left="-283" w:right="-324"/>
        <w:rPr>
          <w:rFonts w:ascii="Open Sans Light" w:eastAsia="Open Sans Light" w:hAnsi="Open Sans Light" w:cs="Open Sans Light"/>
          <w:lang w:val="en-US"/>
        </w:rPr>
      </w:pPr>
    </w:p>
    <w:p w14:paraId="2F73BB91" w14:textId="349FF57C" w:rsidR="00783479" w:rsidRDefault="00102C9C">
      <w:pPr>
        <w:ind w:left="-283" w:right="-324"/>
        <w:rPr>
          <w:rFonts w:ascii="Open Sans Light" w:eastAsia="Open Sans Light" w:hAnsi="Open Sans Light" w:cs="Open Sans Light"/>
        </w:rPr>
      </w:pPr>
      <w:r>
        <w:rPr>
          <w:rFonts w:ascii="Open Sans Light" w:eastAsia="Open Sans Light" w:hAnsi="Open Sans Light" w:cs="Open Sans Light"/>
        </w:rPr>
        <w:t xml:space="preserve">Data </w:t>
      </w:r>
      <w:proofErr w:type="spellStart"/>
      <w:r w:rsidR="00000000">
        <w:rPr>
          <w:rFonts w:ascii="Open Sans Light" w:eastAsia="Open Sans Light" w:hAnsi="Open Sans Light" w:cs="Open Sans Light"/>
        </w:rPr>
        <w:t>Analysis</w:t>
      </w:r>
      <w:proofErr w:type="spellEnd"/>
      <w:r w:rsidR="00000000">
        <w:rPr>
          <w:rFonts w:ascii="Open Sans Light" w:eastAsia="Open Sans Light" w:hAnsi="Open Sans Light" w:cs="Open Sans Light"/>
        </w:rPr>
        <w:t xml:space="preserve"> and </w:t>
      </w:r>
      <w:proofErr w:type="spellStart"/>
      <w:r w:rsidR="00000000">
        <w:rPr>
          <w:rFonts w:ascii="Open Sans Light" w:eastAsia="Open Sans Light" w:hAnsi="Open Sans Light" w:cs="Open Sans Light"/>
        </w:rPr>
        <w:t>Findings</w:t>
      </w:r>
      <w:proofErr w:type="spellEnd"/>
    </w:p>
    <w:p w14:paraId="05EF66D2"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57678D0A" w14:textId="0D1BD521" w:rsidR="00783479" w:rsidRDefault="006428F7"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6428F7">
        <w:rPr>
          <w:rFonts w:ascii="Open Sans Light" w:eastAsia="Open Sans Light" w:hAnsi="Open Sans Light" w:cs="Open Sans Light"/>
          <w:lang w:val="en-US"/>
        </w:rPr>
        <w:t>The credit score distribution is approximately normal, with most customers having scores between 600 and 700. The age distribution is skewed towards younger customers, primarily between 30 and 50, indicating a solid base of financially responsible young clients. (See Chart 1)</w:t>
      </w:r>
    </w:p>
    <w:p w14:paraId="4DCBBA55" w14:textId="049A6778" w:rsidR="00841550" w:rsidRDefault="006428F7"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6428F7">
        <w:rPr>
          <w:rFonts w:ascii="Open Sans Light" w:eastAsia="Open Sans Light" w:hAnsi="Open Sans Light" w:cs="Open Sans Light"/>
          <w:lang w:val="en-US"/>
        </w:rPr>
        <w:t>The balance and estimated salary data suggest that many customers either don’t save significantly with the bank, or there may be issues with how balance is measured. It might be worth considering using an average balance over a year for better accuracy. (See Chart 1)</w:t>
      </w:r>
    </w:p>
    <w:p w14:paraId="13CEEAA1" w14:textId="77777777" w:rsidR="006428F7" w:rsidRDefault="006428F7"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6428F7">
        <w:rPr>
          <w:rFonts w:ascii="Open Sans Light" w:eastAsia="Open Sans Light" w:hAnsi="Open Sans Light" w:cs="Open Sans Light"/>
          <w:lang w:val="en-US"/>
        </w:rPr>
        <w:t>There is a positive correlation between age, balance, and churn, suggesting that older customers or those with higher balances are more likely to churn. (See Chart 2)</w:t>
      </w:r>
    </w:p>
    <w:p w14:paraId="5F89E08C" w14:textId="77777777" w:rsidR="00E0784E" w:rsidRDefault="006428F7" w:rsidP="00C70BDB">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6428F7">
        <w:rPr>
          <w:rFonts w:ascii="Open Sans Light" w:eastAsia="Open Sans Light" w:hAnsi="Open Sans Light" w:cs="Open Sans Light"/>
          <w:lang w:val="en-US"/>
        </w:rPr>
        <w:t>Customers with more products are slightly less likely to churn, which is a key correlation that will be further explored with our ML models. (See Chart 2)</w:t>
      </w:r>
    </w:p>
    <w:p w14:paraId="4A0591D2" w14:textId="5350D861" w:rsidR="00C70BDB" w:rsidRPr="00E0784E" w:rsidRDefault="006428F7" w:rsidP="00C70BDB">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E0784E">
        <w:rPr>
          <w:rFonts w:ascii="Open Sans Light" w:eastAsia="Open Sans Light" w:hAnsi="Open Sans Light" w:cs="Open Sans Light"/>
          <w:lang w:val="en-US"/>
        </w:rPr>
        <w:t>Active membership appears to play a critical role, with active customers showing lower churn risk. Similarly, customers holding only one product are more prone to churn, which follows logical expectations. (See Chart 3)</w:t>
      </w:r>
    </w:p>
    <w:p w14:paraId="1203CD2E" w14:textId="77777777" w:rsidR="006428F7" w:rsidRPr="00222137" w:rsidRDefault="006428F7" w:rsidP="00C70BDB">
      <w:pPr>
        <w:pBdr>
          <w:top w:val="nil"/>
          <w:left w:val="nil"/>
          <w:bottom w:val="nil"/>
          <w:right w:val="nil"/>
          <w:between w:val="nil"/>
        </w:pBdr>
        <w:ind w:right="-324"/>
        <w:rPr>
          <w:rFonts w:ascii="Open Sans Light" w:eastAsia="Open Sans Light" w:hAnsi="Open Sans Light" w:cs="Open Sans Light"/>
          <w:lang w:val="en-US"/>
        </w:rPr>
      </w:pPr>
    </w:p>
    <w:p w14:paraId="3A9AA50E" w14:textId="77777777" w:rsidR="00783479" w:rsidRDefault="00000000">
      <w:pPr>
        <w:pBdr>
          <w:top w:val="nil"/>
          <w:left w:val="nil"/>
          <w:bottom w:val="nil"/>
          <w:right w:val="nil"/>
          <w:between w:val="nil"/>
        </w:pBdr>
        <w:ind w:left="-283" w:right="-324"/>
        <w:rPr>
          <w:rFonts w:ascii="Open Sans Light" w:eastAsia="Open Sans Light" w:hAnsi="Open Sans Light" w:cs="Open Sans Light"/>
        </w:rPr>
      </w:pPr>
      <w:proofErr w:type="spellStart"/>
      <w:r>
        <w:rPr>
          <w:rFonts w:ascii="Open Sans Light" w:eastAsia="Open Sans Light" w:hAnsi="Open Sans Light" w:cs="Open Sans Light"/>
        </w:rPr>
        <w:t>Visualizations</w:t>
      </w:r>
      <w:proofErr w:type="spellEnd"/>
      <w:r>
        <w:rPr>
          <w:rFonts w:ascii="Open Sans Light" w:eastAsia="Open Sans Light" w:hAnsi="Open Sans Light" w:cs="Open Sans Light"/>
        </w:rPr>
        <w:t xml:space="preserve"> and Data</w:t>
      </w:r>
    </w:p>
    <w:p w14:paraId="59BADD8E" w14:textId="77777777" w:rsidR="00783479" w:rsidRDefault="00783479">
      <w:pPr>
        <w:pBdr>
          <w:top w:val="nil"/>
          <w:left w:val="nil"/>
          <w:bottom w:val="nil"/>
          <w:right w:val="nil"/>
          <w:between w:val="nil"/>
        </w:pBdr>
        <w:ind w:left="-283" w:right="-324"/>
        <w:rPr>
          <w:rFonts w:ascii="Open Sans Light" w:eastAsia="Open Sans Light" w:hAnsi="Open Sans Light" w:cs="Open Sans Light"/>
        </w:rPr>
      </w:pPr>
    </w:p>
    <w:p w14:paraId="68828A5F" w14:textId="47C448E6" w:rsidR="00841550" w:rsidRPr="00841550" w:rsidRDefault="00841550" w:rsidP="0084155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Pr>
          <w:rFonts w:ascii="Open Sans Light" w:eastAsia="Open Sans Light" w:hAnsi="Open Sans Light" w:cs="Open Sans Light"/>
          <w:lang w:val="en-US"/>
        </w:rPr>
        <w:t>Chart 1:</w:t>
      </w:r>
      <w:r w:rsidR="00000000" w:rsidRPr="00222137">
        <w:rPr>
          <w:rFonts w:ascii="Open Sans Light" w:eastAsia="Open Sans Light" w:hAnsi="Open Sans Light" w:cs="Open Sans Light"/>
          <w:lang w:val="en-US"/>
        </w:rPr>
        <w:t xml:space="preserve"> </w:t>
      </w:r>
      <w:r>
        <w:rPr>
          <w:rFonts w:ascii="Open Sans Light" w:eastAsia="Open Sans Light" w:hAnsi="Open Sans Light" w:cs="Open Sans Light"/>
          <w:lang w:val="en-US"/>
        </w:rPr>
        <w:t>Distribution of Numerical Features</w:t>
      </w:r>
      <w:r>
        <w:rPr>
          <w:rFonts w:ascii="Open Sans Light" w:eastAsia="Open Sans Light" w:hAnsi="Open Sans Light" w:cs="Open Sans Light"/>
          <w:noProof/>
          <w:lang w:val="en-US"/>
        </w:rPr>
        <w:drawing>
          <wp:inline distT="0" distB="0" distL="0" distR="0" wp14:anchorId="074B7103" wp14:editId="48DFC698">
            <wp:extent cx="5733415" cy="3926935"/>
            <wp:effectExtent l="0" t="0" r="0" b="0"/>
            <wp:docPr id="1958368364" name="Picture 1"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68364" name="Picture 1" descr="A graph of different types of numbers&#10;&#10;Description automatically generated with medium confidence"/>
                    <pic:cNvPicPr/>
                  </pic:nvPicPr>
                  <pic:blipFill rotWithShape="1">
                    <a:blip r:embed="rId5">
                      <a:extLst>
                        <a:ext uri="{28A0092B-C50C-407E-A947-70E740481C1C}">
                          <a14:useLocalDpi xmlns:a14="http://schemas.microsoft.com/office/drawing/2010/main" val="0"/>
                        </a:ext>
                      </a:extLst>
                    </a:blip>
                    <a:srcRect t="6499"/>
                    <a:stretch/>
                  </pic:blipFill>
                  <pic:spPr bwMode="auto">
                    <a:xfrm>
                      <a:off x="0" y="0"/>
                      <a:ext cx="5733415" cy="3926935"/>
                    </a:xfrm>
                    <a:prstGeom prst="rect">
                      <a:avLst/>
                    </a:prstGeom>
                    <a:ln>
                      <a:noFill/>
                    </a:ln>
                    <a:extLst>
                      <a:ext uri="{53640926-AAD7-44D8-BBD7-CCE9431645EC}">
                        <a14:shadowObscured xmlns:a14="http://schemas.microsoft.com/office/drawing/2010/main"/>
                      </a:ext>
                    </a:extLst>
                  </pic:spPr>
                </pic:pic>
              </a:graphicData>
            </a:graphic>
          </wp:inline>
        </w:drawing>
      </w:r>
    </w:p>
    <w:p w14:paraId="55495240" w14:textId="21767AA0" w:rsidR="00783479" w:rsidRPr="00841550" w:rsidRDefault="00783479">
      <w:pPr>
        <w:ind w:left="-283" w:right="-324"/>
        <w:rPr>
          <w:rFonts w:ascii="Open Sans Light" w:eastAsia="Open Sans Light" w:hAnsi="Open Sans Light" w:cs="Open Sans Light"/>
          <w:lang w:val="en-US"/>
        </w:rPr>
      </w:pPr>
    </w:p>
    <w:p w14:paraId="78E535FE" w14:textId="77777777" w:rsidR="00783479" w:rsidRPr="00841550"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0C553BD3" w14:textId="78371518" w:rsidR="00783479" w:rsidRDefault="00A47DCA">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Pr>
          <w:rFonts w:ascii="Open Sans Light" w:eastAsia="Open Sans Light" w:hAnsi="Open Sans Light" w:cs="Open Sans Light"/>
          <w:lang w:val="en-US"/>
        </w:rPr>
        <w:t>Chart 2: Correlation Matrix France</w:t>
      </w:r>
    </w:p>
    <w:p w14:paraId="3613B1C0" w14:textId="77777777" w:rsidR="00A47DCA" w:rsidRDefault="00286E91" w:rsidP="00A47DCA">
      <w:pPr>
        <w:pBdr>
          <w:top w:val="nil"/>
          <w:left w:val="nil"/>
          <w:bottom w:val="nil"/>
          <w:right w:val="nil"/>
          <w:between w:val="nil"/>
        </w:pBdr>
        <w:ind w:right="-324"/>
        <w:jc w:val="center"/>
        <w:rPr>
          <w:rFonts w:ascii="Open Sans Light" w:eastAsia="Open Sans Light" w:hAnsi="Open Sans Light" w:cs="Open Sans Light"/>
          <w:lang w:val="en-US"/>
        </w:rPr>
      </w:pPr>
      <w:r>
        <w:rPr>
          <w:rFonts w:ascii="Open Sans Light" w:eastAsia="Open Sans Light" w:hAnsi="Open Sans Light" w:cs="Open Sans Light"/>
          <w:noProof/>
          <w:lang w:val="en-US"/>
        </w:rPr>
        <w:drawing>
          <wp:inline distT="0" distB="0" distL="0" distR="0" wp14:anchorId="38C4A9F6" wp14:editId="46C8592D">
            <wp:extent cx="4559033" cy="4053091"/>
            <wp:effectExtent l="0" t="0" r="635" b="0"/>
            <wp:docPr id="99141701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7012" name="Picture 2" descr="A screenshot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70987" cy="4063718"/>
                    </a:xfrm>
                    <a:prstGeom prst="rect">
                      <a:avLst/>
                    </a:prstGeom>
                  </pic:spPr>
                </pic:pic>
              </a:graphicData>
            </a:graphic>
          </wp:inline>
        </w:drawing>
      </w:r>
    </w:p>
    <w:p w14:paraId="03F4023B" w14:textId="2210736B" w:rsidR="00A47DCA" w:rsidRPr="00A47DCA" w:rsidRDefault="00A47DCA" w:rsidP="00A47DCA">
      <w:pPr>
        <w:pStyle w:val="ListParagraph"/>
        <w:numPr>
          <w:ilvl w:val="0"/>
          <w:numId w:val="6"/>
        </w:numPr>
        <w:pBdr>
          <w:top w:val="nil"/>
          <w:left w:val="nil"/>
          <w:bottom w:val="nil"/>
          <w:right w:val="nil"/>
          <w:between w:val="nil"/>
        </w:pBdr>
        <w:ind w:right="-324"/>
        <w:rPr>
          <w:rFonts w:ascii="Open Sans Light" w:eastAsia="Open Sans Light" w:hAnsi="Open Sans Light" w:cs="Open Sans Light"/>
          <w:lang w:val="en-US"/>
        </w:rPr>
      </w:pPr>
      <w:r w:rsidRPr="00A47DCA">
        <w:rPr>
          <w:rFonts w:ascii="Open Sans Light" w:eastAsia="Open Sans Light" w:hAnsi="Open Sans Light" w:cs="Open Sans Light"/>
          <w:lang w:val="en-US"/>
        </w:rPr>
        <w:t xml:space="preserve">Chart </w:t>
      </w:r>
      <w:r w:rsidRPr="00A47DCA">
        <w:rPr>
          <w:rFonts w:ascii="Open Sans Light" w:eastAsia="Open Sans Light" w:hAnsi="Open Sans Light" w:cs="Open Sans Light"/>
          <w:lang w:val="en-US"/>
        </w:rPr>
        <w:t>3</w:t>
      </w:r>
      <w:r w:rsidRPr="00A47DCA">
        <w:rPr>
          <w:rFonts w:ascii="Open Sans Light" w:eastAsia="Open Sans Light" w:hAnsi="Open Sans Light" w:cs="Open Sans Light"/>
          <w:lang w:val="en-US"/>
        </w:rPr>
        <w:t xml:space="preserve">: </w:t>
      </w:r>
      <w:r w:rsidR="005A0154">
        <w:rPr>
          <w:rFonts w:ascii="Open Sans Light" w:eastAsia="Open Sans Light" w:hAnsi="Open Sans Light" w:cs="Open Sans Light"/>
          <w:lang w:val="en-US"/>
        </w:rPr>
        <w:t>Churn by Categorical Variables</w:t>
      </w:r>
    </w:p>
    <w:p w14:paraId="71BF2DF5" w14:textId="77777777" w:rsidR="00A47DCA" w:rsidRDefault="00A47DCA" w:rsidP="00A47DCA">
      <w:pPr>
        <w:pBdr>
          <w:top w:val="nil"/>
          <w:left w:val="nil"/>
          <w:bottom w:val="nil"/>
          <w:right w:val="nil"/>
          <w:between w:val="nil"/>
        </w:pBdr>
        <w:ind w:right="-324"/>
        <w:rPr>
          <w:rFonts w:ascii="Open Sans Light" w:eastAsia="Open Sans Light" w:hAnsi="Open Sans Light" w:cs="Open Sans Light"/>
          <w:lang w:val="en-US"/>
        </w:rPr>
      </w:pPr>
    </w:p>
    <w:p w14:paraId="60B074E2" w14:textId="39141CC1" w:rsidR="00A47DCA" w:rsidRPr="00222137" w:rsidRDefault="00A47DCA" w:rsidP="00A47DCA">
      <w:pPr>
        <w:pBdr>
          <w:top w:val="nil"/>
          <w:left w:val="nil"/>
          <w:bottom w:val="nil"/>
          <w:right w:val="nil"/>
          <w:between w:val="nil"/>
        </w:pBdr>
        <w:ind w:right="-324"/>
        <w:rPr>
          <w:rFonts w:ascii="Open Sans Light" w:eastAsia="Open Sans Light" w:hAnsi="Open Sans Light" w:cs="Open Sans Light"/>
          <w:lang w:val="en-US"/>
        </w:rPr>
      </w:pPr>
      <w:r>
        <w:rPr>
          <w:rFonts w:ascii="Open Sans Light" w:eastAsia="Open Sans Light" w:hAnsi="Open Sans Light" w:cs="Open Sans Light"/>
          <w:noProof/>
          <w:lang w:val="en-US"/>
        </w:rPr>
        <w:lastRenderedPageBreak/>
        <w:drawing>
          <wp:inline distT="0" distB="0" distL="0" distR="0" wp14:anchorId="539FF1A7" wp14:editId="0278E876">
            <wp:extent cx="5733415" cy="4075430"/>
            <wp:effectExtent l="0" t="0" r="0" b="1270"/>
            <wp:docPr id="133805911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59116" name="Picture 4"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4075430"/>
                    </a:xfrm>
                    <a:prstGeom prst="rect">
                      <a:avLst/>
                    </a:prstGeom>
                  </pic:spPr>
                </pic:pic>
              </a:graphicData>
            </a:graphic>
          </wp:inline>
        </w:drawing>
      </w:r>
    </w:p>
    <w:p w14:paraId="3CE4CC5E" w14:textId="594B1960" w:rsidR="00783479" w:rsidRDefault="00783479">
      <w:pPr>
        <w:ind w:left="-283" w:right="-324"/>
        <w:rPr>
          <w:rFonts w:ascii="Open Sans Light" w:eastAsia="Open Sans Light" w:hAnsi="Open Sans Light" w:cs="Open Sans Light"/>
        </w:rPr>
      </w:pPr>
    </w:p>
    <w:p w14:paraId="30810D43" w14:textId="77777777" w:rsidR="00783479" w:rsidRDefault="00783479">
      <w:pPr>
        <w:ind w:left="-283" w:right="-324"/>
        <w:rPr>
          <w:rFonts w:ascii="Open Sans Light" w:eastAsia="Open Sans Light" w:hAnsi="Open Sans Light" w:cs="Open Sans Light"/>
        </w:rPr>
      </w:pPr>
    </w:p>
    <w:p w14:paraId="61E69862" w14:textId="5B056383" w:rsidR="00783479" w:rsidRDefault="00000000">
      <w:pPr>
        <w:ind w:left="-283" w:right="-324"/>
        <w:rPr>
          <w:rFonts w:ascii="Open Sans Light" w:eastAsia="Open Sans Light" w:hAnsi="Open Sans Light" w:cs="Open Sans Light"/>
          <w:lang w:val="en-US"/>
        </w:rPr>
      </w:pPr>
      <w:r>
        <w:rPr>
          <w:rFonts w:ascii="Open Sans Light" w:eastAsia="Open Sans Light" w:hAnsi="Open Sans Light" w:cs="Open Sans Light"/>
        </w:rPr>
        <w:tab/>
      </w:r>
      <w:r w:rsidR="005A0154" w:rsidRPr="005A0154">
        <w:rPr>
          <w:rFonts w:ascii="Open Sans Light" w:eastAsia="Open Sans Light" w:hAnsi="Open Sans Light" w:cs="Open Sans Light"/>
          <w:lang w:val="en-US"/>
        </w:rPr>
        <w:t>ML Processing and Model Insight</w:t>
      </w:r>
      <w:r w:rsidR="005A0154">
        <w:rPr>
          <w:rFonts w:ascii="Open Sans Light" w:eastAsia="Open Sans Light" w:hAnsi="Open Sans Light" w:cs="Open Sans Light"/>
          <w:lang w:val="en-US"/>
        </w:rPr>
        <w:t>s</w:t>
      </w:r>
    </w:p>
    <w:p w14:paraId="6B8751CE" w14:textId="77777777" w:rsidR="00E0784E" w:rsidRDefault="00E0784E">
      <w:pPr>
        <w:ind w:left="-283" w:right="-324"/>
        <w:rPr>
          <w:rFonts w:ascii="Open Sans Light" w:eastAsia="Open Sans Light" w:hAnsi="Open Sans Light" w:cs="Open Sans Light"/>
          <w:lang w:val="en-US"/>
        </w:rPr>
      </w:pPr>
    </w:p>
    <w:p w14:paraId="5DC4CE53" w14:textId="477841F6" w:rsidR="005A0154" w:rsidRDefault="005A0154">
      <w:pPr>
        <w:ind w:left="-283" w:right="-324"/>
        <w:rPr>
          <w:rFonts w:ascii="Open Sans Light" w:eastAsia="Open Sans Light" w:hAnsi="Open Sans Light" w:cs="Open Sans Light"/>
          <w:lang w:val="en-US"/>
        </w:rPr>
      </w:pPr>
      <w:r>
        <w:rPr>
          <w:rFonts w:ascii="Open Sans Light" w:eastAsia="Open Sans Light" w:hAnsi="Open Sans Light" w:cs="Open Sans Light"/>
          <w:lang w:val="en-US"/>
        </w:rPr>
        <w:t xml:space="preserve">We selected and trained a ML model </w:t>
      </w:r>
    </w:p>
    <w:p w14:paraId="734AC3B2" w14:textId="77777777" w:rsidR="005A0154" w:rsidRPr="005A0154" w:rsidRDefault="005A0154">
      <w:pPr>
        <w:ind w:left="-283" w:right="-324"/>
        <w:rPr>
          <w:rFonts w:ascii="Open Sans Light" w:eastAsia="Open Sans Light" w:hAnsi="Open Sans Light" w:cs="Open Sans Light"/>
          <w:lang w:val="en-US"/>
        </w:rPr>
      </w:pPr>
    </w:p>
    <w:p w14:paraId="7ECE4F5B" w14:textId="77777777" w:rsidR="009E00CE" w:rsidRDefault="00000000"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There</w:t>
      </w:r>
    </w:p>
    <w:p w14:paraId="3B624BA3" w14:textId="34F0392D" w:rsidR="00783479" w:rsidRPr="00222137" w:rsidRDefault="00000000" w:rsidP="009E00CE">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b/>
      </w:r>
    </w:p>
    <w:p w14:paraId="1FD9AA05" w14:textId="46B3A5CC" w:rsidR="0007105A" w:rsidRDefault="005A0154" w:rsidP="0007105A">
      <w:pPr>
        <w:ind w:right="-324"/>
        <w:rPr>
          <w:rFonts w:ascii="Open Sans Light" w:eastAsia="Open Sans Light" w:hAnsi="Open Sans Light" w:cs="Open Sans Light"/>
          <w:lang w:val="en-US"/>
        </w:rPr>
      </w:pPr>
      <w:r w:rsidRPr="005A0154">
        <w:rPr>
          <w:rFonts w:ascii="Open Sans Light" w:eastAsia="Open Sans Light" w:hAnsi="Open Sans Light" w:cs="Open Sans Light"/>
          <w:lang w:val="en-US"/>
        </w:rPr>
        <w:t>Visualizations and Data</w:t>
      </w:r>
    </w:p>
    <w:p w14:paraId="2D76E844" w14:textId="77777777" w:rsidR="005A0154" w:rsidRDefault="005A0154" w:rsidP="0007105A">
      <w:pPr>
        <w:ind w:right="-324"/>
        <w:rPr>
          <w:rFonts w:ascii="Open Sans Light" w:eastAsia="Open Sans Light" w:hAnsi="Open Sans Light" w:cs="Open Sans Light"/>
          <w:lang w:val="en-US"/>
        </w:rPr>
      </w:pPr>
    </w:p>
    <w:p w14:paraId="6FBD85E4" w14:textId="77777777" w:rsidR="005A0154" w:rsidRDefault="005A0154" w:rsidP="0007105A">
      <w:pPr>
        <w:ind w:right="-324"/>
        <w:rPr>
          <w:rFonts w:ascii="Open Sans Light" w:eastAsia="Open Sans Light" w:hAnsi="Open Sans Light" w:cs="Open Sans Light"/>
          <w:lang w:val="en-US"/>
        </w:rPr>
      </w:pPr>
    </w:p>
    <w:p w14:paraId="77C37830" w14:textId="77777777" w:rsidR="0007105A" w:rsidRPr="0007105A" w:rsidRDefault="0007105A" w:rsidP="0007105A">
      <w:pPr>
        <w:ind w:right="-324"/>
        <w:rPr>
          <w:rFonts w:ascii="Open Sans Light" w:eastAsia="Open Sans Light" w:hAnsi="Open Sans Light" w:cs="Open Sans Light"/>
          <w:lang w:val="en-US"/>
        </w:rPr>
      </w:pPr>
    </w:p>
    <w:p w14:paraId="20E6BA95" w14:textId="227334B9" w:rsidR="0007105A" w:rsidRPr="0007105A" w:rsidRDefault="0007105A" w:rsidP="0007105A">
      <w:pPr>
        <w:numPr>
          <w:ilvl w:val="1"/>
          <w:numId w:val="2"/>
        </w:numPr>
        <w:ind w:left="-283" w:right="-324" w:firstLine="0"/>
        <w:rPr>
          <w:rFonts w:ascii="Open Sans" w:eastAsia="Open Sans" w:hAnsi="Open Sans" w:cs="Open Sans"/>
        </w:rPr>
      </w:pPr>
      <w:r w:rsidRPr="0007105A">
        <w:rPr>
          <w:rFonts w:ascii="Open Sans" w:eastAsia="Open Sans" w:hAnsi="Open Sans" w:cs="Open Sans"/>
        </w:rPr>
        <w:tab/>
        <w:t xml:space="preserve"> </w:t>
      </w:r>
      <w:proofErr w:type="spellStart"/>
      <w:r w:rsidRPr="0007105A">
        <w:rPr>
          <w:rFonts w:ascii="Open Sans" w:eastAsia="Open Sans" w:hAnsi="Open Sans" w:cs="Open Sans"/>
        </w:rPr>
        <w:t>Spain</w:t>
      </w:r>
      <w:proofErr w:type="spellEnd"/>
      <w:r w:rsidRPr="0007105A">
        <w:rPr>
          <w:rFonts w:ascii="Open Sans" w:eastAsia="Open Sans" w:hAnsi="Open Sans" w:cs="Open Sans"/>
        </w:rPr>
        <w:t xml:space="preserve"> Branch</w:t>
      </w:r>
    </w:p>
    <w:p w14:paraId="4E90A43E" w14:textId="7E5CB36C" w:rsidR="0007105A" w:rsidRPr="0007105A" w:rsidRDefault="001E1CE2" w:rsidP="0007105A">
      <w:pPr>
        <w:ind w:right="-324"/>
        <w:rPr>
          <w:rFonts w:ascii="Open Sans Light" w:eastAsia="Open Sans Light" w:hAnsi="Open Sans Light" w:cs="Open Sans Light"/>
          <w:lang w:val="en-US"/>
        </w:rPr>
      </w:pPr>
      <w:r>
        <w:rPr>
          <w:rFonts w:ascii="Open Sans Light" w:eastAsia="Open Sans Light" w:hAnsi="Open Sans Light" w:cs="Open Sans Light"/>
          <w:lang w:val="en-US"/>
        </w:rPr>
        <w:t>Using the</w:t>
      </w:r>
    </w:p>
    <w:p w14:paraId="1DF9CE9E" w14:textId="77777777" w:rsidR="0007105A" w:rsidRPr="0007105A" w:rsidRDefault="0007105A" w:rsidP="0007105A">
      <w:pPr>
        <w:ind w:right="-324"/>
        <w:rPr>
          <w:rFonts w:ascii="Open Sans Light" w:eastAsia="Open Sans Light" w:hAnsi="Open Sans Light" w:cs="Open Sans Light"/>
          <w:lang w:val="en-US"/>
        </w:rPr>
      </w:pPr>
    </w:p>
    <w:p w14:paraId="1378530D"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Analysis and Findings</w:t>
      </w:r>
    </w:p>
    <w:p w14:paraId="0A16D06D" w14:textId="77777777" w:rsidR="0007105A" w:rsidRPr="0007105A" w:rsidRDefault="0007105A" w:rsidP="0007105A">
      <w:pPr>
        <w:ind w:right="-324"/>
        <w:rPr>
          <w:rFonts w:ascii="Open Sans Light" w:eastAsia="Open Sans Light" w:hAnsi="Open Sans Light" w:cs="Open Sans Light"/>
          <w:lang w:val="en-US"/>
        </w:rPr>
      </w:pPr>
    </w:p>
    <w:p w14:paraId="2E8B30BD" w14:textId="2CD99AA1" w:rsidR="00E0784E"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r>
    </w:p>
    <w:p w14:paraId="33DA961C" w14:textId="77777777" w:rsidR="00E0784E" w:rsidRPr="0007105A" w:rsidRDefault="00E0784E" w:rsidP="0007105A">
      <w:pPr>
        <w:ind w:right="-324"/>
        <w:rPr>
          <w:rFonts w:ascii="Open Sans Light" w:eastAsia="Open Sans Light" w:hAnsi="Open Sans Light" w:cs="Open Sans Light"/>
          <w:lang w:val="en-US"/>
        </w:rPr>
      </w:pPr>
    </w:p>
    <w:p w14:paraId="351B1A37"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Visualizations and Data</w:t>
      </w:r>
    </w:p>
    <w:p w14:paraId="6BC98E50" w14:textId="77777777" w:rsidR="0007105A" w:rsidRPr="0007105A" w:rsidRDefault="0007105A" w:rsidP="0007105A">
      <w:pPr>
        <w:ind w:right="-324"/>
        <w:rPr>
          <w:rFonts w:ascii="Open Sans Light" w:eastAsia="Open Sans Light" w:hAnsi="Open Sans Light" w:cs="Open Sans Light"/>
          <w:lang w:val="en-US"/>
        </w:rPr>
      </w:pPr>
    </w:p>
    <w:p w14:paraId="271A8F2B" w14:textId="77777777" w:rsidR="001E1CE2" w:rsidRPr="001E1CE2" w:rsidRDefault="001E1CE2" w:rsidP="001E1CE2">
      <w:pPr>
        <w:ind w:right="-324"/>
        <w:rPr>
          <w:rFonts w:eastAsia="Open Sans Light"/>
          <w:lang w:val="en-US"/>
        </w:rPr>
      </w:pPr>
      <w:r w:rsidRPr="001E1CE2">
        <w:rPr>
          <w:rFonts w:eastAsia="Open Sans Light"/>
          <w:lang w:val="en-US"/>
        </w:rPr>
        <w:t>Visualizations and Data</w:t>
      </w:r>
    </w:p>
    <w:p w14:paraId="40F322D0" w14:textId="77777777" w:rsidR="001E1CE2" w:rsidRPr="001E1CE2" w:rsidRDefault="001E1CE2" w:rsidP="001E1CE2">
      <w:pPr>
        <w:ind w:right="-324"/>
        <w:rPr>
          <w:rFonts w:eastAsia="Open Sans Light"/>
          <w:lang w:val="en-US"/>
        </w:rPr>
      </w:pPr>
    </w:p>
    <w:p w14:paraId="4A8B5643" w14:textId="40DA769F" w:rsidR="001E1CE2" w:rsidRPr="001E1CE2" w:rsidRDefault="001E1CE2" w:rsidP="001E1CE2">
      <w:pPr>
        <w:pStyle w:val="ListParagraph"/>
        <w:numPr>
          <w:ilvl w:val="0"/>
          <w:numId w:val="6"/>
        </w:numPr>
        <w:ind w:right="-324"/>
        <w:rPr>
          <w:rFonts w:eastAsia="Open Sans Light"/>
          <w:lang w:val="en-US"/>
        </w:rPr>
      </w:pPr>
      <w:r w:rsidRPr="001E1CE2">
        <w:rPr>
          <w:rFonts w:eastAsia="Open Sans Light"/>
          <w:lang w:val="en-US"/>
        </w:rPr>
        <w:t xml:space="preserve">Chart 1: Distribution of Numerical Features </w:t>
      </w:r>
    </w:p>
    <w:p w14:paraId="5E7913DE" w14:textId="77777777" w:rsidR="001E1CE2" w:rsidRDefault="001E1CE2" w:rsidP="001E1CE2">
      <w:pPr>
        <w:ind w:right="-324"/>
        <w:rPr>
          <w:rFonts w:eastAsia="Open Sans Light"/>
          <w:lang w:val="en-US"/>
        </w:rPr>
      </w:pPr>
    </w:p>
    <w:p w14:paraId="763B5EDE" w14:textId="1B2A6087" w:rsidR="001E1CE2" w:rsidRPr="001E1CE2" w:rsidRDefault="001E1CE2" w:rsidP="001E1CE2">
      <w:pPr>
        <w:ind w:right="-324"/>
        <w:rPr>
          <w:rFonts w:eastAsia="Open Sans Light"/>
          <w:lang w:val="en-US"/>
        </w:rPr>
      </w:pPr>
      <w:r>
        <w:rPr>
          <w:rFonts w:eastAsia="Open Sans Light"/>
          <w:noProof/>
          <w:lang w:val="en-US"/>
        </w:rPr>
        <w:drawing>
          <wp:inline distT="0" distB="0" distL="0" distR="0" wp14:anchorId="43C5E380" wp14:editId="1C8A4BCA">
            <wp:extent cx="5733415" cy="4049793"/>
            <wp:effectExtent l="0" t="0" r="0" b="1905"/>
            <wp:docPr id="687504887" name="Picture 5"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04887" name="Picture 5" descr="A group of blue and white bars&#10;&#10;Description automatically generated"/>
                    <pic:cNvPicPr/>
                  </pic:nvPicPr>
                  <pic:blipFill rotWithShape="1">
                    <a:blip r:embed="rId8">
                      <a:extLst>
                        <a:ext uri="{28A0092B-C50C-407E-A947-70E740481C1C}">
                          <a14:useLocalDpi xmlns:a14="http://schemas.microsoft.com/office/drawing/2010/main" val="0"/>
                        </a:ext>
                      </a:extLst>
                    </a:blip>
                    <a:srcRect t="5419"/>
                    <a:stretch/>
                  </pic:blipFill>
                  <pic:spPr bwMode="auto">
                    <a:xfrm>
                      <a:off x="0" y="0"/>
                      <a:ext cx="5733415" cy="4049793"/>
                    </a:xfrm>
                    <a:prstGeom prst="rect">
                      <a:avLst/>
                    </a:prstGeom>
                    <a:ln>
                      <a:noFill/>
                    </a:ln>
                    <a:extLst>
                      <a:ext uri="{53640926-AAD7-44D8-BBD7-CCE9431645EC}">
                        <a14:shadowObscured xmlns:a14="http://schemas.microsoft.com/office/drawing/2010/main"/>
                      </a:ext>
                    </a:extLst>
                  </pic:spPr>
                </pic:pic>
              </a:graphicData>
            </a:graphic>
          </wp:inline>
        </w:drawing>
      </w:r>
    </w:p>
    <w:p w14:paraId="65FC0915" w14:textId="77777777" w:rsidR="001E1CE2" w:rsidRPr="001E1CE2" w:rsidRDefault="001E1CE2" w:rsidP="001E1CE2">
      <w:pPr>
        <w:ind w:right="-324"/>
        <w:rPr>
          <w:rFonts w:eastAsia="Open Sans Light"/>
          <w:lang w:val="en-US"/>
        </w:rPr>
      </w:pPr>
    </w:p>
    <w:p w14:paraId="10F557E1" w14:textId="721593F8" w:rsidR="001E1CE2" w:rsidRPr="001E1CE2" w:rsidRDefault="001E1CE2" w:rsidP="001E1CE2">
      <w:pPr>
        <w:pStyle w:val="ListParagraph"/>
        <w:numPr>
          <w:ilvl w:val="0"/>
          <w:numId w:val="6"/>
        </w:numPr>
        <w:ind w:right="-324"/>
        <w:rPr>
          <w:rFonts w:eastAsia="Open Sans Light"/>
          <w:lang w:val="en-US"/>
        </w:rPr>
      </w:pPr>
      <w:r w:rsidRPr="001E1CE2">
        <w:rPr>
          <w:rFonts w:eastAsia="Open Sans Light"/>
          <w:lang w:val="en-US"/>
        </w:rPr>
        <w:t>Chart 2: Correlation Matrix France</w:t>
      </w:r>
    </w:p>
    <w:p w14:paraId="2F38FFC6" w14:textId="116118D6" w:rsidR="001E1CE2" w:rsidRPr="001E1CE2" w:rsidRDefault="001E1CE2" w:rsidP="001E1CE2">
      <w:pPr>
        <w:ind w:right="-324" w:firstLine="60"/>
        <w:rPr>
          <w:rFonts w:eastAsia="Open Sans Light"/>
          <w:lang w:val="en-US"/>
        </w:rPr>
      </w:pPr>
    </w:p>
    <w:p w14:paraId="38B908C6" w14:textId="6FBA28DD" w:rsidR="001E1CE2" w:rsidRPr="001E1CE2" w:rsidRDefault="001E1CE2" w:rsidP="001E1CE2">
      <w:pPr>
        <w:pStyle w:val="ListParagraph"/>
        <w:numPr>
          <w:ilvl w:val="0"/>
          <w:numId w:val="6"/>
        </w:numPr>
        <w:ind w:right="-324"/>
        <w:rPr>
          <w:rFonts w:eastAsia="Open Sans Light"/>
          <w:lang w:val="en-US"/>
        </w:rPr>
      </w:pPr>
      <w:proofErr w:type="spellStart"/>
      <w:r w:rsidRPr="001E1CE2">
        <w:rPr>
          <w:rFonts w:eastAsia="Open Sans Light"/>
          <w:lang w:val="en-US"/>
        </w:rPr>
        <w:t>Chart</w:t>
      </w:r>
      <w:proofErr w:type="spellEnd"/>
      <w:r w:rsidRPr="001E1CE2">
        <w:rPr>
          <w:rFonts w:eastAsia="Open Sans Light"/>
          <w:lang w:val="en-US"/>
        </w:rPr>
        <w:t xml:space="preserve"> 3: Churn by Categorical Variables</w:t>
      </w:r>
    </w:p>
    <w:p w14:paraId="2D927676" w14:textId="77777777" w:rsidR="001E1CE2" w:rsidRPr="001E1CE2" w:rsidRDefault="001E1CE2" w:rsidP="001E1CE2">
      <w:pPr>
        <w:ind w:right="-324"/>
        <w:rPr>
          <w:rFonts w:eastAsia="Open Sans Light"/>
          <w:lang w:val="en-US"/>
        </w:rPr>
      </w:pPr>
    </w:p>
    <w:p w14:paraId="1EDA72CF" w14:textId="77777777" w:rsidR="0007105A" w:rsidRPr="0007105A" w:rsidRDefault="0007105A" w:rsidP="0007105A">
      <w:pPr>
        <w:ind w:right="-324"/>
        <w:rPr>
          <w:rFonts w:ascii="Open Sans Light" w:eastAsia="Open Sans Light" w:hAnsi="Open Sans Light" w:cs="Open Sans Light"/>
          <w:lang w:val="en-US"/>
        </w:rPr>
      </w:pPr>
    </w:p>
    <w:p w14:paraId="3D732705" w14:textId="77777777" w:rsidR="0007105A" w:rsidRPr="0007105A" w:rsidRDefault="0007105A" w:rsidP="0007105A">
      <w:pPr>
        <w:ind w:right="-324"/>
        <w:rPr>
          <w:rFonts w:ascii="Open Sans Light" w:eastAsia="Open Sans Light" w:hAnsi="Open Sans Light" w:cs="Open Sans Light"/>
          <w:lang w:val="en-US"/>
        </w:rPr>
      </w:pPr>
    </w:p>
    <w:p w14:paraId="05ACD106"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Insights</w:t>
      </w:r>
    </w:p>
    <w:p w14:paraId="51DB7D5D"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There</w:t>
      </w:r>
    </w:p>
    <w:p w14:paraId="6C653CBD"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r>
    </w:p>
    <w:p w14:paraId="02D80458"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Overall Insights</w:t>
      </w:r>
    </w:p>
    <w:p w14:paraId="342B43D0"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 xml:space="preserve">To effectively </w:t>
      </w:r>
    </w:p>
    <w:p w14:paraId="4D00CF35" w14:textId="77777777" w:rsidR="0007105A" w:rsidRDefault="0007105A" w:rsidP="0007105A">
      <w:pPr>
        <w:ind w:right="-324"/>
        <w:rPr>
          <w:rFonts w:ascii="Open Sans Light" w:eastAsia="Open Sans Light" w:hAnsi="Open Sans Light" w:cs="Open Sans Light"/>
          <w:lang w:val="en-US"/>
        </w:rPr>
      </w:pPr>
    </w:p>
    <w:p w14:paraId="1707BD92" w14:textId="77777777" w:rsidR="0007105A" w:rsidRPr="0007105A" w:rsidRDefault="0007105A" w:rsidP="0007105A">
      <w:pPr>
        <w:ind w:right="-324"/>
        <w:rPr>
          <w:rFonts w:ascii="Open Sans Light" w:eastAsia="Open Sans Light" w:hAnsi="Open Sans Light" w:cs="Open Sans Light"/>
          <w:lang w:val="en-US"/>
        </w:rPr>
      </w:pPr>
    </w:p>
    <w:p w14:paraId="1F004E87" w14:textId="1D0AF0AC" w:rsidR="0007105A" w:rsidRPr="0007105A" w:rsidRDefault="0007105A" w:rsidP="0007105A">
      <w:pPr>
        <w:numPr>
          <w:ilvl w:val="1"/>
          <w:numId w:val="2"/>
        </w:numPr>
        <w:ind w:left="-283" w:right="-324" w:firstLine="0"/>
        <w:rPr>
          <w:rFonts w:ascii="Open Sans" w:eastAsia="Open Sans" w:hAnsi="Open Sans" w:cs="Open Sans"/>
        </w:rPr>
      </w:pPr>
      <w:r w:rsidRPr="0007105A">
        <w:rPr>
          <w:rFonts w:ascii="Open Sans" w:eastAsia="Open Sans" w:hAnsi="Open Sans" w:cs="Open Sans"/>
        </w:rPr>
        <w:tab/>
        <w:t xml:space="preserve"> </w:t>
      </w:r>
      <w:proofErr w:type="spellStart"/>
      <w:r>
        <w:rPr>
          <w:rFonts w:ascii="Open Sans" w:eastAsia="Open Sans" w:hAnsi="Open Sans" w:cs="Open Sans"/>
        </w:rPr>
        <w:t>Germany</w:t>
      </w:r>
      <w:proofErr w:type="spellEnd"/>
      <w:r w:rsidRPr="0007105A">
        <w:rPr>
          <w:rFonts w:ascii="Open Sans" w:eastAsia="Open Sans" w:hAnsi="Open Sans" w:cs="Open Sans"/>
        </w:rPr>
        <w:t xml:space="preserve"> Branch</w:t>
      </w:r>
    </w:p>
    <w:p w14:paraId="69D14544"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 xml:space="preserve">“What is </w:t>
      </w:r>
    </w:p>
    <w:p w14:paraId="1C5B32B3" w14:textId="77777777" w:rsidR="0007105A" w:rsidRPr="0007105A" w:rsidRDefault="0007105A" w:rsidP="0007105A">
      <w:pPr>
        <w:ind w:right="-324"/>
        <w:rPr>
          <w:rFonts w:ascii="Open Sans Light" w:eastAsia="Open Sans Light" w:hAnsi="Open Sans Light" w:cs="Open Sans Light"/>
          <w:lang w:val="en-US"/>
        </w:rPr>
      </w:pPr>
    </w:p>
    <w:p w14:paraId="71B4AD34"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Analysis and Findings</w:t>
      </w:r>
    </w:p>
    <w:p w14:paraId="3B659C3A" w14:textId="77777777" w:rsidR="0007105A" w:rsidRPr="0007105A" w:rsidRDefault="0007105A" w:rsidP="0007105A">
      <w:pPr>
        <w:ind w:right="-324"/>
        <w:rPr>
          <w:rFonts w:ascii="Open Sans Light" w:eastAsia="Open Sans Light" w:hAnsi="Open Sans Light" w:cs="Open Sans Light"/>
          <w:lang w:val="en-US"/>
        </w:rPr>
      </w:pPr>
    </w:p>
    <w:p w14:paraId="44272BF8"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W</w:t>
      </w:r>
    </w:p>
    <w:p w14:paraId="2DCEAD33"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lastRenderedPageBreak/>
        <w:t>Visualizations and Data</w:t>
      </w:r>
    </w:p>
    <w:p w14:paraId="6CD74AC7" w14:textId="77777777" w:rsidR="0007105A" w:rsidRPr="0007105A" w:rsidRDefault="0007105A" w:rsidP="0007105A">
      <w:pPr>
        <w:ind w:right="-324"/>
        <w:rPr>
          <w:rFonts w:ascii="Open Sans Light" w:eastAsia="Open Sans Light" w:hAnsi="Open Sans Light" w:cs="Open Sans Light"/>
          <w:lang w:val="en-US"/>
        </w:rPr>
      </w:pPr>
    </w:p>
    <w:p w14:paraId="1A5C988D"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Table 1: SQL Query Table Inflow and AHT Changes</w:t>
      </w:r>
    </w:p>
    <w:p w14:paraId="6D550E0B" w14:textId="77777777" w:rsidR="0007105A" w:rsidRPr="0007105A" w:rsidRDefault="0007105A" w:rsidP="0007105A">
      <w:pPr>
        <w:ind w:right="-324"/>
        <w:rPr>
          <w:rFonts w:ascii="Open Sans Light" w:eastAsia="Open Sans Light" w:hAnsi="Open Sans Light" w:cs="Open Sans Light"/>
          <w:lang w:val="en-US"/>
        </w:rPr>
      </w:pPr>
    </w:p>
    <w:p w14:paraId="7308BE5E" w14:textId="77777777" w:rsidR="0007105A" w:rsidRPr="0007105A" w:rsidRDefault="0007105A" w:rsidP="0007105A">
      <w:pPr>
        <w:ind w:right="-324"/>
        <w:rPr>
          <w:rFonts w:ascii="Open Sans Light" w:eastAsia="Open Sans Light" w:hAnsi="Open Sans Light" w:cs="Open Sans Light"/>
          <w:lang w:val="en-US"/>
        </w:rPr>
      </w:pPr>
    </w:p>
    <w:p w14:paraId="317C1E73"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Table 2: SQL Query Table Issue Type Weekly</w:t>
      </w:r>
    </w:p>
    <w:p w14:paraId="01A8F6D3" w14:textId="77777777" w:rsidR="0007105A" w:rsidRPr="0007105A" w:rsidRDefault="0007105A" w:rsidP="0007105A">
      <w:pPr>
        <w:ind w:right="-324"/>
        <w:rPr>
          <w:rFonts w:ascii="Open Sans Light" w:eastAsia="Open Sans Light" w:hAnsi="Open Sans Light" w:cs="Open Sans Light"/>
          <w:lang w:val="en-US"/>
        </w:rPr>
      </w:pPr>
    </w:p>
    <w:p w14:paraId="4A11B659" w14:textId="77777777" w:rsidR="0007105A" w:rsidRPr="0007105A" w:rsidRDefault="0007105A" w:rsidP="0007105A">
      <w:pPr>
        <w:ind w:right="-324"/>
        <w:rPr>
          <w:rFonts w:ascii="Open Sans Light" w:eastAsia="Open Sans Light" w:hAnsi="Open Sans Light" w:cs="Open Sans Light"/>
          <w:lang w:val="en-US"/>
        </w:rPr>
      </w:pPr>
    </w:p>
    <w:p w14:paraId="248D48EE"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Insights</w:t>
      </w:r>
    </w:p>
    <w:p w14:paraId="5B33942C"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There</w:t>
      </w:r>
    </w:p>
    <w:p w14:paraId="64C84149"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r>
    </w:p>
    <w:p w14:paraId="717D7D89"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Overall Insights</w:t>
      </w:r>
    </w:p>
    <w:p w14:paraId="7645DFCF"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 xml:space="preserve">To effectively </w:t>
      </w:r>
    </w:p>
    <w:p w14:paraId="05ABE21D" w14:textId="77777777" w:rsidR="0007105A" w:rsidRDefault="0007105A" w:rsidP="0007105A">
      <w:pPr>
        <w:ind w:right="-324"/>
        <w:rPr>
          <w:rFonts w:ascii="Open Sans Light" w:eastAsia="Open Sans Light" w:hAnsi="Open Sans Light" w:cs="Open Sans Light"/>
          <w:lang w:val="en-US"/>
        </w:rPr>
      </w:pPr>
    </w:p>
    <w:p w14:paraId="168FDD93" w14:textId="77777777" w:rsidR="0007105A" w:rsidRDefault="0007105A" w:rsidP="0007105A">
      <w:pPr>
        <w:ind w:right="-324"/>
        <w:rPr>
          <w:rFonts w:ascii="Open Sans Light" w:eastAsia="Open Sans Light" w:hAnsi="Open Sans Light" w:cs="Open Sans Light"/>
          <w:lang w:val="en-US"/>
        </w:rPr>
      </w:pPr>
    </w:p>
    <w:p w14:paraId="720957EE" w14:textId="77777777" w:rsidR="0007105A" w:rsidRDefault="0007105A" w:rsidP="0007105A">
      <w:pPr>
        <w:ind w:right="-324"/>
        <w:rPr>
          <w:rFonts w:ascii="Open Sans Light" w:eastAsia="Open Sans Light" w:hAnsi="Open Sans Light" w:cs="Open Sans Light"/>
          <w:lang w:val="en-US"/>
        </w:rPr>
      </w:pPr>
    </w:p>
    <w:p w14:paraId="36935300" w14:textId="54DD260C" w:rsidR="00783479" w:rsidRDefault="00000000" w:rsidP="0007105A">
      <w:pPr>
        <w:pStyle w:val="ListParagraph"/>
        <w:numPr>
          <w:ilvl w:val="0"/>
          <w:numId w:val="2"/>
        </w:numPr>
        <w:ind w:right="-324"/>
      </w:pPr>
      <w:proofErr w:type="spellStart"/>
      <w:r w:rsidRPr="0007105A">
        <w:rPr>
          <w:rFonts w:ascii="Open Sans" w:eastAsia="Open Sans" w:hAnsi="Open Sans" w:cs="Open Sans"/>
        </w:rPr>
        <w:t>Recommendations</w:t>
      </w:r>
      <w:proofErr w:type="spellEnd"/>
    </w:p>
    <w:p w14:paraId="4CE3FFF0" w14:textId="77777777" w:rsidR="00783479" w:rsidRDefault="00783479">
      <w:pPr>
        <w:ind w:left="-283" w:right="-324"/>
        <w:rPr>
          <w:rFonts w:ascii="Open Sans Light" w:eastAsia="Open Sans Light" w:hAnsi="Open Sans Light" w:cs="Open Sans Light"/>
        </w:rPr>
      </w:pPr>
    </w:p>
    <w:p w14:paraId="61DE8B54" w14:textId="77777777" w:rsidR="00783479" w:rsidRDefault="00000000" w:rsidP="0007105A">
      <w:pPr>
        <w:numPr>
          <w:ilvl w:val="1"/>
          <w:numId w:val="2"/>
        </w:numPr>
        <w:ind w:left="-283" w:right="-324" w:firstLine="0"/>
      </w:pPr>
      <w:proofErr w:type="spellStart"/>
      <w:r>
        <w:rPr>
          <w:rFonts w:ascii="Open Sans" w:eastAsia="Open Sans" w:hAnsi="Open Sans" w:cs="Open Sans"/>
        </w:rPr>
        <w:t>Improvement</w:t>
      </w:r>
      <w:proofErr w:type="spellEnd"/>
      <w:r>
        <w:rPr>
          <w:rFonts w:ascii="Open Sans" w:eastAsia="Open Sans" w:hAnsi="Open Sans" w:cs="Open Sans"/>
        </w:rPr>
        <w:t xml:space="preserve"> </w:t>
      </w:r>
      <w:proofErr w:type="spellStart"/>
      <w:r>
        <w:rPr>
          <w:rFonts w:ascii="Open Sans" w:eastAsia="Open Sans" w:hAnsi="Open Sans" w:cs="Open Sans"/>
        </w:rPr>
        <w:t>Areas</w:t>
      </w:r>
      <w:proofErr w:type="spellEnd"/>
    </w:p>
    <w:p w14:paraId="3193F9FF"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strategies to manage ticket inflow more effectively while optimizing the efficiency of handling specific issue types. Based on the data, we recommend increasing self-service options. Using FAQs, knowledge bases, or interactive guides is typically suitable, but enhancing chat services with Generative AI can empower customers to find solutions independently.</w:t>
      </w:r>
    </w:p>
    <w:p w14:paraId="14EA755E"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Prioritize resolving high-impact issues such as cancellations, incomplete orders, and app-related problems to reduce overall AHT and improve operational efficiency. Providing targeted training for agents or establishing a specialized team for these issues can equip agents with the skills and knowledge to handle them efficiently. Empowering agents to make decisions and take ownership of resolving critical issues can improve first-contact resolution rates.</w:t>
      </w:r>
    </w:p>
    <w:p w14:paraId="01A566C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enhanced diagnostic tools and support frameworks to aid agents in resolving issues more efficiently. For example, Clinical Decision Support (CDS) tools can assist in information gathering, facilitate cognitive processes by organizing data, and help generate differential diagnoses for each issue type.</w:t>
      </w:r>
    </w:p>
    <w:p w14:paraId="41657D2C" w14:textId="77777777" w:rsidR="00783479" w:rsidRPr="00222137" w:rsidRDefault="00783479">
      <w:pPr>
        <w:ind w:left="-283" w:right="-324"/>
        <w:rPr>
          <w:rFonts w:ascii="Open Sans Light" w:eastAsia="Open Sans Light" w:hAnsi="Open Sans Light" w:cs="Open Sans Light"/>
          <w:lang w:val="en-US"/>
        </w:rPr>
      </w:pPr>
    </w:p>
    <w:p w14:paraId="6D7FCB63" w14:textId="77777777" w:rsidR="00783479" w:rsidRPr="00222137" w:rsidRDefault="00783479">
      <w:pPr>
        <w:ind w:left="-283" w:right="-324"/>
        <w:rPr>
          <w:rFonts w:ascii="Open Sans Light" w:eastAsia="Open Sans Light" w:hAnsi="Open Sans Light" w:cs="Open Sans Light"/>
          <w:lang w:val="en-US"/>
        </w:rPr>
      </w:pPr>
    </w:p>
    <w:p w14:paraId="5AAA886E" w14:textId="77777777" w:rsidR="00783479" w:rsidRDefault="00000000" w:rsidP="0007105A">
      <w:pPr>
        <w:numPr>
          <w:ilvl w:val="1"/>
          <w:numId w:val="2"/>
        </w:numPr>
        <w:ind w:left="-283" w:right="-324" w:firstLine="0"/>
      </w:pPr>
      <w:proofErr w:type="spellStart"/>
      <w:r>
        <w:rPr>
          <w:rFonts w:ascii="Open Sans" w:eastAsia="Open Sans" w:hAnsi="Open Sans" w:cs="Open Sans"/>
        </w:rPr>
        <w:t>Strategic</w:t>
      </w:r>
      <w:proofErr w:type="spellEnd"/>
      <w:r>
        <w:rPr>
          <w:rFonts w:ascii="Open Sans" w:eastAsia="Open Sans" w:hAnsi="Open Sans" w:cs="Open Sans"/>
        </w:rPr>
        <w:t xml:space="preserve"> </w:t>
      </w:r>
      <w:proofErr w:type="spellStart"/>
      <w:r>
        <w:rPr>
          <w:rFonts w:ascii="Open Sans" w:eastAsia="Open Sans" w:hAnsi="Open Sans" w:cs="Open Sans"/>
        </w:rPr>
        <w:t>Initiatives</w:t>
      </w:r>
      <w:proofErr w:type="spellEnd"/>
    </w:p>
    <w:p w14:paraId="5B40BA5A" w14:textId="77777777" w:rsidR="00783479" w:rsidRDefault="00783479">
      <w:pPr>
        <w:ind w:left="-283" w:right="-324"/>
        <w:rPr>
          <w:rFonts w:ascii="Open Sans Light" w:eastAsia="Open Sans Light" w:hAnsi="Open Sans Light" w:cs="Open Sans Light"/>
        </w:rPr>
      </w:pPr>
    </w:p>
    <w:p w14:paraId="5D39F91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Utilize new data related to the financial costs of ticket resolution and sentiment analysis to understand their impact on the business and to help find the optimal AHT value.</w:t>
      </w:r>
    </w:p>
    <w:p w14:paraId="1415E4DD"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sidRPr="00222137">
        <w:rPr>
          <w:rFonts w:ascii="Open Sans Light" w:eastAsia="Open Sans Light" w:hAnsi="Open Sans Light" w:cs="Open Sans Light"/>
          <w:lang w:val="en-US"/>
        </w:rPr>
        <w:lastRenderedPageBreak/>
        <w:t xml:space="preserve">Implement initiatives to improve first-time resolution rates, especially for issues that frequently require reopening. Start by motivating agents through recognition and rewards for consistently high first-time resolution rates. </w:t>
      </w:r>
      <w:proofErr w:type="spellStart"/>
      <w:r>
        <w:rPr>
          <w:rFonts w:ascii="Open Sans Light" w:eastAsia="Open Sans Light" w:hAnsi="Open Sans Light" w:cs="Open Sans Light"/>
        </w:rPr>
        <w:t>This</w:t>
      </w:r>
      <w:proofErr w:type="spellEnd"/>
      <w:r>
        <w:rPr>
          <w:rFonts w:ascii="Open Sans Light" w:eastAsia="Open Sans Light" w:hAnsi="Open Sans Light" w:cs="Open Sans Light"/>
        </w:rPr>
        <w:t xml:space="preserve"> can be done </w:t>
      </w:r>
      <w:proofErr w:type="spellStart"/>
      <w:r>
        <w:rPr>
          <w:rFonts w:ascii="Open Sans Light" w:eastAsia="Open Sans Light" w:hAnsi="Open Sans Light" w:cs="Open Sans Light"/>
        </w:rPr>
        <w:t>through</w:t>
      </w:r>
      <w:proofErr w:type="spellEnd"/>
      <w:r>
        <w:rPr>
          <w:rFonts w:ascii="Open Sans Light" w:eastAsia="Open Sans Light" w:hAnsi="Open Sans Light" w:cs="Open Sans Light"/>
        </w:rPr>
        <w:t xml:space="preserve"> incentives, </w:t>
      </w:r>
      <w:proofErr w:type="spellStart"/>
      <w:r>
        <w:rPr>
          <w:rFonts w:ascii="Open Sans Light" w:eastAsia="Open Sans Light" w:hAnsi="Open Sans Light" w:cs="Open Sans Light"/>
        </w:rPr>
        <w:t>awards</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or</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bonuses</w:t>
      </w:r>
      <w:proofErr w:type="spellEnd"/>
      <w:r>
        <w:rPr>
          <w:rFonts w:ascii="Open Sans Light" w:eastAsia="Open Sans Light" w:hAnsi="Open Sans Light" w:cs="Open Sans Light"/>
        </w:rPr>
        <w:t>.</w:t>
      </w:r>
    </w:p>
    <w:p w14:paraId="26F9AF47"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Design and implement training programs that focus on equipping agents with the skills needed to handle complex and high-frequency issues effectively. Begin with problem-solving and critical thinking training to help agents analyze issues, identify root causes and risks, and determine the best course of action.</w:t>
      </w:r>
    </w:p>
    <w:p w14:paraId="53C60B16"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6FA43217" w14:textId="77777777" w:rsidR="00783479" w:rsidRPr="00222137" w:rsidRDefault="00783479">
      <w:pPr>
        <w:ind w:left="-283" w:right="-324"/>
        <w:rPr>
          <w:rFonts w:ascii="Open Sans Light" w:eastAsia="Open Sans Light" w:hAnsi="Open Sans Light" w:cs="Open Sans Light"/>
          <w:lang w:val="en-US"/>
        </w:rPr>
      </w:pPr>
    </w:p>
    <w:p w14:paraId="09229A2A" w14:textId="77777777" w:rsidR="00783479" w:rsidRDefault="00000000" w:rsidP="0007105A">
      <w:pPr>
        <w:numPr>
          <w:ilvl w:val="0"/>
          <w:numId w:val="2"/>
        </w:numPr>
        <w:ind w:left="-283" w:right="-324" w:firstLine="0"/>
      </w:pPr>
      <w:r>
        <w:rPr>
          <w:rFonts w:ascii="Open Sans" w:eastAsia="Open Sans" w:hAnsi="Open Sans" w:cs="Open Sans"/>
        </w:rPr>
        <w:t xml:space="preserve">Next </w:t>
      </w:r>
      <w:proofErr w:type="spellStart"/>
      <w:r>
        <w:rPr>
          <w:rFonts w:ascii="Open Sans" w:eastAsia="Open Sans" w:hAnsi="Open Sans" w:cs="Open Sans"/>
        </w:rPr>
        <w:t>Steps</w:t>
      </w:r>
      <w:proofErr w:type="spellEnd"/>
    </w:p>
    <w:p w14:paraId="0F80EFD6" w14:textId="77777777" w:rsidR="00783479" w:rsidRDefault="00783479">
      <w:pPr>
        <w:ind w:left="-283" w:right="-324"/>
        <w:rPr>
          <w:rFonts w:ascii="Open Sans Light" w:eastAsia="Open Sans Light" w:hAnsi="Open Sans Light" w:cs="Open Sans Light"/>
        </w:rPr>
      </w:pPr>
    </w:p>
    <w:p w14:paraId="607DAF85"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proofErr w:type="spellStart"/>
      <w:r>
        <w:rPr>
          <w:rFonts w:ascii="Open Sans Light" w:eastAsia="Open Sans Light" w:hAnsi="Open Sans Light" w:cs="Open Sans Light"/>
        </w:rPr>
        <w:t>Action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Items</w:t>
      </w:r>
      <w:proofErr w:type="spellEnd"/>
      <w:r>
        <w:rPr>
          <w:rFonts w:ascii="Open Sans Light" w:eastAsia="Open Sans Light" w:hAnsi="Open Sans Light" w:cs="Open Sans Light"/>
        </w:rPr>
        <w:t>:</w:t>
      </w:r>
    </w:p>
    <w:p w14:paraId="50C365CB"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Immediate: Initiate the implementation of self-service options and enhance chat services with generative AI. Develop targeted training programs for agents</w:t>
      </w:r>
    </w:p>
    <w:p w14:paraId="73250CD6"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Within 3 Months: Implement enhanced diagnostic tools and support frameworks. Launch recognition and rewards initiatives for high first-time resolution rates.</w:t>
      </w:r>
    </w:p>
    <w:p w14:paraId="6F6A63C0"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5F81C03F"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Future </w:t>
      </w:r>
      <w:proofErr w:type="spellStart"/>
      <w:r>
        <w:rPr>
          <w:rFonts w:ascii="Open Sans Light" w:eastAsia="Open Sans Light" w:hAnsi="Open Sans Light" w:cs="Open Sans Light"/>
        </w:rPr>
        <w:t>Analysis</w:t>
      </w:r>
      <w:proofErr w:type="spellEnd"/>
    </w:p>
    <w:p w14:paraId="0FB928B3" w14:textId="77777777" w:rsidR="00783479"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Suggest areas for future analysis or additional data collection to have advanced analytics over the AHT and the CSAT. With more advanced techniques it is expected to find optimization options with new trends and factors impacting the customer satisfaction and operational efficiency.</w:t>
      </w:r>
    </w:p>
    <w:p w14:paraId="069698E8" w14:textId="77777777" w:rsidR="005954BC" w:rsidRDefault="005954BC">
      <w:pPr>
        <w:pBdr>
          <w:top w:val="nil"/>
          <w:left w:val="nil"/>
          <w:bottom w:val="nil"/>
          <w:right w:val="nil"/>
          <w:between w:val="nil"/>
        </w:pBdr>
        <w:ind w:right="-324"/>
        <w:rPr>
          <w:rFonts w:ascii="Open Sans Light" w:eastAsia="Open Sans Light" w:hAnsi="Open Sans Light" w:cs="Open Sans Light"/>
          <w:lang w:val="en-US"/>
        </w:rPr>
      </w:pPr>
    </w:p>
    <w:p w14:paraId="0FDEB2B1" w14:textId="2EDC505A" w:rsidR="00A6526C" w:rsidRPr="00222137" w:rsidRDefault="00EA1568" w:rsidP="00EA1568">
      <w:pPr>
        <w:pBdr>
          <w:top w:val="nil"/>
          <w:left w:val="nil"/>
          <w:bottom w:val="nil"/>
          <w:right w:val="nil"/>
          <w:between w:val="nil"/>
        </w:pBdr>
        <w:ind w:right="-324"/>
        <w:rPr>
          <w:rFonts w:ascii="Open Sans Light" w:eastAsia="Open Sans Light" w:hAnsi="Open Sans Light" w:cs="Open Sans Light"/>
          <w:lang w:val="en-US"/>
        </w:rPr>
      </w:pPr>
      <w:r w:rsidRPr="00EA1568">
        <w:rPr>
          <w:rFonts w:ascii="Open Sans Light" w:eastAsia="Open Sans Light" w:hAnsi="Open Sans Light" w:cs="Open Sans Light"/>
          <w:lang w:val="en-US"/>
        </w:rPr>
        <w:tab/>
      </w:r>
    </w:p>
    <w:sectPr w:rsidR="00A6526C" w:rsidRPr="0022213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D4AF3282-FE0B-9947-A85D-354313F01FF7}"/>
  </w:font>
  <w:font w:name="Symbol">
    <w:panose1 w:val="05050102010706020507"/>
    <w:charset w:val="02"/>
    <w:family w:val="decorative"/>
    <w:pitch w:val="variable"/>
    <w:sig w:usb0="00000000" w:usb1="10000000" w:usb2="00000000" w:usb3="00000000" w:csb0="80000000" w:csb1="00000000"/>
    <w:embedRegular r:id="rId2" w:fontKey="{28D06BFE-3C56-9349-B3BB-9F4D4531BC1C}"/>
  </w:font>
  <w:font w:name="Courier New">
    <w:panose1 w:val="02070309020205020404"/>
    <w:charset w:val="00"/>
    <w:family w:val="modern"/>
    <w:pitch w:val="fixed"/>
    <w:sig w:usb0="E0002EFF" w:usb1="C0007843" w:usb2="00000009" w:usb3="00000000" w:csb0="000001FF" w:csb1="00000000"/>
    <w:embedRegular r:id="rId3" w:fontKey="{78A7A56B-D89A-2A46-B33A-5E82B91DF356}"/>
  </w:font>
  <w:font w:name="Wingdings">
    <w:panose1 w:val="05000000000000000000"/>
    <w:charset w:val="4D"/>
    <w:family w:val="decorative"/>
    <w:pitch w:val="variable"/>
    <w:sig w:usb0="00000003" w:usb1="00000000" w:usb2="00000000" w:usb3="00000000" w:csb0="80000001" w:csb1="00000000"/>
    <w:embedRegular r:id="rId4" w:fontKey="{4FC07715-3911-234E-A549-8E61A6530DE3}"/>
  </w:font>
  <w:font w:name="Open Sans">
    <w:panose1 w:val="020B0606030504020204"/>
    <w:charset w:val="00"/>
    <w:family w:val="swiss"/>
    <w:pitch w:val="variable"/>
    <w:sig w:usb0="E00002EF" w:usb1="4000205B" w:usb2="00000028" w:usb3="00000000" w:csb0="0000019F" w:csb1="00000000"/>
    <w:embedRegular r:id="rId5" w:fontKey="{ABAA041E-34C4-AE42-B886-B7E69C62708A}"/>
  </w:font>
  <w:font w:name="Arial">
    <w:panose1 w:val="020B0604020202020204"/>
    <w:charset w:val="00"/>
    <w:family w:val="swiss"/>
    <w:pitch w:val="variable"/>
    <w:sig w:usb0="E0002AFF" w:usb1="C0007843" w:usb2="00000009" w:usb3="00000000" w:csb0="000001FF" w:csb1="00000000"/>
    <w:embedRegular r:id="rId6" w:fontKey="{4434297B-E2A6-9349-8A48-46AC6081F0E2}"/>
    <w:embedItalic r:id="rId7" w:fontKey="{5A635173-3CDD-A548-AE5B-A0B4391B2F0A}"/>
  </w:font>
  <w:font w:name="Open Sans Light">
    <w:panose1 w:val="020B0306030504020204"/>
    <w:charset w:val="00"/>
    <w:family w:val="swiss"/>
    <w:pitch w:val="variable"/>
    <w:sig w:usb0="E00002EF" w:usb1="4000205B" w:usb2="00000028" w:usb3="00000000" w:csb0="0000019F" w:csb1="00000000"/>
    <w:embedRegular r:id="rId8" w:fontKey="{F8BB3EDD-B825-224B-BABE-BB28FC3B4CB8}"/>
    <w:embedItalic r:id="rId9" w:fontKey="{76BE6167-81F8-CB42-8020-9C9BC87FC3E7}"/>
  </w:font>
  <w:font w:name="Calibri">
    <w:panose1 w:val="020F0502020204030204"/>
    <w:charset w:val="00"/>
    <w:family w:val="swiss"/>
    <w:pitch w:val="variable"/>
    <w:sig w:usb0="E0002AFF" w:usb1="C000247B" w:usb2="00000009" w:usb3="00000000" w:csb0="000001FF" w:csb1="00000000"/>
    <w:embedRegular r:id="rId10" w:fontKey="{19EB73B8-2170-5E4F-96B1-1E38FD0338EB}"/>
  </w:font>
  <w:font w:name="Cambria">
    <w:panose1 w:val="02040503050406030204"/>
    <w:charset w:val="00"/>
    <w:family w:val="roman"/>
    <w:pitch w:val="variable"/>
    <w:sig w:usb0="E00006FF" w:usb1="420024FF" w:usb2="02000000" w:usb3="00000000" w:csb0="0000019F" w:csb1="00000000"/>
    <w:embedRegular r:id="rId11" w:fontKey="{A5F00CD5-BD22-1940-865C-E4A4F4C0E1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42EDE"/>
    <w:multiLevelType w:val="multilevel"/>
    <w:tmpl w:val="5574D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F029F0"/>
    <w:multiLevelType w:val="hybridMultilevel"/>
    <w:tmpl w:val="F1DC1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0287EC7"/>
    <w:multiLevelType w:val="hybridMultilevel"/>
    <w:tmpl w:val="D8CE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95C03"/>
    <w:multiLevelType w:val="multilevel"/>
    <w:tmpl w:val="6AB05852"/>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A051DB8"/>
    <w:multiLevelType w:val="multilevel"/>
    <w:tmpl w:val="A1BE6358"/>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7FB17815"/>
    <w:multiLevelType w:val="multilevel"/>
    <w:tmpl w:val="119C0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32729759">
    <w:abstractNumId w:val="0"/>
  </w:num>
  <w:num w:numId="2" w16cid:durableId="1665282994">
    <w:abstractNumId w:val="4"/>
  </w:num>
  <w:num w:numId="3" w16cid:durableId="1349329786">
    <w:abstractNumId w:val="3"/>
  </w:num>
  <w:num w:numId="4" w16cid:durableId="358941980">
    <w:abstractNumId w:val="5"/>
  </w:num>
  <w:num w:numId="5" w16cid:durableId="1092747631">
    <w:abstractNumId w:val="2"/>
  </w:num>
  <w:num w:numId="6" w16cid:durableId="1956522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479"/>
    <w:rsid w:val="00062675"/>
    <w:rsid w:val="0007105A"/>
    <w:rsid w:val="000822E2"/>
    <w:rsid w:val="00102C9C"/>
    <w:rsid w:val="00103E27"/>
    <w:rsid w:val="00160EC0"/>
    <w:rsid w:val="001E1CE2"/>
    <w:rsid w:val="001F025E"/>
    <w:rsid w:val="00222137"/>
    <w:rsid w:val="00286E91"/>
    <w:rsid w:val="00417893"/>
    <w:rsid w:val="004C3E4F"/>
    <w:rsid w:val="00510A5F"/>
    <w:rsid w:val="00587C38"/>
    <w:rsid w:val="005954BC"/>
    <w:rsid w:val="005A0154"/>
    <w:rsid w:val="006428F7"/>
    <w:rsid w:val="00783479"/>
    <w:rsid w:val="00841550"/>
    <w:rsid w:val="00947909"/>
    <w:rsid w:val="009977F2"/>
    <w:rsid w:val="009E00CE"/>
    <w:rsid w:val="00A20435"/>
    <w:rsid w:val="00A47DCA"/>
    <w:rsid w:val="00A6526C"/>
    <w:rsid w:val="00AE5D51"/>
    <w:rsid w:val="00B67B2F"/>
    <w:rsid w:val="00C70BDB"/>
    <w:rsid w:val="00E0784E"/>
    <w:rsid w:val="00E36F2A"/>
    <w:rsid w:val="00EA1568"/>
    <w:rsid w:val="00F35BF8"/>
    <w:rsid w:val="00F4390E"/>
    <w:rsid w:val="00F71568"/>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D47D7"/>
  <w15:docId w15:val="{DD07471C-509F-9B42-AF2D-4A579AA29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71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2973">
      <w:bodyDiv w:val="1"/>
      <w:marLeft w:val="0"/>
      <w:marRight w:val="0"/>
      <w:marTop w:val="0"/>
      <w:marBottom w:val="0"/>
      <w:divBdr>
        <w:top w:val="none" w:sz="0" w:space="0" w:color="auto"/>
        <w:left w:val="none" w:sz="0" w:space="0" w:color="auto"/>
        <w:bottom w:val="none" w:sz="0" w:space="0" w:color="auto"/>
        <w:right w:val="none" w:sz="0" w:space="0" w:color="auto"/>
      </w:divBdr>
    </w:div>
    <w:div w:id="1698457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8</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Eliecer</cp:lastModifiedBy>
  <cp:revision>11</cp:revision>
  <dcterms:created xsi:type="dcterms:W3CDTF">2024-08-21T05:40:00Z</dcterms:created>
  <dcterms:modified xsi:type="dcterms:W3CDTF">2024-10-20T23:37:00Z</dcterms:modified>
</cp:coreProperties>
</file>