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250" w:rsidRPr="00183F93" w:rsidRDefault="006A0250" w:rsidP="00F0225B">
      <w:pPr>
        <w:keepNext/>
        <w:spacing w:after="0" w:line="360" w:lineRule="auto"/>
        <w:rPr>
          <w:rFonts w:ascii="Helvetica" w:hAnsi="Helvetica" w:cs="Helvetica"/>
          <w:b/>
          <w:sz w:val="36"/>
          <w:szCs w:val="36"/>
        </w:rPr>
      </w:pPr>
      <w:r w:rsidRPr="00183F93">
        <w:rPr>
          <w:rFonts w:ascii="Helvetica" w:hAnsi="Helvetica" w:cs="Helvetica"/>
          <w:b/>
          <w:sz w:val="36"/>
          <w:szCs w:val="36"/>
        </w:rPr>
        <w:t>Replication of “High Discounts and High Unemployment”</w:t>
      </w:r>
    </w:p>
    <w:p w:rsidR="006A0250" w:rsidRPr="00183F93" w:rsidRDefault="006A0250" w:rsidP="002E0C0B">
      <w:pPr>
        <w:keepNext/>
        <w:spacing w:after="0" w:line="240" w:lineRule="auto"/>
        <w:rPr>
          <w:rFonts w:ascii="Helvetica" w:hAnsi="Helvetica" w:cs="Helvetica"/>
          <w:b/>
          <w:sz w:val="24"/>
          <w:szCs w:val="24"/>
        </w:rPr>
      </w:pPr>
      <w:r w:rsidRPr="00183F93">
        <w:rPr>
          <w:rFonts w:ascii="Helvetica" w:hAnsi="Helvetica" w:cs="Helvetica"/>
          <w:b/>
          <w:sz w:val="24"/>
          <w:szCs w:val="24"/>
        </w:rPr>
        <w:t>By: Joshua Foxworth</w:t>
      </w:r>
    </w:p>
    <w:p w:rsidR="006A0250" w:rsidRPr="00183F93" w:rsidRDefault="006A0250" w:rsidP="00AA1BCF">
      <w:pPr>
        <w:keepNext/>
        <w:spacing w:after="120" w:line="240" w:lineRule="auto"/>
        <w:rPr>
          <w:rFonts w:ascii="Helvetica" w:hAnsi="Helvetica" w:cs="Helvetica"/>
          <w:b/>
          <w:sz w:val="24"/>
          <w:szCs w:val="24"/>
        </w:rPr>
      </w:pPr>
      <w:r w:rsidRPr="00183F93">
        <w:rPr>
          <w:rFonts w:ascii="Helvetica" w:hAnsi="Helvetica" w:cs="Helvetica"/>
          <w:b/>
          <w:sz w:val="24"/>
          <w:szCs w:val="24"/>
        </w:rPr>
        <w:t>Original Paper By: Robert E Hall</w:t>
      </w:r>
    </w:p>
    <w:p w:rsidR="006A0250" w:rsidRPr="00183F93" w:rsidRDefault="006A0250" w:rsidP="00F0225B">
      <w:pPr>
        <w:keepNext/>
        <w:spacing w:after="0" w:line="360" w:lineRule="auto"/>
        <w:rPr>
          <w:rFonts w:ascii="Helvetica" w:hAnsi="Helvetica" w:cs="Helvetica"/>
          <w:b/>
          <w:sz w:val="24"/>
          <w:szCs w:val="24"/>
        </w:rPr>
      </w:pPr>
    </w:p>
    <w:p w:rsidR="000C624E" w:rsidRPr="00183F93" w:rsidRDefault="000C624E" w:rsidP="00F0225B">
      <w:pPr>
        <w:keepNext/>
        <w:spacing w:after="0" w:line="360" w:lineRule="auto"/>
        <w:rPr>
          <w:rFonts w:ascii="Helvetica" w:hAnsi="Helvetica" w:cs="Helvetica"/>
          <w:b/>
          <w:sz w:val="24"/>
          <w:szCs w:val="24"/>
        </w:rPr>
      </w:pPr>
      <w:r w:rsidRPr="00183F93">
        <w:rPr>
          <w:rFonts w:ascii="Helvetica" w:hAnsi="Helvetica" w:cs="Helvetica"/>
          <w:b/>
          <w:sz w:val="24"/>
          <w:szCs w:val="24"/>
        </w:rPr>
        <w:t>Introduction</w:t>
      </w:r>
    </w:p>
    <w:p w:rsidR="004A7FB5" w:rsidRPr="00183F93" w:rsidRDefault="000C624E" w:rsidP="00F0225B">
      <w:pPr>
        <w:keepNext/>
        <w:spacing w:after="0" w:line="360" w:lineRule="auto"/>
        <w:ind w:firstLine="340"/>
        <w:rPr>
          <w:rFonts w:ascii="Helvetica" w:hAnsi="Helvetica" w:cs="Helvetica"/>
          <w:sz w:val="24"/>
          <w:szCs w:val="24"/>
        </w:rPr>
      </w:pPr>
      <w:r w:rsidRPr="00183F93">
        <w:rPr>
          <w:rFonts w:ascii="Helvetica" w:hAnsi="Helvetica" w:cs="Helvetica"/>
          <w:sz w:val="24"/>
          <w:szCs w:val="24"/>
        </w:rPr>
        <w:t xml:space="preserve">The paper “High Discounts and High Unemployment” </w:t>
      </w:r>
      <w:r w:rsidR="004C581D" w:rsidRPr="00183F93">
        <w:rPr>
          <w:rFonts w:ascii="Helvetica" w:hAnsi="Helvetica" w:cs="Helvetica"/>
          <w:sz w:val="24"/>
          <w:szCs w:val="24"/>
        </w:rPr>
        <w:t xml:space="preserve">by Robert Hall </w:t>
      </w:r>
      <w:r w:rsidR="003B48BF" w:rsidRPr="00183F93">
        <w:rPr>
          <w:rFonts w:ascii="Helvetica" w:hAnsi="Helvetica" w:cs="Helvetica"/>
          <w:sz w:val="24"/>
          <w:szCs w:val="24"/>
        </w:rPr>
        <w:t>(2017</w:t>
      </w:r>
      <w:r w:rsidR="00183F93" w:rsidRPr="00183F93">
        <w:rPr>
          <w:rFonts w:ascii="Helvetica" w:hAnsi="Helvetica" w:cs="Helvetica"/>
          <w:sz w:val="24"/>
          <w:szCs w:val="24"/>
        </w:rPr>
        <w:t>a</w:t>
      </w:r>
      <w:r w:rsidR="003B48BF" w:rsidRPr="00183F93">
        <w:rPr>
          <w:rFonts w:ascii="Helvetica" w:hAnsi="Helvetica" w:cs="Helvetica"/>
          <w:sz w:val="24"/>
          <w:szCs w:val="24"/>
        </w:rPr>
        <w:t xml:space="preserve">) </w:t>
      </w:r>
      <w:r w:rsidR="005A5D7D" w:rsidRPr="00183F93">
        <w:rPr>
          <w:rFonts w:ascii="Helvetica" w:hAnsi="Helvetica" w:cs="Helvetica"/>
          <w:sz w:val="24"/>
          <w:szCs w:val="24"/>
        </w:rPr>
        <w:t>considers</w:t>
      </w:r>
      <w:r w:rsidR="004C581D" w:rsidRPr="00183F93">
        <w:rPr>
          <w:rFonts w:ascii="Helvetica" w:hAnsi="Helvetica" w:cs="Helvetica"/>
          <w:sz w:val="24"/>
          <w:szCs w:val="24"/>
        </w:rPr>
        <w:t xml:space="preserve"> the model of unemployment presented by Diamond, Mortensen and Pissarides (DMP model). While the paper is a proponent of the model, it suggests that previous literature was in error. Previously, many authors suggested that the primary method by which the unemployment rate changed was via large swings in productivity </w:t>
      </w:r>
      <w:r w:rsidR="00542B00" w:rsidRPr="00183F93">
        <w:rPr>
          <w:rFonts w:ascii="Helvetica" w:hAnsi="Helvetica" w:cs="Helvetica"/>
          <w:sz w:val="24"/>
          <w:szCs w:val="24"/>
        </w:rPr>
        <w:t>changing the value of labor</w:t>
      </w:r>
      <w:r w:rsidR="004C581D" w:rsidRPr="00183F93">
        <w:rPr>
          <w:rFonts w:ascii="Helvetica" w:hAnsi="Helvetica" w:cs="Helvetica"/>
          <w:sz w:val="24"/>
          <w:szCs w:val="24"/>
        </w:rPr>
        <w:t>. However, Hall</w:t>
      </w:r>
      <w:r w:rsidR="004A7FB5" w:rsidRPr="00183F93">
        <w:rPr>
          <w:rFonts w:ascii="Helvetica" w:hAnsi="Helvetica" w:cs="Helvetica"/>
          <w:sz w:val="24"/>
          <w:szCs w:val="24"/>
        </w:rPr>
        <w:t xml:space="preserve"> argues that this is not well supported empirically. </w:t>
      </w:r>
    </w:p>
    <w:p w:rsidR="004A7FB5" w:rsidRPr="00183F93" w:rsidRDefault="00542B00" w:rsidP="00F0225B">
      <w:pPr>
        <w:keepNext/>
        <w:spacing w:after="0" w:line="360" w:lineRule="auto"/>
        <w:ind w:firstLine="340"/>
        <w:rPr>
          <w:rFonts w:ascii="Helvetica" w:hAnsi="Helvetica" w:cs="Helvetica"/>
          <w:sz w:val="24"/>
          <w:szCs w:val="24"/>
        </w:rPr>
      </w:pPr>
      <w:r w:rsidRPr="00183F93">
        <w:rPr>
          <w:rFonts w:ascii="Helvetica" w:hAnsi="Helvetica" w:cs="Helvetica"/>
          <w:sz w:val="24"/>
          <w:szCs w:val="24"/>
        </w:rPr>
        <w:t>Productivity</w:t>
      </w:r>
      <w:r w:rsidR="004A7FB5" w:rsidRPr="00183F93">
        <w:rPr>
          <w:rFonts w:ascii="Helvetica" w:hAnsi="Helvetica" w:cs="Helvetica"/>
          <w:sz w:val="24"/>
          <w:szCs w:val="24"/>
        </w:rPr>
        <w:t xml:space="preserve"> seems to change very little. By contrast, the discount rate seems to have larger swings and does seem to be predictive of unemployment. The discount rate in this paper refers to the rate at which investors discount future earnings to the present rate. So, when the discount rate is higher, future earnings are estimated as being smaller and vice versa. </w:t>
      </w:r>
    </w:p>
    <w:p w:rsidR="000C624E" w:rsidRPr="00183F93" w:rsidRDefault="004A7FB5" w:rsidP="00F0225B">
      <w:pPr>
        <w:keepNext/>
        <w:spacing w:after="0" w:line="360" w:lineRule="auto"/>
        <w:ind w:firstLine="340"/>
        <w:rPr>
          <w:rFonts w:ascii="Helvetica" w:hAnsi="Helvetica" w:cs="Helvetica"/>
          <w:sz w:val="24"/>
          <w:szCs w:val="24"/>
        </w:rPr>
      </w:pPr>
      <w:r w:rsidRPr="00183F93">
        <w:rPr>
          <w:rFonts w:ascii="Helvetica" w:hAnsi="Helvetica" w:cs="Helvetica"/>
          <w:sz w:val="24"/>
          <w:szCs w:val="24"/>
        </w:rPr>
        <w:t xml:space="preserve">The </w:t>
      </w:r>
      <w:r w:rsidR="00542B00" w:rsidRPr="00183F93">
        <w:rPr>
          <w:rFonts w:ascii="Helvetica" w:hAnsi="Helvetica" w:cs="Helvetica"/>
          <w:sz w:val="24"/>
          <w:szCs w:val="24"/>
        </w:rPr>
        <w:t>method by which it affects the unemployment rate is, f</w:t>
      </w:r>
      <w:r w:rsidRPr="00183F93">
        <w:rPr>
          <w:rFonts w:ascii="Helvetica" w:hAnsi="Helvetica" w:cs="Helvetica"/>
          <w:sz w:val="24"/>
          <w:szCs w:val="24"/>
        </w:rPr>
        <w:t xml:space="preserve">irst, the discount rate causes employers to value the future labor provided by employees less. This in turn makes them less willing to offer a wage that an employee would find </w:t>
      </w:r>
      <w:r w:rsidR="000A59D6" w:rsidRPr="00183F93">
        <w:rPr>
          <w:rFonts w:ascii="Helvetica" w:hAnsi="Helvetica" w:cs="Helvetica"/>
          <w:sz w:val="24"/>
          <w:szCs w:val="24"/>
        </w:rPr>
        <w:t>acceptable and</w:t>
      </w:r>
      <w:r w:rsidRPr="00183F93">
        <w:rPr>
          <w:rFonts w:ascii="Helvetica" w:hAnsi="Helvetica" w:cs="Helvetica"/>
          <w:sz w:val="24"/>
          <w:szCs w:val="24"/>
        </w:rPr>
        <w:t xml:space="preserve"> therefore the pair </w:t>
      </w:r>
      <w:r w:rsidR="000A59D6" w:rsidRPr="00183F93">
        <w:rPr>
          <w:rFonts w:ascii="Helvetica" w:hAnsi="Helvetica" w:cs="Helvetica"/>
          <w:sz w:val="24"/>
          <w:szCs w:val="24"/>
        </w:rPr>
        <w:t>is</w:t>
      </w:r>
      <w:r w:rsidRPr="00183F93">
        <w:rPr>
          <w:rFonts w:ascii="Helvetica" w:hAnsi="Helvetica" w:cs="Helvetica"/>
          <w:sz w:val="24"/>
          <w:szCs w:val="24"/>
        </w:rPr>
        <w:t xml:space="preserve"> less likely to reach an agreement. On the aggregate, this failure to reach labor agreements manifests as </w:t>
      </w:r>
      <w:r w:rsidR="00542B00" w:rsidRPr="00183F93">
        <w:rPr>
          <w:rFonts w:ascii="Helvetica" w:hAnsi="Helvetica" w:cs="Helvetica"/>
          <w:sz w:val="24"/>
          <w:szCs w:val="24"/>
        </w:rPr>
        <w:t>rising</w:t>
      </w:r>
      <w:r w:rsidRPr="00183F93">
        <w:rPr>
          <w:rFonts w:ascii="Helvetica" w:hAnsi="Helvetica" w:cs="Helvetica"/>
          <w:sz w:val="24"/>
          <w:szCs w:val="24"/>
        </w:rPr>
        <w:t xml:space="preserve"> unemployment.</w:t>
      </w:r>
    </w:p>
    <w:p w:rsidR="000A59D6" w:rsidRPr="00183F93" w:rsidRDefault="000A59D6" w:rsidP="00F0225B">
      <w:pPr>
        <w:keepNext/>
        <w:spacing w:after="0" w:line="360" w:lineRule="auto"/>
        <w:ind w:firstLine="340"/>
        <w:rPr>
          <w:rFonts w:ascii="Helvetica" w:hAnsi="Helvetica" w:cs="Helvetica"/>
          <w:sz w:val="24"/>
          <w:szCs w:val="24"/>
        </w:rPr>
      </w:pPr>
      <w:r w:rsidRPr="00183F93">
        <w:rPr>
          <w:rFonts w:ascii="Helvetica" w:hAnsi="Helvetica" w:cs="Helvetica"/>
          <w:sz w:val="24"/>
          <w:szCs w:val="24"/>
        </w:rPr>
        <w:t>To test this, Hall constructed the DMP model and incorporate</w:t>
      </w:r>
      <w:r w:rsidR="00363E72" w:rsidRPr="00183F93">
        <w:rPr>
          <w:rFonts w:ascii="Helvetica" w:hAnsi="Helvetica" w:cs="Helvetica"/>
          <w:sz w:val="24"/>
          <w:szCs w:val="24"/>
        </w:rPr>
        <w:t>d a “credible bargaining model</w:t>
      </w:r>
      <w:r w:rsidR="00542B00" w:rsidRPr="00183F93">
        <w:rPr>
          <w:rFonts w:ascii="Helvetica" w:hAnsi="Helvetica" w:cs="Helvetica"/>
          <w:sz w:val="24"/>
          <w:szCs w:val="24"/>
        </w:rPr>
        <w:t>”</w:t>
      </w:r>
      <w:r w:rsidR="00AA1BCF" w:rsidRPr="00183F93">
        <w:rPr>
          <w:rFonts w:ascii="Helvetica" w:hAnsi="Helvetica" w:cs="Helvetica"/>
          <w:sz w:val="24"/>
          <w:szCs w:val="24"/>
        </w:rPr>
        <w:t xml:space="preserve"> </w:t>
      </w:r>
      <w:r w:rsidR="00363E72" w:rsidRPr="00183F93">
        <w:rPr>
          <w:rFonts w:ascii="Helvetica" w:hAnsi="Helvetica" w:cs="Helvetica"/>
          <w:sz w:val="24"/>
          <w:szCs w:val="24"/>
        </w:rPr>
        <w:t>(CB),</w:t>
      </w:r>
      <w:r w:rsidR="00542B00" w:rsidRPr="00183F93">
        <w:rPr>
          <w:rFonts w:ascii="Helvetica" w:hAnsi="Helvetica" w:cs="Helvetica"/>
          <w:sz w:val="24"/>
          <w:szCs w:val="24"/>
        </w:rPr>
        <w:t xml:space="preserve"> </w:t>
      </w:r>
      <w:r w:rsidRPr="00183F93">
        <w:rPr>
          <w:rFonts w:ascii="Helvetica" w:hAnsi="Helvetica" w:cs="Helvetica"/>
          <w:sz w:val="24"/>
          <w:szCs w:val="24"/>
        </w:rPr>
        <w:t xml:space="preserve">first presented </w:t>
      </w:r>
      <w:r w:rsidR="00542B00" w:rsidRPr="00183F93">
        <w:rPr>
          <w:rFonts w:ascii="Helvetica" w:hAnsi="Helvetica" w:cs="Helvetica"/>
          <w:sz w:val="24"/>
          <w:szCs w:val="24"/>
        </w:rPr>
        <w:t>in his 2008 paper</w:t>
      </w:r>
      <w:r w:rsidR="003B48BF" w:rsidRPr="00183F93">
        <w:rPr>
          <w:rFonts w:ascii="Helvetica" w:hAnsi="Helvetica" w:cs="Helvetica"/>
          <w:sz w:val="24"/>
          <w:szCs w:val="24"/>
        </w:rPr>
        <w:t xml:space="preserve"> (Hall and Milgrom, 2008)</w:t>
      </w:r>
      <w:r w:rsidR="00542B00" w:rsidRPr="00183F93">
        <w:rPr>
          <w:rFonts w:ascii="Helvetica" w:hAnsi="Helvetica" w:cs="Helvetica"/>
          <w:sz w:val="24"/>
          <w:szCs w:val="24"/>
        </w:rPr>
        <w:t xml:space="preserve">, </w:t>
      </w:r>
      <w:r w:rsidRPr="00183F93">
        <w:rPr>
          <w:rFonts w:ascii="Helvetica" w:hAnsi="Helvetica" w:cs="Helvetica"/>
          <w:sz w:val="24"/>
          <w:szCs w:val="24"/>
        </w:rPr>
        <w:t xml:space="preserve">to capture how the discount rate </w:t>
      </w:r>
      <w:r w:rsidR="003B48BF" w:rsidRPr="00183F93">
        <w:rPr>
          <w:rFonts w:ascii="Helvetica" w:hAnsi="Helvetica" w:cs="Helvetica"/>
          <w:sz w:val="24"/>
          <w:szCs w:val="24"/>
        </w:rPr>
        <w:t>affects</w:t>
      </w:r>
      <w:r w:rsidRPr="00183F93">
        <w:rPr>
          <w:rFonts w:ascii="Helvetica" w:hAnsi="Helvetica" w:cs="Helvetica"/>
          <w:sz w:val="24"/>
          <w:szCs w:val="24"/>
        </w:rPr>
        <w:t xml:space="preserve"> the employee/employer hiring equilibrium. He then took data from Schiller </w:t>
      </w:r>
      <w:r w:rsidR="003B48BF" w:rsidRPr="00183F93">
        <w:rPr>
          <w:rFonts w:ascii="Helvetica" w:hAnsi="Helvetica" w:cs="Helvetica"/>
          <w:sz w:val="24"/>
          <w:szCs w:val="24"/>
        </w:rPr>
        <w:t xml:space="preserve">(2017) </w:t>
      </w:r>
      <w:r w:rsidRPr="00183F93">
        <w:rPr>
          <w:rFonts w:ascii="Helvetica" w:hAnsi="Helvetica" w:cs="Helvetica"/>
          <w:sz w:val="24"/>
          <w:szCs w:val="24"/>
        </w:rPr>
        <w:t xml:space="preserve">on several key stock market indicators such as </w:t>
      </w:r>
      <w:r w:rsidR="00AE7A29" w:rsidRPr="00183F93">
        <w:rPr>
          <w:rFonts w:ascii="Helvetica" w:hAnsi="Helvetica" w:cs="Helvetica"/>
          <w:sz w:val="24"/>
          <w:szCs w:val="24"/>
        </w:rPr>
        <w:t>prices and dividends from the S&amp;P 500 as well as measures relating to job vacancy, labor turnover and unemployment from the US Bureau of Labor</w:t>
      </w:r>
      <w:r w:rsidR="00542B00" w:rsidRPr="00183F93">
        <w:rPr>
          <w:rFonts w:ascii="Helvetica" w:hAnsi="Helvetica" w:cs="Helvetica"/>
          <w:sz w:val="24"/>
          <w:szCs w:val="24"/>
        </w:rPr>
        <w:t xml:space="preserve"> and </w:t>
      </w:r>
      <w:r w:rsidR="00AE7A29" w:rsidRPr="00183F93">
        <w:rPr>
          <w:rFonts w:ascii="Helvetica" w:hAnsi="Helvetica" w:cs="Helvetica"/>
          <w:sz w:val="24"/>
          <w:szCs w:val="24"/>
        </w:rPr>
        <w:t>used these numbers to calculate the discount rate as well as to predict the unemployment values from 1948 – 2015</w:t>
      </w:r>
      <w:r w:rsidR="00183F93">
        <w:rPr>
          <w:rFonts w:ascii="Helvetica" w:hAnsi="Helvetica" w:cs="Helvetica"/>
          <w:sz w:val="24"/>
          <w:szCs w:val="24"/>
        </w:rPr>
        <w:t xml:space="preserve"> </w:t>
      </w:r>
      <w:r w:rsidR="00183F93" w:rsidRPr="00183F93">
        <w:rPr>
          <w:rFonts w:ascii="Helvetica" w:hAnsi="Helvetica" w:cs="Helvetica"/>
          <w:sz w:val="24"/>
          <w:szCs w:val="24"/>
        </w:rPr>
        <w:t>(Hall, 2017b)</w:t>
      </w:r>
      <w:r w:rsidR="00AE7A29" w:rsidRPr="00183F93">
        <w:rPr>
          <w:rFonts w:ascii="Helvetica" w:hAnsi="Helvetica" w:cs="Helvetica"/>
          <w:sz w:val="24"/>
          <w:szCs w:val="24"/>
        </w:rPr>
        <w:t>. He found that these discount rate variables where predictive of the US unemployment rate over that period and</w:t>
      </w:r>
      <w:r w:rsidR="00542B00" w:rsidRPr="00183F93">
        <w:rPr>
          <w:rFonts w:ascii="Helvetica" w:hAnsi="Helvetica" w:cs="Helvetica"/>
          <w:sz w:val="24"/>
          <w:szCs w:val="24"/>
        </w:rPr>
        <w:t>,</w:t>
      </w:r>
      <w:r w:rsidR="00AE7A29" w:rsidRPr="00183F93">
        <w:rPr>
          <w:rFonts w:ascii="Helvetica" w:hAnsi="Helvetica" w:cs="Helvetica"/>
          <w:sz w:val="24"/>
          <w:szCs w:val="24"/>
        </w:rPr>
        <w:t xml:space="preserve"> therefore</w:t>
      </w:r>
      <w:r w:rsidR="00542B00" w:rsidRPr="00183F93">
        <w:rPr>
          <w:rFonts w:ascii="Helvetica" w:hAnsi="Helvetica" w:cs="Helvetica"/>
          <w:sz w:val="24"/>
          <w:szCs w:val="24"/>
        </w:rPr>
        <w:t>,</w:t>
      </w:r>
      <w:r w:rsidR="00AE7A29" w:rsidRPr="00183F93">
        <w:rPr>
          <w:rFonts w:ascii="Helvetica" w:hAnsi="Helvetica" w:cs="Helvetica"/>
          <w:sz w:val="24"/>
          <w:szCs w:val="24"/>
        </w:rPr>
        <w:t xml:space="preserve"> concluded that the discount rate is a predictive indicator.</w:t>
      </w:r>
    </w:p>
    <w:p w:rsidR="00AE7A29" w:rsidRPr="00183F93" w:rsidRDefault="000C624E" w:rsidP="00F0225B">
      <w:pPr>
        <w:keepNext/>
        <w:spacing w:after="0" w:line="360" w:lineRule="auto"/>
        <w:rPr>
          <w:rFonts w:ascii="Helvetica" w:hAnsi="Helvetica" w:cs="Helvetica"/>
          <w:b/>
          <w:sz w:val="24"/>
          <w:szCs w:val="24"/>
        </w:rPr>
      </w:pPr>
      <w:r w:rsidRPr="00183F93">
        <w:rPr>
          <w:rFonts w:ascii="Helvetica" w:hAnsi="Helvetica" w:cs="Helvetica"/>
          <w:b/>
          <w:sz w:val="24"/>
          <w:szCs w:val="24"/>
        </w:rPr>
        <w:t>Motivation</w:t>
      </w:r>
    </w:p>
    <w:p w:rsidR="00276395" w:rsidRPr="00183F93" w:rsidRDefault="00AE7A29" w:rsidP="00F0225B">
      <w:pPr>
        <w:keepNext/>
        <w:spacing w:after="0" w:line="360" w:lineRule="auto"/>
        <w:ind w:firstLine="360"/>
        <w:rPr>
          <w:rFonts w:ascii="Helvetica" w:hAnsi="Helvetica" w:cs="Helvetica"/>
          <w:sz w:val="24"/>
          <w:szCs w:val="24"/>
        </w:rPr>
      </w:pPr>
      <w:r w:rsidRPr="00183F93">
        <w:rPr>
          <w:rFonts w:ascii="Helvetica" w:hAnsi="Helvetica" w:cs="Helvetica"/>
          <w:sz w:val="24"/>
          <w:szCs w:val="24"/>
        </w:rPr>
        <w:t xml:space="preserve">I chose this paper to replicate for several reasons. </w:t>
      </w:r>
      <w:r w:rsidR="00542B00" w:rsidRPr="00183F93">
        <w:rPr>
          <w:rFonts w:ascii="Helvetica" w:hAnsi="Helvetica" w:cs="Helvetica"/>
          <w:sz w:val="24"/>
          <w:szCs w:val="24"/>
        </w:rPr>
        <w:t xml:space="preserve">First, </w:t>
      </w:r>
      <w:r w:rsidR="000C624E" w:rsidRPr="00183F93">
        <w:rPr>
          <w:rFonts w:ascii="Helvetica" w:hAnsi="Helvetica" w:cs="Helvetica"/>
          <w:sz w:val="24"/>
          <w:szCs w:val="24"/>
        </w:rPr>
        <w:t xml:space="preserve">I wanted to improve my model building abilities and </w:t>
      </w:r>
      <w:r w:rsidRPr="00183F93">
        <w:rPr>
          <w:rFonts w:ascii="Helvetica" w:hAnsi="Helvetica" w:cs="Helvetica"/>
          <w:sz w:val="24"/>
          <w:szCs w:val="24"/>
        </w:rPr>
        <w:t xml:space="preserve">I felt that a good way to do this would be to </w:t>
      </w:r>
      <w:r w:rsidR="000C624E" w:rsidRPr="00183F93">
        <w:rPr>
          <w:rFonts w:ascii="Helvetica" w:hAnsi="Helvetica" w:cs="Helvetica"/>
          <w:sz w:val="24"/>
          <w:szCs w:val="24"/>
        </w:rPr>
        <w:t>build a deterministic model in R</w:t>
      </w:r>
      <w:r w:rsidR="00542B00" w:rsidRPr="00183F93">
        <w:rPr>
          <w:rFonts w:ascii="Helvetica" w:hAnsi="Helvetica" w:cs="Helvetica"/>
          <w:sz w:val="24"/>
          <w:szCs w:val="24"/>
        </w:rPr>
        <w:t xml:space="preserve">. With this </w:t>
      </w:r>
      <w:r w:rsidR="00542B00" w:rsidRPr="00183F93">
        <w:rPr>
          <w:rFonts w:ascii="Helvetica" w:hAnsi="Helvetica" w:cs="Helvetica"/>
          <w:sz w:val="24"/>
          <w:szCs w:val="24"/>
        </w:rPr>
        <w:lastRenderedPageBreak/>
        <w:t xml:space="preserve">approach, I cannot rely on </w:t>
      </w:r>
      <w:r w:rsidR="005A5D7D" w:rsidRPr="00183F93">
        <w:rPr>
          <w:rFonts w:ascii="Helvetica" w:hAnsi="Helvetica" w:cs="Helvetica"/>
          <w:sz w:val="24"/>
          <w:szCs w:val="24"/>
        </w:rPr>
        <w:t>pre-built</w:t>
      </w:r>
      <w:r w:rsidR="00B024A1" w:rsidRPr="00183F93">
        <w:rPr>
          <w:rFonts w:ascii="Helvetica" w:hAnsi="Helvetica" w:cs="Helvetica"/>
          <w:sz w:val="24"/>
          <w:szCs w:val="24"/>
        </w:rPr>
        <w:t xml:space="preserve"> tools</w:t>
      </w:r>
      <w:r w:rsidR="00542B00" w:rsidRPr="00183F93">
        <w:rPr>
          <w:rFonts w:ascii="Helvetica" w:hAnsi="Helvetica" w:cs="Helvetica"/>
          <w:sz w:val="24"/>
          <w:szCs w:val="24"/>
        </w:rPr>
        <w:t xml:space="preserve"> for data analysis </w:t>
      </w:r>
      <w:r w:rsidR="00966BEC" w:rsidRPr="00183F93">
        <w:rPr>
          <w:rFonts w:ascii="Helvetica" w:hAnsi="Helvetica" w:cs="Helvetica"/>
          <w:sz w:val="24"/>
          <w:szCs w:val="24"/>
        </w:rPr>
        <w:t>and therefore must learn to write my own tools in R.</w:t>
      </w:r>
    </w:p>
    <w:p w:rsidR="00276395" w:rsidRPr="00183F93" w:rsidRDefault="00B024A1" w:rsidP="00F0225B">
      <w:pPr>
        <w:keepNext/>
        <w:spacing w:after="0" w:line="360" w:lineRule="auto"/>
        <w:ind w:firstLine="360"/>
        <w:rPr>
          <w:rFonts w:ascii="Helvetica" w:hAnsi="Helvetica" w:cs="Helvetica"/>
          <w:sz w:val="24"/>
          <w:szCs w:val="24"/>
        </w:rPr>
      </w:pPr>
      <w:r w:rsidRPr="00183F93">
        <w:rPr>
          <w:rFonts w:ascii="Helvetica" w:hAnsi="Helvetica" w:cs="Helvetica"/>
          <w:sz w:val="24"/>
          <w:szCs w:val="24"/>
        </w:rPr>
        <w:t>In addition, t</w:t>
      </w:r>
      <w:r w:rsidR="000C624E" w:rsidRPr="00183F93">
        <w:rPr>
          <w:rFonts w:ascii="Helvetica" w:hAnsi="Helvetica" w:cs="Helvetica"/>
          <w:sz w:val="24"/>
          <w:szCs w:val="24"/>
        </w:rPr>
        <w:t>he paper presents</w:t>
      </w:r>
      <w:r w:rsidRPr="00183F93">
        <w:rPr>
          <w:rFonts w:ascii="Helvetica" w:hAnsi="Helvetica" w:cs="Helvetica"/>
          <w:sz w:val="24"/>
          <w:szCs w:val="24"/>
        </w:rPr>
        <w:t xml:space="preserve"> </w:t>
      </w:r>
      <w:r w:rsidR="000C624E" w:rsidRPr="00183F93">
        <w:rPr>
          <w:rFonts w:ascii="Helvetica" w:hAnsi="Helvetica" w:cs="Helvetica"/>
          <w:sz w:val="24"/>
          <w:szCs w:val="24"/>
        </w:rPr>
        <w:t xml:space="preserve">interesting models for the stock market and unemployment, which I </w:t>
      </w:r>
      <w:r w:rsidRPr="00183F93">
        <w:rPr>
          <w:rFonts w:ascii="Helvetica" w:hAnsi="Helvetica" w:cs="Helvetica"/>
          <w:sz w:val="24"/>
          <w:szCs w:val="24"/>
        </w:rPr>
        <w:t xml:space="preserve">felt would be interesting and instructive to duplicate. The DMP model is widely used to predict unemployment and so gaining familiarity in it can help me in any future work involving unemployment. </w:t>
      </w:r>
    </w:p>
    <w:p w:rsidR="00276395" w:rsidRPr="00183F93" w:rsidRDefault="00B024A1" w:rsidP="00F0225B">
      <w:pPr>
        <w:keepNext/>
        <w:spacing w:after="0" w:line="360" w:lineRule="auto"/>
        <w:ind w:firstLine="360"/>
        <w:rPr>
          <w:rFonts w:ascii="Helvetica" w:hAnsi="Helvetica" w:cs="Helvetica"/>
          <w:sz w:val="24"/>
          <w:szCs w:val="24"/>
        </w:rPr>
      </w:pPr>
      <w:r w:rsidRPr="00183F93">
        <w:rPr>
          <w:rFonts w:ascii="Helvetica" w:hAnsi="Helvetica" w:cs="Helvetica"/>
          <w:sz w:val="24"/>
          <w:szCs w:val="24"/>
        </w:rPr>
        <w:t>Also, t</w:t>
      </w:r>
      <w:r w:rsidR="000C624E" w:rsidRPr="00183F93">
        <w:rPr>
          <w:rFonts w:ascii="Helvetica" w:hAnsi="Helvetica" w:cs="Helvetica"/>
          <w:sz w:val="24"/>
          <w:szCs w:val="24"/>
        </w:rPr>
        <w:t xml:space="preserve">he paper’s decision to use a mix of Excel templates and Matlab code </w:t>
      </w:r>
      <w:r w:rsidR="00183F93" w:rsidRPr="00183F93">
        <w:rPr>
          <w:rFonts w:ascii="Helvetica" w:hAnsi="Helvetica" w:cs="Helvetica"/>
          <w:sz w:val="24"/>
          <w:szCs w:val="24"/>
        </w:rPr>
        <w:t>(Hall, 2017b)</w:t>
      </w:r>
      <w:r w:rsidR="00183F93">
        <w:rPr>
          <w:rFonts w:ascii="Helvetica" w:hAnsi="Helvetica" w:cs="Helvetica"/>
          <w:sz w:val="24"/>
          <w:szCs w:val="24"/>
        </w:rPr>
        <w:t xml:space="preserve"> </w:t>
      </w:r>
      <w:r w:rsidR="000C624E" w:rsidRPr="00183F93">
        <w:rPr>
          <w:rFonts w:ascii="Helvetica" w:hAnsi="Helvetica" w:cs="Helvetica"/>
          <w:sz w:val="24"/>
          <w:szCs w:val="24"/>
        </w:rPr>
        <w:t>presented an interesting challenge in duplication</w:t>
      </w:r>
      <w:r w:rsidRPr="00183F93">
        <w:rPr>
          <w:rFonts w:ascii="Helvetica" w:hAnsi="Helvetica" w:cs="Helvetica"/>
          <w:sz w:val="24"/>
          <w:szCs w:val="24"/>
        </w:rPr>
        <w:t xml:space="preserve">. To move the model into an R framework I had to dig through both excel spreadsheets and Matlab code. The excel code was </w:t>
      </w:r>
      <w:r w:rsidR="00966BEC" w:rsidRPr="00183F93">
        <w:rPr>
          <w:rFonts w:ascii="Helvetica" w:hAnsi="Helvetica" w:cs="Helvetica"/>
          <w:sz w:val="24"/>
          <w:szCs w:val="24"/>
        </w:rPr>
        <w:t xml:space="preserve">especially </w:t>
      </w:r>
      <w:r w:rsidRPr="00183F93">
        <w:rPr>
          <w:rFonts w:ascii="Helvetica" w:hAnsi="Helvetica" w:cs="Helvetica"/>
          <w:sz w:val="24"/>
          <w:szCs w:val="24"/>
        </w:rPr>
        <w:t xml:space="preserve">valuable since it cannot be translated </w:t>
      </w:r>
      <w:r w:rsidR="00966BEC" w:rsidRPr="00183F93">
        <w:rPr>
          <w:rFonts w:ascii="Helvetica" w:hAnsi="Helvetica" w:cs="Helvetica"/>
          <w:sz w:val="24"/>
          <w:szCs w:val="24"/>
        </w:rPr>
        <w:t>directly</w:t>
      </w:r>
      <w:r w:rsidRPr="00183F93">
        <w:rPr>
          <w:rFonts w:ascii="Helvetica" w:hAnsi="Helvetica" w:cs="Helvetica"/>
          <w:sz w:val="24"/>
          <w:szCs w:val="24"/>
        </w:rPr>
        <w:t xml:space="preserve"> and required special effort. </w:t>
      </w:r>
    </w:p>
    <w:p w:rsidR="000C624E" w:rsidRPr="00183F93" w:rsidRDefault="00B024A1" w:rsidP="00F0225B">
      <w:pPr>
        <w:keepNext/>
        <w:spacing w:after="0" w:line="360" w:lineRule="auto"/>
        <w:ind w:firstLine="360"/>
        <w:rPr>
          <w:rFonts w:ascii="Helvetica" w:hAnsi="Helvetica" w:cs="Helvetica"/>
          <w:sz w:val="24"/>
          <w:szCs w:val="24"/>
        </w:rPr>
      </w:pPr>
      <w:r w:rsidRPr="00183F93">
        <w:rPr>
          <w:rFonts w:ascii="Helvetica" w:hAnsi="Helvetica" w:cs="Helvetica"/>
          <w:sz w:val="24"/>
          <w:szCs w:val="24"/>
        </w:rPr>
        <w:t xml:space="preserve">Finally, replication is necessary for scientific work as it ensures that scientific results can be trusted and </w:t>
      </w:r>
      <w:r w:rsidR="00966BEC" w:rsidRPr="00183F93">
        <w:rPr>
          <w:rFonts w:ascii="Helvetica" w:hAnsi="Helvetica" w:cs="Helvetica"/>
          <w:sz w:val="24"/>
          <w:szCs w:val="24"/>
        </w:rPr>
        <w:t>is advancing</w:t>
      </w:r>
      <w:r w:rsidRPr="00183F93">
        <w:rPr>
          <w:rFonts w:ascii="Helvetica" w:hAnsi="Helvetica" w:cs="Helvetica"/>
          <w:sz w:val="24"/>
          <w:szCs w:val="24"/>
        </w:rPr>
        <w:t xml:space="preserve"> scientific knowledge. It is only through replication that we know results </w:t>
      </w:r>
      <w:r w:rsidR="00966BEC" w:rsidRPr="00183F93">
        <w:rPr>
          <w:rFonts w:ascii="Helvetica" w:hAnsi="Helvetica" w:cs="Helvetica"/>
          <w:sz w:val="24"/>
          <w:szCs w:val="24"/>
        </w:rPr>
        <w:t>are</w:t>
      </w:r>
      <w:r w:rsidRPr="00183F93">
        <w:rPr>
          <w:rFonts w:ascii="Helvetica" w:hAnsi="Helvetica" w:cs="Helvetica"/>
          <w:sz w:val="24"/>
          <w:szCs w:val="24"/>
        </w:rPr>
        <w:t xml:space="preserve"> valid. Therefore</w:t>
      </w:r>
      <w:r w:rsidR="003E3135" w:rsidRPr="00183F93">
        <w:rPr>
          <w:rFonts w:ascii="Helvetica" w:hAnsi="Helvetica" w:cs="Helvetica"/>
          <w:sz w:val="24"/>
          <w:szCs w:val="24"/>
        </w:rPr>
        <w:t>,</w:t>
      </w:r>
      <w:r w:rsidRPr="00183F93">
        <w:rPr>
          <w:rFonts w:ascii="Helvetica" w:hAnsi="Helvetica" w:cs="Helvetica"/>
          <w:sz w:val="24"/>
          <w:szCs w:val="24"/>
        </w:rPr>
        <w:t xml:space="preserve"> the main theme of this </w:t>
      </w:r>
      <w:r w:rsidR="006050C6" w:rsidRPr="00183F93">
        <w:rPr>
          <w:rFonts w:ascii="Helvetica" w:hAnsi="Helvetica" w:cs="Helvetica"/>
          <w:sz w:val="24"/>
          <w:szCs w:val="24"/>
        </w:rPr>
        <w:t>paper is</w:t>
      </w:r>
      <w:r w:rsidR="00740935" w:rsidRPr="00183F93">
        <w:rPr>
          <w:rFonts w:ascii="Helvetica" w:hAnsi="Helvetica" w:cs="Helvetica"/>
          <w:sz w:val="24"/>
          <w:szCs w:val="24"/>
        </w:rPr>
        <w:t>;</w:t>
      </w:r>
      <w:r w:rsidR="006050C6" w:rsidRPr="00183F93">
        <w:rPr>
          <w:rFonts w:ascii="Helvetica" w:hAnsi="Helvetica" w:cs="Helvetica"/>
          <w:sz w:val="24"/>
          <w:szCs w:val="24"/>
        </w:rPr>
        <w:t xml:space="preserve"> can the original paper’s </w:t>
      </w:r>
      <w:r w:rsidR="000C624E" w:rsidRPr="00183F93">
        <w:rPr>
          <w:rFonts w:ascii="Helvetica" w:hAnsi="Helvetica" w:cs="Helvetica"/>
          <w:sz w:val="24"/>
          <w:szCs w:val="24"/>
        </w:rPr>
        <w:t>Excel and MatLab unemployment predictions be fully replicated in R?</w:t>
      </w:r>
    </w:p>
    <w:p w:rsidR="00276395" w:rsidRPr="00183F93" w:rsidRDefault="000C624E" w:rsidP="00F0225B">
      <w:pPr>
        <w:keepNext/>
        <w:spacing w:after="0" w:line="360" w:lineRule="auto"/>
        <w:rPr>
          <w:rFonts w:ascii="Helvetica" w:hAnsi="Helvetica" w:cs="Helvetica"/>
          <w:b/>
          <w:sz w:val="24"/>
          <w:szCs w:val="24"/>
        </w:rPr>
      </w:pPr>
      <w:r w:rsidRPr="00183F93">
        <w:rPr>
          <w:rFonts w:ascii="Helvetica" w:hAnsi="Helvetica" w:cs="Helvetica"/>
          <w:b/>
          <w:sz w:val="24"/>
          <w:szCs w:val="24"/>
        </w:rPr>
        <w:t>Methods</w:t>
      </w:r>
    </w:p>
    <w:p w:rsidR="004253F2" w:rsidRPr="00183F93" w:rsidRDefault="00276395" w:rsidP="006B242F">
      <w:pPr>
        <w:keepNext/>
        <w:spacing w:after="0" w:line="360" w:lineRule="auto"/>
        <w:ind w:firstLine="360"/>
        <w:rPr>
          <w:rFonts w:ascii="Helvetica" w:hAnsi="Helvetica" w:cs="Helvetica"/>
          <w:sz w:val="24"/>
          <w:szCs w:val="24"/>
        </w:rPr>
      </w:pPr>
      <w:r w:rsidRPr="00183F93">
        <w:rPr>
          <w:rFonts w:ascii="Helvetica" w:hAnsi="Helvetica" w:cs="Helvetica"/>
          <w:sz w:val="24"/>
          <w:szCs w:val="24"/>
        </w:rPr>
        <w:t>To do the replication, I t</w:t>
      </w:r>
      <w:r w:rsidR="000C624E" w:rsidRPr="00183F93">
        <w:rPr>
          <w:rFonts w:ascii="Helvetica" w:hAnsi="Helvetica" w:cs="Helvetica"/>
          <w:sz w:val="24"/>
          <w:szCs w:val="24"/>
        </w:rPr>
        <w:t>ook data provided by the author and the American Economic Review</w:t>
      </w:r>
      <w:r w:rsidRPr="00183F93">
        <w:rPr>
          <w:rFonts w:ascii="Helvetica" w:hAnsi="Helvetica" w:cs="Helvetica"/>
          <w:sz w:val="24"/>
          <w:szCs w:val="24"/>
        </w:rPr>
        <w:t xml:space="preserve"> in the paper</w:t>
      </w:r>
      <w:r w:rsidR="00966BEC" w:rsidRPr="00183F93">
        <w:rPr>
          <w:rFonts w:ascii="Helvetica" w:hAnsi="Helvetica" w:cs="Helvetica"/>
          <w:sz w:val="24"/>
          <w:szCs w:val="24"/>
        </w:rPr>
        <w:t>’s</w:t>
      </w:r>
      <w:r w:rsidRPr="00183F93">
        <w:rPr>
          <w:rFonts w:ascii="Helvetica" w:hAnsi="Helvetica" w:cs="Helvetica"/>
          <w:sz w:val="24"/>
          <w:szCs w:val="24"/>
        </w:rPr>
        <w:t xml:space="preserve"> </w:t>
      </w:r>
      <w:r w:rsidR="00966BEC" w:rsidRPr="00183F93">
        <w:rPr>
          <w:rFonts w:ascii="Helvetica" w:hAnsi="Helvetica" w:cs="Helvetica"/>
          <w:sz w:val="24"/>
          <w:szCs w:val="24"/>
        </w:rPr>
        <w:t xml:space="preserve">supporting documents </w:t>
      </w:r>
      <w:r w:rsidR="00183F93" w:rsidRPr="00183F93">
        <w:rPr>
          <w:rFonts w:ascii="Helvetica" w:hAnsi="Helvetica" w:cs="Helvetica"/>
          <w:sz w:val="24"/>
          <w:szCs w:val="24"/>
        </w:rPr>
        <w:t>(Hall, 2017b)</w:t>
      </w:r>
      <w:r w:rsidR="00183F93">
        <w:rPr>
          <w:rFonts w:ascii="Helvetica" w:hAnsi="Helvetica" w:cs="Helvetica"/>
          <w:sz w:val="24"/>
          <w:szCs w:val="24"/>
        </w:rPr>
        <w:t xml:space="preserve"> </w:t>
      </w:r>
      <w:r w:rsidRPr="00183F93">
        <w:rPr>
          <w:rFonts w:ascii="Helvetica" w:hAnsi="Helvetica" w:cs="Helvetica"/>
          <w:sz w:val="24"/>
          <w:szCs w:val="24"/>
        </w:rPr>
        <w:t xml:space="preserve">and began constructing the model. </w:t>
      </w:r>
      <w:r w:rsidR="003E3135" w:rsidRPr="00183F93">
        <w:rPr>
          <w:rFonts w:ascii="Helvetica" w:hAnsi="Helvetica" w:cs="Helvetica"/>
          <w:sz w:val="24"/>
          <w:szCs w:val="24"/>
        </w:rPr>
        <w:t>I started by placing</w:t>
      </w:r>
      <w:r w:rsidR="000C624E" w:rsidRPr="00183F93">
        <w:rPr>
          <w:rFonts w:ascii="Helvetica" w:hAnsi="Helvetica" w:cs="Helvetica"/>
          <w:sz w:val="24"/>
          <w:szCs w:val="24"/>
        </w:rPr>
        <w:t xml:space="preserve"> each month into one of </w:t>
      </w:r>
      <w:r w:rsidR="00F96C69" w:rsidRPr="00183F93">
        <w:rPr>
          <w:rFonts w:ascii="Helvetica" w:hAnsi="Helvetica" w:cs="Helvetica"/>
          <w:sz w:val="24"/>
          <w:szCs w:val="24"/>
        </w:rPr>
        <w:t xml:space="preserve">five state value buckets. These buckets are created by </w:t>
      </w:r>
      <w:r w:rsidR="00237206" w:rsidRPr="00183F93">
        <w:rPr>
          <w:rFonts w:ascii="Helvetica" w:hAnsi="Helvetica" w:cs="Helvetica"/>
          <w:sz w:val="24"/>
          <w:szCs w:val="24"/>
        </w:rPr>
        <w:t xml:space="preserve">first </w:t>
      </w:r>
      <w:r w:rsidR="00F96C69" w:rsidRPr="00183F93">
        <w:rPr>
          <w:rFonts w:ascii="Helvetica" w:hAnsi="Helvetica" w:cs="Helvetica"/>
          <w:sz w:val="24"/>
          <w:szCs w:val="24"/>
        </w:rPr>
        <w:t xml:space="preserve">finding the </w:t>
      </w:r>
      <w:r w:rsidR="00237206" w:rsidRPr="00183F93">
        <w:rPr>
          <w:rFonts w:ascii="Helvetica" w:hAnsi="Helvetica" w:cs="Helvetica"/>
          <w:sz w:val="24"/>
          <w:szCs w:val="24"/>
        </w:rPr>
        <w:t>market tightness values (θ) as well as the stock market’s price to dividend ratio (P/D)</w:t>
      </w:r>
      <w:r w:rsidR="00A56799" w:rsidRPr="00183F93">
        <w:rPr>
          <w:rFonts w:ascii="Helvetica" w:hAnsi="Helvetica" w:cs="Helvetica"/>
          <w:sz w:val="24"/>
          <w:szCs w:val="24"/>
        </w:rPr>
        <w:t xml:space="preserve"> for the years 1947-2015</w:t>
      </w:r>
      <w:r w:rsidR="00BE78AB" w:rsidRPr="00183F93">
        <w:rPr>
          <w:rFonts w:ascii="Helvetica" w:hAnsi="Helvetica" w:cs="Helvetica"/>
          <w:sz w:val="24"/>
          <w:szCs w:val="24"/>
        </w:rPr>
        <w:t xml:space="preserve">. </w:t>
      </w:r>
      <w:r w:rsidR="00A56799" w:rsidRPr="00183F93">
        <w:rPr>
          <w:rFonts w:ascii="Helvetica" w:hAnsi="Helvetica" w:cs="Helvetica"/>
          <w:sz w:val="24"/>
          <w:szCs w:val="24"/>
        </w:rPr>
        <w:t xml:space="preserve">The differences </w:t>
      </w:r>
      <w:r w:rsidR="000B0F5B">
        <w:rPr>
          <w:rFonts w:ascii="Helvetica" w:hAnsi="Helvetica" w:cs="Helvetica"/>
          <w:sz w:val="24"/>
          <w:szCs w:val="24"/>
        </w:rPr>
        <w:t>between</w:t>
      </w:r>
      <w:r w:rsidR="00A56799" w:rsidRPr="00183F93">
        <w:rPr>
          <w:rFonts w:ascii="Helvetica" w:hAnsi="Helvetica" w:cs="Helvetica"/>
          <w:sz w:val="24"/>
          <w:szCs w:val="24"/>
        </w:rPr>
        <w:t xml:space="preserve"> these values, weighted by the inverses of their standard deviations, are computed for each year, and then each year is placed into one of </w:t>
      </w:r>
      <w:r w:rsidR="00C53369" w:rsidRPr="00183F93">
        <w:rPr>
          <w:rFonts w:ascii="Helvetica" w:hAnsi="Helvetica" w:cs="Helvetica"/>
          <w:sz w:val="24"/>
          <w:szCs w:val="24"/>
        </w:rPr>
        <w:t xml:space="preserve">the </w:t>
      </w:r>
      <w:r w:rsidR="00A56799" w:rsidRPr="00183F93">
        <w:rPr>
          <w:rFonts w:ascii="Helvetica" w:hAnsi="Helvetica" w:cs="Helvetica"/>
          <w:sz w:val="24"/>
          <w:szCs w:val="24"/>
        </w:rPr>
        <w:t xml:space="preserve">five buckets based on that value. From these buckets, it is possible to get </w:t>
      </w:r>
      <w:r w:rsidR="00C53369" w:rsidRPr="00183F93">
        <w:rPr>
          <w:rFonts w:ascii="Helvetica" w:hAnsi="Helvetica" w:cs="Helvetica"/>
          <w:sz w:val="24"/>
          <w:szCs w:val="24"/>
        </w:rPr>
        <w:t>a matrix of probabilities for mov</w:t>
      </w:r>
      <w:r w:rsidR="00966BEC" w:rsidRPr="00183F93">
        <w:rPr>
          <w:rFonts w:ascii="Helvetica" w:hAnsi="Helvetica" w:cs="Helvetica"/>
          <w:sz w:val="24"/>
          <w:szCs w:val="24"/>
        </w:rPr>
        <w:t>ing from one state to the next</w:t>
      </w:r>
      <w:r w:rsidR="00FE6A57">
        <w:rPr>
          <w:rFonts w:ascii="Helvetica" w:hAnsi="Helvetica" w:cs="Helvetica"/>
          <w:sz w:val="24"/>
          <w:szCs w:val="24"/>
        </w:rPr>
        <w:t xml:space="preserve"> (</w:t>
      </w:r>
      <w:r w:rsidR="00FE6A57" w:rsidRPr="00FE6A57">
        <w:rPr>
          <w:rFonts w:ascii="Times New Roman" w:eastAsia="Times New Roman" w:hAnsi="Times New Roman" w:cs="Times New Roman"/>
          <w:b/>
          <w:bCs/>
          <w:sz w:val="20"/>
          <w:szCs w:val="20"/>
          <w:u w:val="single"/>
        </w:rPr>
        <w:t>π</w:t>
      </w:r>
      <w:r w:rsidR="00FE6A57">
        <w:rPr>
          <w:rFonts w:ascii="Helvetica" w:hAnsi="Helvetica" w:cs="Helvetica"/>
          <w:sz w:val="24"/>
          <w:szCs w:val="24"/>
        </w:rPr>
        <w:t>)</w:t>
      </w:r>
      <w:r w:rsidR="00966BEC" w:rsidRPr="00183F93">
        <w:rPr>
          <w:rFonts w:ascii="Helvetica" w:hAnsi="Helvetica" w:cs="Helvetica"/>
          <w:sz w:val="24"/>
          <w:szCs w:val="24"/>
        </w:rPr>
        <w:t>, which can be seen in table 1.</w:t>
      </w:r>
    </w:p>
    <w:p w:rsidR="006A0250" w:rsidRPr="00183F93" w:rsidRDefault="006A0250" w:rsidP="006B242F">
      <w:pPr>
        <w:keepNext/>
        <w:spacing w:after="0" w:line="360" w:lineRule="auto"/>
        <w:ind w:firstLine="360"/>
        <w:rPr>
          <w:rFonts w:ascii="Helvetica" w:hAnsi="Helvetica" w:cs="Helvetica"/>
          <w:sz w:val="24"/>
          <w:szCs w:val="24"/>
        </w:rPr>
      </w:pPr>
    </w:p>
    <w:tbl>
      <w:tblPr>
        <w:tblStyle w:val="PlainTable4"/>
        <w:tblW w:w="4232" w:type="dxa"/>
        <w:jc w:val="center"/>
        <w:tblLayout w:type="fixed"/>
        <w:tblLook w:val="04A0" w:firstRow="1" w:lastRow="0" w:firstColumn="1" w:lastColumn="0" w:noHBand="0" w:noVBand="1"/>
      </w:tblPr>
      <w:tblGrid>
        <w:gridCol w:w="361"/>
        <w:gridCol w:w="271"/>
        <w:gridCol w:w="719"/>
        <w:gridCol w:w="719"/>
        <w:gridCol w:w="719"/>
        <w:gridCol w:w="719"/>
        <w:gridCol w:w="724"/>
      </w:tblGrid>
      <w:tr w:rsidR="006B242F" w:rsidRPr="00183F93" w:rsidTr="00581960">
        <w:trPr>
          <w:cnfStyle w:val="100000000000" w:firstRow="1" w:lastRow="0" w:firstColumn="0" w:lastColumn="0" w:oddVBand="0" w:evenVBand="0" w:oddHBand="0" w:evenHBand="0" w:firstRowFirstColumn="0" w:firstRowLastColumn="0" w:lastRowFirstColumn="0" w:lastRowLastColumn="0"/>
          <w:trHeight w:hRule="exact" w:val="378"/>
          <w:jc w:val="center"/>
        </w:trPr>
        <w:tc>
          <w:tcPr>
            <w:cnfStyle w:val="001000000000" w:firstRow="0" w:lastRow="0" w:firstColumn="1" w:lastColumn="0" w:oddVBand="0" w:evenVBand="0" w:oddHBand="0" w:evenHBand="0" w:firstRowFirstColumn="0" w:firstRowLastColumn="0" w:lastRowFirstColumn="0" w:lastRowLastColumn="0"/>
            <w:tcW w:w="361" w:type="dxa"/>
            <w:shd w:val="clear" w:color="auto" w:fill="auto"/>
          </w:tcPr>
          <w:p w:rsidR="006B242F" w:rsidRPr="00183F93" w:rsidRDefault="006B242F" w:rsidP="006B242F">
            <w:pPr>
              <w:keepNext/>
              <w:rPr>
                <w:rFonts w:ascii="Helvetica" w:eastAsia="Times New Roman" w:hAnsi="Helvetica" w:cs="Helvetica"/>
                <w:b w:val="0"/>
                <w:bCs w:val="0"/>
                <w:sz w:val="20"/>
                <w:szCs w:val="20"/>
              </w:rPr>
            </w:pPr>
          </w:p>
        </w:tc>
        <w:tc>
          <w:tcPr>
            <w:tcW w:w="271" w:type="dxa"/>
            <w:shd w:val="clear" w:color="auto" w:fill="auto"/>
          </w:tcPr>
          <w:p w:rsidR="006B242F" w:rsidRPr="00183F93" w:rsidRDefault="006B242F" w:rsidP="006B242F">
            <w:pPr>
              <w:keepNex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sz w:val="20"/>
                <w:szCs w:val="20"/>
              </w:rPr>
            </w:pPr>
          </w:p>
        </w:tc>
        <w:tc>
          <w:tcPr>
            <w:tcW w:w="3600" w:type="dxa"/>
            <w:gridSpan w:val="5"/>
            <w:shd w:val="clear" w:color="auto" w:fill="auto"/>
          </w:tcPr>
          <w:p w:rsidR="006B242F" w:rsidRPr="00183F93" w:rsidRDefault="006B242F" w:rsidP="006B242F">
            <w:pPr>
              <w:keepNext/>
              <w:spacing w:before="120" w:after="12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Cs w:val="0"/>
                <w:sz w:val="20"/>
                <w:szCs w:val="20"/>
              </w:rPr>
            </w:pPr>
            <w:r w:rsidRPr="00FE6A57">
              <w:rPr>
                <w:rFonts w:ascii="Helvetica" w:eastAsia="Times New Roman" w:hAnsi="Helvetica" w:cs="Helvetica"/>
                <w:b w:val="0"/>
                <w:bCs w:val="0"/>
                <w:sz w:val="20"/>
                <w:szCs w:val="20"/>
              </w:rPr>
              <w:t>To</w:t>
            </w:r>
            <w:r w:rsidRPr="00183F93">
              <w:rPr>
                <w:rFonts w:ascii="Helvetica" w:eastAsia="Times New Roman" w:hAnsi="Helvetica" w:cs="Helvetica"/>
                <w:bCs w:val="0"/>
                <w:sz w:val="20"/>
                <w:szCs w:val="20"/>
              </w:rPr>
              <w:t xml:space="preserve"> </w:t>
            </w:r>
            <w:r w:rsidRPr="00FE6A57">
              <w:rPr>
                <w:rFonts w:ascii="Helvetica" w:eastAsia="Times New Roman" w:hAnsi="Helvetica" w:cs="Helvetica"/>
                <w:b w:val="0"/>
                <w:bCs w:val="0"/>
                <w:sz w:val="20"/>
                <w:szCs w:val="20"/>
              </w:rPr>
              <w:t>State</w:t>
            </w:r>
          </w:p>
        </w:tc>
      </w:tr>
      <w:tr w:rsidR="006B242F" w:rsidRPr="00183F93" w:rsidTr="00581960">
        <w:trPr>
          <w:cnfStyle w:val="000000100000" w:firstRow="0" w:lastRow="0" w:firstColumn="0" w:lastColumn="0" w:oddVBand="0" w:evenVBand="0" w:oddHBand="1" w:evenHBand="0" w:firstRowFirstColumn="0" w:firstRowLastColumn="0" w:lastRowFirstColumn="0" w:lastRowLastColumn="0"/>
          <w:trHeight w:hRule="exact" w:val="245"/>
          <w:jc w:val="center"/>
        </w:trPr>
        <w:tc>
          <w:tcPr>
            <w:cnfStyle w:val="001000000000" w:firstRow="0" w:lastRow="0" w:firstColumn="1" w:lastColumn="0" w:oddVBand="0" w:evenVBand="0" w:oddHBand="0" w:evenHBand="0" w:firstRowFirstColumn="0" w:firstRowLastColumn="0" w:lastRowFirstColumn="0" w:lastRowLastColumn="0"/>
            <w:tcW w:w="361" w:type="dxa"/>
            <w:shd w:val="clear" w:color="auto" w:fill="auto"/>
          </w:tcPr>
          <w:p w:rsidR="006B242F" w:rsidRPr="00FE6A57" w:rsidRDefault="006B242F" w:rsidP="006B242F">
            <w:pPr>
              <w:keepNext/>
              <w:rPr>
                <w:rFonts w:ascii="Helvetica" w:eastAsia="Times New Roman" w:hAnsi="Helvetica" w:cs="Helvetica"/>
                <w:b w:val="0"/>
                <w:bCs w:val="0"/>
                <w:sz w:val="20"/>
                <w:szCs w:val="20"/>
              </w:rPr>
            </w:pPr>
          </w:p>
        </w:tc>
        <w:tc>
          <w:tcPr>
            <w:tcW w:w="271" w:type="dxa"/>
            <w:shd w:val="clear" w:color="auto" w:fill="auto"/>
          </w:tcPr>
          <w:p w:rsidR="006B242F" w:rsidRPr="00FE6A57" w:rsidRDefault="006B242F" w:rsidP="006B242F">
            <w:pPr>
              <w:keepNex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Cs/>
                <w:sz w:val="20"/>
                <w:szCs w:val="20"/>
              </w:rPr>
            </w:pPr>
            <w:r w:rsidRPr="00FE6A57">
              <w:rPr>
                <w:rFonts w:ascii="Helvetica" w:eastAsia="Times New Roman" w:hAnsi="Helvetica" w:cs="Helvetica"/>
                <w:bCs/>
                <w:sz w:val="20"/>
                <w:szCs w:val="20"/>
              </w:rPr>
              <w:t xml:space="preserve">     </w:t>
            </w:r>
          </w:p>
        </w:tc>
        <w:tc>
          <w:tcPr>
            <w:tcW w:w="719" w:type="dxa"/>
            <w:shd w:val="clear" w:color="auto" w:fill="auto"/>
          </w:tcPr>
          <w:p w:rsidR="006B242F" w:rsidRPr="00FE6A57" w:rsidRDefault="006B242F" w:rsidP="006B242F">
            <w:pPr>
              <w:keepNext/>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Cs/>
                <w:sz w:val="20"/>
                <w:szCs w:val="20"/>
              </w:rPr>
            </w:pPr>
            <w:r w:rsidRPr="00FE6A57">
              <w:rPr>
                <w:rFonts w:ascii="Helvetica" w:eastAsia="Times New Roman" w:hAnsi="Helvetica" w:cs="Helvetica"/>
                <w:bCs/>
                <w:sz w:val="20"/>
                <w:szCs w:val="20"/>
              </w:rPr>
              <w:t>1</w:t>
            </w:r>
          </w:p>
        </w:tc>
        <w:tc>
          <w:tcPr>
            <w:tcW w:w="719" w:type="dxa"/>
            <w:shd w:val="clear" w:color="auto" w:fill="auto"/>
          </w:tcPr>
          <w:p w:rsidR="006B242F" w:rsidRPr="00FE6A57" w:rsidRDefault="006B242F" w:rsidP="006B242F">
            <w:pPr>
              <w:keepNext/>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Cs/>
                <w:sz w:val="20"/>
                <w:szCs w:val="20"/>
              </w:rPr>
            </w:pPr>
            <w:r w:rsidRPr="00FE6A57">
              <w:rPr>
                <w:rFonts w:ascii="Helvetica" w:eastAsia="Times New Roman" w:hAnsi="Helvetica" w:cs="Helvetica"/>
                <w:bCs/>
                <w:sz w:val="20"/>
                <w:szCs w:val="20"/>
              </w:rPr>
              <w:t>2</w:t>
            </w:r>
          </w:p>
        </w:tc>
        <w:tc>
          <w:tcPr>
            <w:tcW w:w="719" w:type="dxa"/>
            <w:shd w:val="clear" w:color="auto" w:fill="auto"/>
          </w:tcPr>
          <w:p w:rsidR="006B242F" w:rsidRPr="00FE6A57" w:rsidRDefault="006B242F" w:rsidP="006B242F">
            <w:pPr>
              <w:keepNext/>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Cs/>
                <w:sz w:val="20"/>
                <w:szCs w:val="20"/>
              </w:rPr>
            </w:pPr>
            <w:r w:rsidRPr="00FE6A57">
              <w:rPr>
                <w:rFonts w:ascii="Helvetica" w:eastAsia="Times New Roman" w:hAnsi="Helvetica" w:cs="Helvetica"/>
                <w:bCs/>
                <w:sz w:val="20"/>
                <w:szCs w:val="20"/>
              </w:rPr>
              <w:t>3</w:t>
            </w:r>
          </w:p>
        </w:tc>
        <w:tc>
          <w:tcPr>
            <w:tcW w:w="719" w:type="dxa"/>
            <w:shd w:val="clear" w:color="auto" w:fill="auto"/>
          </w:tcPr>
          <w:p w:rsidR="006B242F" w:rsidRPr="00FE6A57" w:rsidRDefault="006B242F" w:rsidP="006B242F">
            <w:pPr>
              <w:keepNext/>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Cs/>
                <w:sz w:val="20"/>
                <w:szCs w:val="20"/>
              </w:rPr>
            </w:pPr>
            <w:r w:rsidRPr="00FE6A57">
              <w:rPr>
                <w:rFonts w:ascii="Helvetica" w:eastAsia="Times New Roman" w:hAnsi="Helvetica" w:cs="Helvetica"/>
                <w:bCs/>
                <w:sz w:val="20"/>
                <w:szCs w:val="20"/>
              </w:rPr>
              <w:t>4</w:t>
            </w:r>
          </w:p>
        </w:tc>
        <w:tc>
          <w:tcPr>
            <w:tcW w:w="724" w:type="dxa"/>
            <w:shd w:val="clear" w:color="auto" w:fill="auto"/>
          </w:tcPr>
          <w:p w:rsidR="006B242F" w:rsidRPr="00FE6A57" w:rsidRDefault="006B242F" w:rsidP="006B242F">
            <w:pPr>
              <w:keepNext/>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Cs/>
                <w:sz w:val="20"/>
                <w:szCs w:val="20"/>
              </w:rPr>
            </w:pPr>
            <w:r w:rsidRPr="00FE6A57">
              <w:rPr>
                <w:rFonts w:ascii="Helvetica" w:eastAsia="Times New Roman" w:hAnsi="Helvetica" w:cs="Helvetica"/>
                <w:bCs/>
                <w:sz w:val="20"/>
                <w:szCs w:val="20"/>
              </w:rPr>
              <w:t>5</w:t>
            </w:r>
          </w:p>
        </w:tc>
      </w:tr>
      <w:tr w:rsidR="006B242F" w:rsidRPr="00183F93" w:rsidTr="00581960">
        <w:trPr>
          <w:trHeight w:hRule="exact" w:val="245"/>
          <w:jc w:val="center"/>
        </w:trPr>
        <w:tc>
          <w:tcPr>
            <w:cnfStyle w:val="001000000000" w:firstRow="0" w:lastRow="0" w:firstColumn="1" w:lastColumn="0" w:oddVBand="0" w:evenVBand="0" w:oddHBand="0" w:evenHBand="0" w:firstRowFirstColumn="0" w:firstRowLastColumn="0" w:lastRowFirstColumn="0" w:lastRowLastColumn="0"/>
            <w:tcW w:w="361" w:type="dxa"/>
            <w:vMerge w:val="restart"/>
            <w:shd w:val="clear" w:color="auto" w:fill="auto"/>
            <w:textDirection w:val="btLr"/>
          </w:tcPr>
          <w:p w:rsidR="006B242F" w:rsidRPr="00FE6A57" w:rsidRDefault="006B242F" w:rsidP="006B242F">
            <w:pPr>
              <w:keepNext/>
              <w:spacing w:after="540"/>
              <w:ind w:left="113" w:right="113"/>
              <w:jc w:val="right"/>
              <w:rPr>
                <w:rFonts w:ascii="Helvetica" w:eastAsia="Times New Roman" w:hAnsi="Helvetica" w:cs="Helvetica"/>
                <w:b w:val="0"/>
                <w:bCs w:val="0"/>
                <w:sz w:val="20"/>
                <w:szCs w:val="20"/>
              </w:rPr>
            </w:pPr>
            <w:r w:rsidRPr="00FE6A57">
              <w:rPr>
                <w:rFonts w:ascii="Helvetica" w:eastAsia="Times New Roman" w:hAnsi="Helvetica" w:cs="Helvetica"/>
                <w:b w:val="0"/>
                <w:bCs w:val="0"/>
                <w:sz w:val="20"/>
                <w:szCs w:val="20"/>
              </w:rPr>
              <w:t>From State</w:t>
            </w:r>
          </w:p>
        </w:tc>
        <w:tc>
          <w:tcPr>
            <w:tcW w:w="271" w:type="dxa"/>
            <w:shd w:val="clear" w:color="auto" w:fill="FFFFFF" w:themeFill="background1"/>
          </w:tcPr>
          <w:p w:rsidR="006B242F" w:rsidRPr="00FE6A57" w:rsidRDefault="006B242F" w:rsidP="006B242F">
            <w:pPr>
              <w:keepNext/>
              <w:spacing w:after="5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Cs/>
                <w:sz w:val="20"/>
                <w:szCs w:val="20"/>
              </w:rPr>
            </w:pPr>
            <w:r w:rsidRPr="00FE6A57">
              <w:rPr>
                <w:rFonts w:ascii="Helvetica" w:eastAsia="Times New Roman" w:hAnsi="Helvetica" w:cs="Helvetica"/>
                <w:bCs/>
                <w:sz w:val="20"/>
                <w:szCs w:val="20"/>
              </w:rPr>
              <w:t>1</w:t>
            </w:r>
          </w:p>
        </w:tc>
        <w:tc>
          <w:tcPr>
            <w:tcW w:w="719" w:type="dxa"/>
            <w:shd w:val="clear" w:color="auto" w:fill="E7E6E6" w:themeFill="background2"/>
          </w:tcPr>
          <w:p w:rsidR="006B242F" w:rsidRPr="00FE6A57" w:rsidRDefault="006B242F" w:rsidP="006B242F">
            <w:pPr>
              <w:keepNext/>
              <w:spacing w:after="5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rPr>
            </w:pPr>
            <w:r w:rsidRPr="00FE6A57">
              <w:rPr>
                <w:rFonts w:ascii="Helvetica" w:eastAsia="Times New Roman" w:hAnsi="Helvetica" w:cs="Helvetica"/>
                <w:sz w:val="20"/>
                <w:szCs w:val="20"/>
              </w:rPr>
              <w:t>0.907</w:t>
            </w:r>
          </w:p>
        </w:tc>
        <w:tc>
          <w:tcPr>
            <w:tcW w:w="719" w:type="dxa"/>
            <w:shd w:val="clear" w:color="auto" w:fill="E7E6E6" w:themeFill="background2"/>
          </w:tcPr>
          <w:p w:rsidR="006B242F" w:rsidRPr="00FE6A57" w:rsidRDefault="006B242F" w:rsidP="006B242F">
            <w:pPr>
              <w:keepNext/>
              <w:spacing w:after="5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rPr>
            </w:pPr>
            <w:r w:rsidRPr="00FE6A57">
              <w:rPr>
                <w:rFonts w:ascii="Helvetica" w:eastAsia="Times New Roman" w:hAnsi="Helvetica" w:cs="Helvetica"/>
                <w:sz w:val="20"/>
                <w:szCs w:val="20"/>
              </w:rPr>
              <w:t>0.093</w:t>
            </w:r>
          </w:p>
        </w:tc>
        <w:tc>
          <w:tcPr>
            <w:tcW w:w="719" w:type="dxa"/>
            <w:shd w:val="clear" w:color="auto" w:fill="E7E6E6" w:themeFill="background2"/>
          </w:tcPr>
          <w:p w:rsidR="006B242F" w:rsidRPr="00FE6A57" w:rsidRDefault="006B242F" w:rsidP="006B242F">
            <w:pPr>
              <w:keepNext/>
              <w:spacing w:after="5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rPr>
            </w:pPr>
            <w:r w:rsidRPr="00FE6A57">
              <w:rPr>
                <w:rFonts w:ascii="Helvetica" w:eastAsia="Times New Roman" w:hAnsi="Helvetica" w:cs="Helvetica"/>
                <w:sz w:val="20"/>
                <w:szCs w:val="20"/>
              </w:rPr>
              <w:t>0</w:t>
            </w:r>
          </w:p>
        </w:tc>
        <w:tc>
          <w:tcPr>
            <w:tcW w:w="719" w:type="dxa"/>
            <w:shd w:val="clear" w:color="auto" w:fill="E7E6E6" w:themeFill="background2"/>
          </w:tcPr>
          <w:p w:rsidR="006B242F" w:rsidRPr="00FE6A57" w:rsidRDefault="006B242F" w:rsidP="006B242F">
            <w:pPr>
              <w:keepNext/>
              <w:spacing w:after="5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rPr>
            </w:pPr>
            <w:r w:rsidRPr="00FE6A57">
              <w:rPr>
                <w:rFonts w:ascii="Helvetica" w:eastAsia="Times New Roman" w:hAnsi="Helvetica" w:cs="Helvetica"/>
                <w:sz w:val="20"/>
                <w:szCs w:val="20"/>
              </w:rPr>
              <w:t>0</w:t>
            </w:r>
          </w:p>
        </w:tc>
        <w:tc>
          <w:tcPr>
            <w:tcW w:w="724" w:type="dxa"/>
            <w:shd w:val="clear" w:color="auto" w:fill="E7E6E6" w:themeFill="background2"/>
          </w:tcPr>
          <w:p w:rsidR="006B242F" w:rsidRPr="00FE6A57" w:rsidRDefault="006B242F" w:rsidP="006B242F">
            <w:pPr>
              <w:keepNext/>
              <w:spacing w:after="5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rPr>
            </w:pPr>
            <w:r w:rsidRPr="00FE6A57">
              <w:rPr>
                <w:rFonts w:ascii="Helvetica" w:eastAsia="Times New Roman" w:hAnsi="Helvetica" w:cs="Helvetica"/>
                <w:sz w:val="20"/>
                <w:szCs w:val="20"/>
              </w:rPr>
              <w:t>0</w:t>
            </w:r>
          </w:p>
        </w:tc>
      </w:tr>
      <w:tr w:rsidR="006B242F" w:rsidRPr="00183F93" w:rsidTr="00581960">
        <w:trPr>
          <w:cnfStyle w:val="000000100000" w:firstRow="0" w:lastRow="0" w:firstColumn="0" w:lastColumn="0" w:oddVBand="0" w:evenVBand="0" w:oddHBand="1" w:evenHBand="0" w:firstRowFirstColumn="0" w:firstRowLastColumn="0" w:lastRowFirstColumn="0" w:lastRowLastColumn="0"/>
          <w:trHeight w:hRule="exact" w:val="245"/>
          <w:jc w:val="center"/>
        </w:trPr>
        <w:tc>
          <w:tcPr>
            <w:cnfStyle w:val="001000000000" w:firstRow="0" w:lastRow="0" w:firstColumn="1" w:lastColumn="0" w:oddVBand="0" w:evenVBand="0" w:oddHBand="0" w:evenHBand="0" w:firstRowFirstColumn="0" w:firstRowLastColumn="0" w:lastRowFirstColumn="0" w:lastRowLastColumn="0"/>
            <w:tcW w:w="361" w:type="dxa"/>
            <w:vMerge/>
            <w:shd w:val="clear" w:color="auto" w:fill="auto"/>
          </w:tcPr>
          <w:p w:rsidR="006B242F" w:rsidRPr="00FE6A57" w:rsidRDefault="006B242F" w:rsidP="006B242F">
            <w:pPr>
              <w:keepNext/>
              <w:spacing w:after="540"/>
              <w:jc w:val="right"/>
              <w:rPr>
                <w:rFonts w:ascii="Helvetica" w:eastAsia="Times New Roman" w:hAnsi="Helvetica" w:cs="Helvetica"/>
                <w:b w:val="0"/>
                <w:bCs w:val="0"/>
                <w:sz w:val="20"/>
                <w:szCs w:val="20"/>
              </w:rPr>
            </w:pPr>
          </w:p>
        </w:tc>
        <w:tc>
          <w:tcPr>
            <w:tcW w:w="271" w:type="dxa"/>
            <w:shd w:val="clear" w:color="auto" w:fill="FFFFFF" w:themeFill="background1"/>
          </w:tcPr>
          <w:p w:rsidR="006B242F" w:rsidRPr="00FE6A57" w:rsidRDefault="006B242F" w:rsidP="006B242F">
            <w:pPr>
              <w:keepNext/>
              <w:spacing w:after="5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Cs/>
                <w:sz w:val="20"/>
                <w:szCs w:val="20"/>
              </w:rPr>
            </w:pPr>
            <w:r w:rsidRPr="00FE6A57">
              <w:rPr>
                <w:rFonts w:ascii="Helvetica" w:eastAsia="Times New Roman" w:hAnsi="Helvetica" w:cs="Helvetica"/>
                <w:bCs/>
                <w:sz w:val="20"/>
                <w:szCs w:val="20"/>
              </w:rPr>
              <w:t>2</w:t>
            </w:r>
          </w:p>
        </w:tc>
        <w:tc>
          <w:tcPr>
            <w:tcW w:w="719" w:type="dxa"/>
            <w:shd w:val="clear" w:color="auto" w:fill="auto"/>
          </w:tcPr>
          <w:p w:rsidR="006B242F" w:rsidRPr="00FE6A57" w:rsidRDefault="006B242F" w:rsidP="006B242F">
            <w:pPr>
              <w:keepNext/>
              <w:spacing w:after="5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rPr>
            </w:pPr>
            <w:r w:rsidRPr="00FE6A57">
              <w:rPr>
                <w:rFonts w:ascii="Helvetica" w:eastAsia="Times New Roman" w:hAnsi="Helvetica" w:cs="Helvetica"/>
                <w:sz w:val="20"/>
                <w:szCs w:val="20"/>
              </w:rPr>
              <w:t>0.093</w:t>
            </w:r>
          </w:p>
        </w:tc>
        <w:tc>
          <w:tcPr>
            <w:tcW w:w="719" w:type="dxa"/>
            <w:shd w:val="clear" w:color="auto" w:fill="auto"/>
          </w:tcPr>
          <w:p w:rsidR="006B242F" w:rsidRPr="00FE6A57" w:rsidRDefault="006B242F" w:rsidP="006B242F">
            <w:pPr>
              <w:keepNext/>
              <w:spacing w:after="5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rPr>
            </w:pPr>
            <w:r w:rsidRPr="00FE6A57">
              <w:rPr>
                <w:rFonts w:ascii="Helvetica" w:eastAsia="Times New Roman" w:hAnsi="Helvetica" w:cs="Helvetica"/>
                <w:sz w:val="20"/>
                <w:szCs w:val="20"/>
              </w:rPr>
              <w:t>0.815</w:t>
            </w:r>
          </w:p>
        </w:tc>
        <w:tc>
          <w:tcPr>
            <w:tcW w:w="719" w:type="dxa"/>
            <w:shd w:val="clear" w:color="auto" w:fill="auto"/>
          </w:tcPr>
          <w:p w:rsidR="006B242F" w:rsidRPr="00FE6A57" w:rsidRDefault="006B242F" w:rsidP="006B242F">
            <w:pPr>
              <w:keepNext/>
              <w:spacing w:after="5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rPr>
            </w:pPr>
            <w:r w:rsidRPr="00FE6A57">
              <w:rPr>
                <w:rFonts w:ascii="Helvetica" w:eastAsia="Times New Roman" w:hAnsi="Helvetica" w:cs="Helvetica"/>
                <w:sz w:val="20"/>
                <w:szCs w:val="20"/>
              </w:rPr>
              <w:t>0.093</w:t>
            </w:r>
          </w:p>
        </w:tc>
        <w:tc>
          <w:tcPr>
            <w:tcW w:w="719" w:type="dxa"/>
            <w:shd w:val="clear" w:color="auto" w:fill="auto"/>
          </w:tcPr>
          <w:p w:rsidR="006B242F" w:rsidRPr="00FE6A57" w:rsidRDefault="006B242F" w:rsidP="006B242F">
            <w:pPr>
              <w:keepNext/>
              <w:spacing w:after="5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rPr>
            </w:pPr>
            <w:r w:rsidRPr="00FE6A57">
              <w:rPr>
                <w:rFonts w:ascii="Helvetica" w:eastAsia="Times New Roman" w:hAnsi="Helvetica" w:cs="Helvetica"/>
                <w:sz w:val="20"/>
                <w:szCs w:val="20"/>
              </w:rPr>
              <w:t>0</w:t>
            </w:r>
          </w:p>
        </w:tc>
        <w:tc>
          <w:tcPr>
            <w:tcW w:w="724" w:type="dxa"/>
            <w:shd w:val="clear" w:color="auto" w:fill="auto"/>
          </w:tcPr>
          <w:p w:rsidR="006B242F" w:rsidRPr="00FE6A57" w:rsidRDefault="006B242F" w:rsidP="006B242F">
            <w:pPr>
              <w:keepNext/>
              <w:spacing w:after="5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rPr>
            </w:pPr>
            <w:r w:rsidRPr="00FE6A57">
              <w:rPr>
                <w:rFonts w:ascii="Helvetica" w:eastAsia="Times New Roman" w:hAnsi="Helvetica" w:cs="Helvetica"/>
                <w:sz w:val="20"/>
                <w:szCs w:val="20"/>
              </w:rPr>
              <w:t>0</w:t>
            </w:r>
          </w:p>
        </w:tc>
      </w:tr>
      <w:tr w:rsidR="006B242F" w:rsidRPr="00183F93" w:rsidTr="00581960">
        <w:trPr>
          <w:trHeight w:hRule="exact" w:val="245"/>
          <w:jc w:val="center"/>
        </w:trPr>
        <w:tc>
          <w:tcPr>
            <w:cnfStyle w:val="001000000000" w:firstRow="0" w:lastRow="0" w:firstColumn="1" w:lastColumn="0" w:oddVBand="0" w:evenVBand="0" w:oddHBand="0" w:evenHBand="0" w:firstRowFirstColumn="0" w:firstRowLastColumn="0" w:lastRowFirstColumn="0" w:lastRowLastColumn="0"/>
            <w:tcW w:w="361" w:type="dxa"/>
            <w:vMerge/>
            <w:shd w:val="clear" w:color="auto" w:fill="auto"/>
          </w:tcPr>
          <w:p w:rsidR="006B242F" w:rsidRPr="00FE6A57" w:rsidRDefault="006B242F" w:rsidP="006B242F">
            <w:pPr>
              <w:keepNext/>
              <w:spacing w:after="540"/>
              <w:jc w:val="right"/>
              <w:rPr>
                <w:rFonts w:ascii="Helvetica" w:eastAsia="Times New Roman" w:hAnsi="Helvetica" w:cs="Helvetica"/>
                <w:b w:val="0"/>
                <w:bCs w:val="0"/>
                <w:sz w:val="20"/>
                <w:szCs w:val="20"/>
              </w:rPr>
            </w:pPr>
          </w:p>
        </w:tc>
        <w:tc>
          <w:tcPr>
            <w:tcW w:w="271" w:type="dxa"/>
            <w:shd w:val="clear" w:color="auto" w:fill="FFFFFF" w:themeFill="background1"/>
          </w:tcPr>
          <w:p w:rsidR="006B242F" w:rsidRPr="00FE6A57" w:rsidRDefault="006B242F" w:rsidP="006B242F">
            <w:pPr>
              <w:keepNext/>
              <w:spacing w:after="5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Cs/>
                <w:sz w:val="20"/>
                <w:szCs w:val="20"/>
              </w:rPr>
            </w:pPr>
            <w:r w:rsidRPr="00FE6A57">
              <w:rPr>
                <w:rFonts w:ascii="Helvetica" w:eastAsia="Times New Roman" w:hAnsi="Helvetica" w:cs="Helvetica"/>
                <w:bCs/>
                <w:sz w:val="20"/>
                <w:szCs w:val="20"/>
              </w:rPr>
              <w:t>3</w:t>
            </w:r>
          </w:p>
        </w:tc>
        <w:tc>
          <w:tcPr>
            <w:tcW w:w="719" w:type="dxa"/>
            <w:shd w:val="clear" w:color="auto" w:fill="E7E6E6" w:themeFill="background2"/>
          </w:tcPr>
          <w:p w:rsidR="006B242F" w:rsidRPr="00FE6A57" w:rsidRDefault="006B242F" w:rsidP="006B242F">
            <w:pPr>
              <w:keepNext/>
              <w:spacing w:after="5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rPr>
            </w:pPr>
            <w:r w:rsidRPr="00FE6A57">
              <w:rPr>
                <w:rFonts w:ascii="Helvetica" w:eastAsia="Times New Roman" w:hAnsi="Helvetica" w:cs="Helvetica"/>
                <w:sz w:val="20"/>
                <w:szCs w:val="20"/>
              </w:rPr>
              <w:t>0</w:t>
            </w:r>
          </w:p>
        </w:tc>
        <w:tc>
          <w:tcPr>
            <w:tcW w:w="719" w:type="dxa"/>
            <w:shd w:val="clear" w:color="auto" w:fill="E7E6E6" w:themeFill="background2"/>
          </w:tcPr>
          <w:p w:rsidR="006B242F" w:rsidRPr="00FE6A57" w:rsidRDefault="006B242F" w:rsidP="006B242F">
            <w:pPr>
              <w:keepNext/>
              <w:spacing w:after="5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rPr>
            </w:pPr>
            <w:r w:rsidRPr="00FE6A57">
              <w:rPr>
                <w:rFonts w:ascii="Helvetica" w:eastAsia="Times New Roman" w:hAnsi="Helvetica" w:cs="Helvetica"/>
                <w:sz w:val="20"/>
                <w:szCs w:val="20"/>
              </w:rPr>
              <w:t>0.093</w:t>
            </w:r>
          </w:p>
        </w:tc>
        <w:tc>
          <w:tcPr>
            <w:tcW w:w="719" w:type="dxa"/>
            <w:shd w:val="clear" w:color="auto" w:fill="E7E6E6" w:themeFill="background2"/>
          </w:tcPr>
          <w:p w:rsidR="006B242F" w:rsidRPr="00FE6A57" w:rsidRDefault="006B242F" w:rsidP="006B242F">
            <w:pPr>
              <w:keepNext/>
              <w:spacing w:after="5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rPr>
            </w:pPr>
            <w:r w:rsidRPr="00FE6A57">
              <w:rPr>
                <w:rFonts w:ascii="Helvetica" w:eastAsia="Times New Roman" w:hAnsi="Helvetica" w:cs="Helvetica"/>
                <w:sz w:val="20"/>
                <w:szCs w:val="20"/>
              </w:rPr>
              <w:t>0.820</w:t>
            </w:r>
          </w:p>
        </w:tc>
        <w:tc>
          <w:tcPr>
            <w:tcW w:w="719" w:type="dxa"/>
            <w:shd w:val="clear" w:color="auto" w:fill="E7E6E6" w:themeFill="background2"/>
          </w:tcPr>
          <w:p w:rsidR="006B242F" w:rsidRPr="00FE6A57" w:rsidRDefault="006B242F" w:rsidP="006B242F">
            <w:pPr>
              <w:keepNext/>
              <w:spacing w:after="5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rPr>
            </w:pPr>
            <w:r w:rsidRPr="00FE6A57">
              <w:rPr>
                <w:rFonts w:ascii="Helvetica" w:eastAsia="Times New Roman" w:hAnsi="Helvetica" w:cs="Helvetica"/>
                <w:sz w:val="20"/>
                <w:szCs w:val="20"/>
              </w:rPr>
              <w:t>0.087</w:t>
            </w:r>
          </w:p>
        </w:tc>
        <w:tc>
          <w:tcPr>
            <w:tcW w:w="724" w:type="dxa"/>
            <w:shd w:val="clear" w:color="auto" w:fill="E7E6E6" w:themeFill="background2"/>
          </w:tcPr>
          <w:p w:rsidR="006B242F" w:rsidRPr="00FE6A57" w:rsidRDefault="006B242F" w:rsidP="006B242F">
            <w:pPr>
              <w:keepNext/>
              <w:spacing w:after="5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rPr>
            </w:pPr>
            <w:r w:rsidRPr="00FE6A57">
              <w:rPr>
                <w:rFonts w:ascii="Helvetica" w:eastAsia="Times New Roman" w:hAnsi="Helvetica" w:cs="Helvetica"/>
                <w:sz w:val="20"/>
                <w:szCs w:val="20"/>
              </w:rPr>
              <w:t>0</w:t>
            </w:r>
          </w:p>
        </w:tc>
      </w:tr>
      <w:tr w:rsidR="006B242F" w:rsidRPr="00183F93" w:rsidTr="00581960">
        <w:trPr>
          <w:cnfStyle w:val="000000100000" w:firstRow="0" w:lastRow="0" w:firstColumn="0" w:lastColumn="0" w:oddVBand="0" w:evenVBand="0" w:oddHBand="1" w:evenHBand="0" w:firstRowFirstColumn="0" w:firstRowLastColumn="0" w:lastRowFirstColumn="0" w:lastRowLastColumn="0"/>
          <w:trHeight w:hRule="exact" w:val="245"/>
          <w:jc w:val="center"/>
        </w:trPr>
        <w:tc>
          <w:tcPr>
            <w:cnfStyle w:val="001000000000" w:firstRow="0" w:lastRow="0" w:firstColumn="1" w:lastColumn="0" w:oddVBand="0" w:evenVBand="0" w:oddHBand="0" w:evenHBand="0" w:firstRowFirstColumn="0" w:firstRowLastColumn="0" w:lastRowFirstColumn="0" w:lastRowLastColumn="0"/>
            <w:tcW w:w="361" w:type="dxa"/>
            <w:vMerge/>
            <w:shd w:val="clear" w:color="auto" w:fill="auto"/>
          </w:tcPr>
          <w:p w:rsidR="006B242F" w:rsidRPr="00FE6A57" w:rsidRDefault="006B242F" w:rsidP="006B242F">
            <w:pPr>
              <w:keepNext/>
              <w:spacing w:after="540"/>
              <w:jc w:val="right"/>
              <w:rPr>
                <w:rFonts w:ascii="Helvetica" w:eastAsia="Times New Roman" w:hAnsi="Helvetica" w:cs="Helvetica"/>
                <w:b w:val="0"/>
                <w:bCs w:val="0"/>
                <w:sz w:val="20"/>
                <w:szCs w:val="20"/>
              </w:rPr>
            </w:pPr>
          </w:p>
        </w:tc>
        <w:tc>
          <w:tcPr>
            <w:tcW w:w="271" w:type="dxa"/>
            <w:shd w:val="clear" w:color="auto" w:fill="FFFFFF" w:themeFill="background1"/>
          </w:tcPr>
          <w:p w:rsidR="006B242F" w:rsidRPr="00FE6A57" w:rsidRDefault="006B242F" w:rsidP="006B242F">
            <w:pPr>
              <w:keepNext/>
              <w:spacing w:after="5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bCs/>
                <w:sz w:val="20"/>
                <w:szCs w:val="20"/>
              </w:rPr>
            </w:pPr>
            <w:r w:rsidRPr="00FE6A57">
              <w:rPr>
                <w:rFonts w:ascii="Helvetica" w:eastAsia="Times New Roman" w:hAnsi="Helvetica" w:cs="Helvetica"/>
                <w:bCs/>
                <w:sz w:val="20"/>
                <w:szCs w:val="20"/>
              </w:rPr>
              <w:t>4</w:t>
            </w:r>
          </w:p>
        </w:tc>
        <w:tc>
          <w:tcPr>
            <w:tcW w:w="719" w:type="dxa"/>
            <w:shd w:val="clear" w:color="auto" w:fill="auto"/>
          </w:tcPr>
          <w:p w:rsidR="006B242F" w:rsidRPr="00FE6A57" w:rsidRDefault="006B242F" w:rsidP="006B242F">
            <w:pPr>
              <w:keepNext/>
              <w:spacing w:after="5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rPr>
            </w:pPr>
            <w:r w:rsidRPr="00FE6A57">
              <w:rPr>
                <w:rFonts w:ascii="Helvetica" w:eastAsia="Times New Roman" w:hAnsi="Helvetica" w:cs="Helvetica"/>
                <w:sz w:val="20"/>
                <w:szCs w:val="20"/>
              </w:rPr>
              <w:t>0</w:t>
            </w:r>
          </w:p>
        </w:tc>
        <w:tc>
          <w:tcPr>
            <w:tcW w:w="719" w:type="dxa"/>
            <w:shd w:val="clear" w:color="auto" w:fill="auto"/>
          </w:tcPr>
          <w:p w:rsidR="006B242F" w:rsidRPr="00FE6A57" w:rsidRDefault="006B242F" w:rsidP="006B242F">
            <w:pPr>
              <w:keepNext/>
              <w:spacing w:after="5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rPr>
            </w:pPr>
            <w:r w:rsidRPr="00FE6A57">
              <w:rPr>
                <w:rFonts w:ascii="Helvetica" w:eastAsia="Times New Roman" w:hAnsi="Helvetica" w:cs="Helvetica"/>
                <w:sz w:val="20"/>
                <w:szCs w:val="20"/>
              </w:rPr>
              <w:t>0</w:t>
            </w:r>
          </w:p>
        </w:tc>
        <w:tc>
          <w:tcPr>
            <w:tcW w:w="719" w:type="dxa"/>
            <w:shd w:val="clear" w:color="auto" w:fill="auto"/>
          </w:tcPr>
          <w:p w:rsidR="006B242F" w:rsidRPr="00FE6A57" w:rsidRDefault="006B242F" w:rsidP="006B242F">
            <w:pPr>
              <w:keepNext/>
              <w:spacing w:after="5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rPr>
            </w:pPr>
            <w:r w:rsidRPr="00FE6A57">
              <w:rPr>
                <w:rFonts w:ascii="Helvetica" w:eastAsia="Times New Roman" w:hAnsi="Helvetica" w:cs="Helvetica"/>
                <w:sz w:val="20"/>
                <w:szCs w:val="20"/>
              </w:rPr>
              <w:t>0.087</w:t>
            </w:r>
          </w:p>
        </w:tc>
        <w:tc>
          <w:tcPr>
            <w:tcW w:w="719" w:type="dxa"/>
            <w:shd w:val="clear" w:color="auto" w:fill="auto"/>
          </w:tcPr>
          <w:p w:rsidR="006B242F" w:rsidRPr="00FE6A57" w:rsidRDefault="006B242F" w:rsidP="006B242F">
            <w:pPr>
              <w:keepNext/>
              <w:spacing w:after="5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rPr>
            </w:pPr>
            <w:r w:rsidRPr="00FE6A57">
              <w:rPr>
                <w:rFonts w:ascii="Helvetica" w:eastAsia="Times New Roman" w:hAnsi="Helvetica" w:cs="Helvetica"/>
                <w:sz w:val="20"/>
                <w:szCs w:val="20"/>
              </w:rPr>
              <w:t>0.839</w:t>
            </w:r>
          </w:p>
        </w:tc>
        <w:tc>
          <w:tcPr>
            <w:tcW w:w="724" w:type="dxa"/>
            <w:shd w:val="clear" w:color="auto" w:fill="auto"/>
          </w:tcPr>
          <w:p w:rsidR="006B242F" w:rsidRPr="00FE6A57" w:rsidRDefault="006B242F" w:rsidP="006B242F">
            <w:pPr>
              <w:keepNext/>
              <w:spacing w:after="540"/>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0"/>
                <w:szCs w:val="20"/>
              </w:rPr>
            </w:pPr>
            <w:r w:rsidRPr="00FE6A57">
              <w:rPr>
                <w:rFonts w:ascii="Helvetica" w:eastAsia="Times New Roman" w:hAnsi="Helvetica" w:cs="Helvetica"/>
                <w:sz w:val="20"/>
                <w:szCs w:val="20"/>
              </w:rPr>
              <w:t>0.075</w:t>
            </w:r>
          </w:p>
        </w:tc>
      </w:tr>
      <w:tr w:rsidR="006B242F" w:rsidRPr="00183F93" w:rsidTr="00581960">
        <w:trPr>
          <w:trHeight w:hRule="exact" w:val="261"/>
          <w:jc w:val="center"/>
        </w:trPr>
        <w:tc>
          <w:tcPr>
            <w:cnfStyle w:val="001000000000" w:firstRow="0" w:lastRow="0" w:firstColumn="1" w:lastColumn="0" w:oddVBand="0" w:evenVBand="0" w:oddHBand="0" w:evenHBand="0" w:firstRowFirstColumn="0" w:firstRowLastColumn="0" w:lastRowFirstColumn="0" w:lastRowLastColumn="0"/>
            <w:tcW w:w="361" w:type="dxa"/>
            <w:vMerge/>
            <w:shd w:val="clear" w:color="auto" w:fill="auto"/>
          </w:tcPr>
          <w:p w:rsidR="006B242F" w:rsidRPr="00FE6A57" w:rsidRDefault="006B242F" w:rsidP="006B242F">
            <w:pPr>
              <w:keepNext/>
              <w:spacing w:after="540"/>
              <w:jc w:val="right"/>
              <w:rPr>
                <w:rFonts w:ascii="Helvetica" w:eastAsia="Times New Roman" w:hAnsi="Helvetica" w:cs="Helvetica"/>
                <w:b w:val="0"/>
                <w:bCs w:val="0"/>
                <w:sz w:val="20"/>
                <w:szCs w:val="20"/>
              </w:rPr>
            </w:pPr>
          </w:p>
        </w:tc>
        <w:tc>
          <w:tcPr>
            <w:tcW w:w="271" w:type="dxa"/>
            <w:shd w:val="clear" w:color="auto" w:fill="FFFFFF" w:themeFill="background1"/>
          </w:tcPr>
          <w:p w:rsidR="006B242F" w:rsidRPr="00FE6A57" w:rsidRDefault="006B242F" w:rsidP="006B242F">
            <w:pPr>
              <w:keepNext/>
              <w:spacing w:after="5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bCs/>
                <w:sz w:val="20"/>
                <w:szCs w:val="20"/>
              </w:rPr>
            </w:pPr>
            <w:r w:rsidRPr="00FE6A57">
              <w:rPr>
                <w:rFonts w:ascii="Helvetica" w:eastAsia="Times New Roman" w:hAnsi="Helvetica" w:cs="Helvetica"/>
                <w:bCs/>
                <w:sz w:val="20"/>
                <w:szCs w:val="20"/>
              </w:rPr>
              <w:t>5</w:t>
            </w:r>
          </w:p>
        </w:tc>
        <w:tc>
          <w:tcPr>
            <w:tcW w:w="719" w:type="dxa"/>
            <w:shd w:val="clear" w:color="auto" w:fill="E7E6E6" w:themeFill="background2"/>
          </w:tcPr>
          <w:p w:rsidR="006B242F" w:rsidRPr="00FE6A57" w:rsidRDefault="006B242F" w:rsidP="006B242F">
            <w:pPr>
              <w:keepNext/>
              <w:spacing w:after="5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rPr>
            </w:pPr>
            <w:r w:rsidRPr="00FE6A57">
              <w:rPr>
                <w:rFonts w:ascii="Helvetica" w:eastAsia="Times New Roman" w:hAnsi="Helvetica" w:cs="Helvetica"/>
                <w:sz w:val="20"/>
                <w:szCs w:val="20"/>
              </w:rPr>
              <w:t>0</w:t>
            </w:r>
          </w:p>
        </w:tc>
        <w:tc>
          <w:tcPr>
            <w:tcW w:w="719" w:type="dxa"/>
            <w:shd w:val="clear" w:color="auto" w:fill="E7E6E6" w:themeFill="background2"/>
          </w:tcPr>
          <w:p w:rsidR="006B242F" w:rsidRPr="00FE6A57" w:rsidRDefault="006B242F" w:rsidP="006B242F">
            <w:pPr>
              <w:keepNext/>
              <w:spacing w:after="5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rPr>
            </w:pPr>
            <w:r w:rsidRPr="00FE6A57">
              <w:rPr>
                <w:rFonts w:ascii="Helvetica" w:eastAsia="Times New Roman" w:hAnsi="Helvetica" w:cs="Helvetica"/>
                <w:sz w:val="20"/>
                <w:szCs w:val="20"/>
              </w:rPr>
              <w:t>0</w:t>
            </w:r>
          </w:p>
        </w:tc>
        <w:tc>
          <w:tcPr>
            <w:tcW w:w="719" w:type="dxa"/>
            <w:shd w:val="clear" w:color="auto" w:fill="E7E6E6" w:themeFill="background2"/>
          </w:tcPr>
          <w:p w:rsidR="006B242F" w:rsidRPr="00FE6A57" w:rsidRDefault="006B242F" w:rsidP="006B242F">
            <w:pPr>
              <w:keepNext/>
              <w:spacing w:after="5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rPr>
            </w:pPr>
            <w:r w:rsidRPr="00FE6A57">
              <w:rPr>
                <w:rFonts w:ascii="Helvetica" w:eastAsia="Times New Roman" w:hAnsi="Helvetica" w:cs="Helvetica"/>
                <w:sz w:val="20"/>
                <w:szCs w:val="20"/>
              </w:rPr>
              <w:t>0</w:t>
            </w:r>
          </w:p>
        </w:tc>
        <w:tc>
          <w:tcPr>
            <w:tcW w:w="719" w:type="dxa"/>
            <w:shd w:val="clear" w:color="auto" w:fill="E7E6E6" w:themeFill="background2"/>
          </w:tcPr>
          <w:p w:rsidR="006B242F" w:rsidRPr="00FE6A57" w:rsidRDefault="006B242F" w:rsidP="006B242F">
            <w:pPr>
              <w:keepNext/>
              <w:spacing w:after="5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rPr>
            </w:pPr>
            <w:r w:rsidRPr="00FE6A57">
              <w:rPr>
                <w:rFonts w:ascii="Helvetica" w:eastAsia="Times New Roman" w:hAnsi="Helvetica" w:cs="Helvetica"/>
                <w:sz w:val="20"/>
                <w:szCs w:val="20"/>
              </w:rPr>
              <w:t>0.080</w:t>
            </w:r>
          </w:p>
        </w:tc>
        <w:tc>
          <w:tcPr>
            <w:tcW w:w="724" w:type="dxa"/>
            <w:shd w:val="clear" w:color="auto" w:fill="E7E6E6" w:themeFill="background2"/>
          </w:tcPr>
          <w:p w:rsidR="006B242F" w:rsidRPr="00FE6A57" w:rsidRDefault="006B242F" w:rsidP="006B242F">
            <w:pPr>
              <w:keepNext/>
              <w:spacing w:after="540"/>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0"/>
                <w:szCs w:val="20"/>
              </w:rPr>
            </w:pPr>
            <w:r w:rsidRPr="00FE6A57">
              <w:rPr>
                <w:rFonts w:ascii="Helvetica" w:eastAsia="Times New Roman" w:hAnsi="Helvetica" w:cs="Helvetica"/>
                <w:sz w:val="20"/>
                <w:szCs w:val="20"/>
              </w:rPr>
              <w:t>0.920</w:t>
            </w:r>
          </w:p>
        </w:tc>
      </w:tr>
    </w:tbl>
    <w:p w:rsidR="006B242F" w:rsidRPr="00183F93" w:rsidRDefault="006A0250" w:rsidP="00F0225B">
      <w:pPr>
        <w:keepNext/>
        <w:spacing w:after="0" w:line="360" w:lineRule="auto"/>
        <w:ind w:firstLine="360"/>
        <w:rPr>
          <w:rFonts w:ascii="Helvetica" w:hAnsi="Helvetica" w:cs="Helvetica"/>
          <w:sz w:val="24"/>
          <w:szCs w:val="24"/>
        </w:rPr>
      </w:pPr>
      <w:r w:rsidRPr="00183F93">
        <w:rPr>
          <w:rFonts w:ascii="Helvetica" w:hAnsi="Helvetica" w:cs="Helvetica"/>
          <w:b/>
          <w:noProof/>
          <w:sz w:val="24"/>
          <w:szCs w:val="24"/>
        </w:rPr>
        <mc:AlternateContent>
          <mc:Choice Requires="wps">
            <w:drawing>
              <wp:anchor distT="45720" distB="45720" distL="114300" distR="114300" simplePos="0" relativeHeight="251660288" behindDoc="0" locked="0" layoutInCell="1" allowOverlap="1">
                <wp:simplePos x="0" y="0"/>
                <wp:positionH relativeFrom="margin">
                  <wp:posOffset>3209290</wp:posOffset>
                </wp:positionH>
                <wp:positionV relativeFrom="paragraph">
                  <wp:posOffset>33020</wp:posOffset>
                </wp:positionV>
                <wp:extent cx="609600" cy="234950"/>
                <wp:effectExtent l="0" t="0" r="1905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34950"/>
                        </a:xfrm>
                        <a:prstGeom prst="rect">
                          <a:avLst/>
                        </a:prstGeom>
                        <a:solidFill>
                          <a:srgbClr val="FFFFFF"/>
                        </a:solidFill>
                        <a:ln w="9525">
                          <a:solidFill>
                            <a:srgbClr val="000000"/>
                          </a:solidFill>
                          <a:miter lim="800000"/>
                          <a:headEnd/>
                          <a:tailEnd/>
                        </a:ln>
                      </wps:spPr>
                      <wps:txbx>
                        <w:txbxContent>
                          <w:p w:rsidR="006F469E" w:rsidRDefault="006F469E" w:rsidP="00581960">
                            <w:pPr>
                              <w:spacing w:after="0" w:line="240" w:lineRule="auto"/>
                            </w:pPr>
                            <w:r>
                              <w:t>Table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2.7pt;margin-top:2.6pt;width:48pt;height:18.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">
                <v:textbox>
                  <w:txbxContent>
                    <w:p w:rsidR="006F469E" w:rsidRDefault="006F469E" w:rsidP="00581960">
                      <w:pPr>
                        <w:spacing w:after="0" w:line="240" w:lineRule="auto"/>
                      </w:pPr>
                      <w:r>
                        <w:t>Table 1</w:t>
                      </w:r>
                    </w:p>
                  </w:txbxContent>
                </v:textbox>
                <w10:wrap anchorx="margin"/>
              </v:shape>
            </w:pict>
          </mc:Fallback>
        </mc:AlternateContent>
      </w:r>
    </w:p>
    <w:p w:rsidR="006B242F" w:rsidRPr="00183F93" w:rsidRDefault="006B242F" w:rsidP="00C3355E">
      <w:pPr>
        <w:keepNext/>
        <w:spacing w:before="120" w:after="0" w:line="360" w:lineRule="auto"/>
        <w:rPr>
          <w:rFonts w:ascii="Helvetica" w:hAnsi="Helvetica" w:cs="Helvetica"/>
          <w:sz w:val="24"/>
          <w:szCs w:val="24"/>
        </w:rPr>
      </w:pPr>
      <w:r w:rsidRPr="00183F93">
        <w:rPr>
          <w:rFonts w:ascii="Helvetica" w:hAnsi="Helvetica" w:cs="Helvetica"/>
          <w:sz w:val="24"/>
          <w:szCs w:val="24"/>
        </w:rPr>
        <w:t>Here, if January 1950 is in state 1, the probability of February being state 1 again is 0.907, 2 is 0.093, 3 is 0</w:t>
      </w:r>
      <w:r w:rsidR="000B0F5B">
        <w:rPr>
          <w:rFonts w:ascii="Helvetica" w:hAnsi="Helvetica" w:cs="Helvetica"/>
          <w:sz w:val="24"/>
          <w:szCs w:val="24"/>
        </w:rPr>
        <w:t>,</w:t>
      </w:r>
      <w:r w:rsidRPr="00183F93">
        <w:rPr>
          <w:rFonts w:ascii="Helvetica" w:hAnsi="Helvetica" w:cs="Helvetica"/>
          <w:sz w:val="24"/>
          <w:szCs w:val="24"/>
        </w:rPr>
        <w:t xml:space="preserve"> and so forth. The main intuition to take away is that it is most likely that state values </w:t>
      </w:r>
      <w:r w:rsidRPr="00183F93">
        <w:rPr>
          <w:rFonts w:ascii="Helvetica" w:hAnsi="Helvetica" w:cs="Helvetica"/>
          <w:sz w:val="24"/>
          <w:szCs w:val="24"/>
        </w:rPr>
        <w:lastRenderedPageBreak/>
        <w:t xml:space="preserve">stay constant from month to month, with a small </w:t>
      </w:r>
      <w:r w:rsidR="000B0F5B">
        <w:rPr>
          <w:rFonts w:ascii="Helvetica" w:hAnsi="Helvetica" w:cs="Helvetica"/>
          <w:sz w:val="24"/>
          <w:szCs w:val="24"/>
        </w:rPr>
        <w:t>proportion</w:t>
      </w:r>
      <w:r w:rsidRPr="00183F93">
        <w:rPr>
          <w:rFonts w:ascii="Helvetica" w:hAnsi="Helvetica" w:cs="Helvetica"/>
          <w:sz w:val="24"/>
          <w:szCs w:val="24"/>
        </w:rPr>
        <w:t xml:space="preserve"> of them moving </w:t>
      </w:r>
      <w:r w:rsidR="00972A26" w:rsidRPr="00183F93">
        <w:rPr>
          <w:rFonts w:ascii="Helvetica" w:hAnsi="Helvetica" w:cs="Helvetica"/>
          <w:sz w:val="24"/>
          <w:szCs w:val="24"/>
        </w:rPr>
        <w:t xml:space="preserve">one state </w:t>
      </w:r>
      <w:r w:rsidRPr="00183F93">
        <w:rPr>
          <w:rFonts w:ascii="Helvetica" w:hAnsi="Helvetica" w:cs="Helvetica"/>
          <w:sz w:val="24"/>
          <w:szCs w:val="24"/>
        </w:rPr>
        <w:t>up or down</w:t>
      </w:r>
      <w:r w:rsidR="00972A26" w:rsidRPr="00183F93">
        <w:rPr>
          <w:rFonts w:ascii="Helvetica" w:hAnsi="Helvetica" w:cs="Helvetica"/>
          <w:sz w:val="24"/>
          <w:szCs w:val="24"/>
        </w:rPr>
        <w:t>,</w:t>
      </w:r>
      <w:r w:rsidRPr="00183F93">
        <w:rPr>
          <w:rFonts w:ascii="Helvetica" w:hAnsi="Helvetica" w:cs="Helvetica"/>
          <w:sz w:val="24"/>
          <w:szCs w:val="24"/>
        </w:rPr>
        <w:t xml:space="preserve"> and no chance of leaping two or more states away. </w:t>
      </w:r>
    </w:p>
    <w:p w:rsidR="009C0835" w:rsidRDefault="00B25B8D" w:rsidP="009C0835">
      <w:pPr>
        <w:spacing w:after="0" w:line="360" w:lineRule="auto"/>
        <w:ind w:firstLine="360"/>
        <w:rPr>
          <w:rFonts w:ascii="Helvetica" w:hAnsi="Helvetica" w:cs="Helvetica"/>
          <w:sz w:val="24"/>
          <w:szCs w:val="24"/>
        </w:rPr>
      </w:pPr>
      <w:r w:rsidRPr="00183F93">
        <w:rPr>
          <w:rFonts w:ascii="Helvetica" w:hAnsi="Helvetica" w:cs="Helvetica"/>
          <w:sz w:val="24"/>
          <w:szCs w:val="24"/>
        </w:rPr>
        <w:t xml:space="preserve">Using the </w:t>
      </w:r>
      <w:r w:rsidR="00F23EAF">
        <w:rPr>
          <w:rFonts w:ascii="Helvetica" w:hAnsi="Helvetica" w:cs="Helvetica"/>
          <w:sz w:val="24"/>
          <w:szCs w:val="24"/>
        </w:rPr>
        <w:t>transition matrix (</w:t>
      </w:r>
      <w:r w:rsidR="00F23EAF" w:rsidRPr="00FB542E">
        <w:rPr>
          <w:rFonts w:ascii="Times New Roman" w:hAnsi="Times New Roman" w:cs="Times New Roman"/>
          <w:sz w:val="24"/>
          <w:szCs w:val="24"/>
        </w:rPr>
        <w:t>π</w:t>
      </w:r>
      <w:r w:rsidR="00FB542E" w:rsidRPr="00FB542E">
        <w:rPr>
          <w:rFonts w:ascii="Times New Roman" w:hAnsi="Times New Roman" w:cs="Times New Roman"/>
          <w:sz w:val="24"/>
          <w:szCs w:val="24"/>
          <w:vertAlign w:val="subscript"/>
        </w:rPr>
        <w:t>s,s’</w:t>
      </w:r>
      <w:r w:rsidR="00F23EAF">
        <w:rPr>
          <w:rFonts w:ascii="Helvetica" w:hAnsi="Helvetica" w:cs="Helvetica"/>
          <w:sz w:val="24"/>
          <w:szCs w:val="24"/>
        </w:rPr>
        <w:t>)</w:t>
      </w:r>
      <w:r w:rsidR="00923812" w:rsidRPr="00183F93">
        <w:rPr>
          <w:rFonts w:ascii="Helvetica" w:hAnsi="Helvetica" w:cs="Helvetica"/>
          <w:sz w:val="24"/>
          <w:szCs w:val="24"/>
        </w:rPr>
        <w:t>,</w:t>
      </w:r>
      <w:r w:rsidRPr="00183F93">
        <w:rPr>
          <w:rFonts w:ascii="Helvetica" w:hAnsi="Helvetica" w:cs="Helvetica"/>
          <w:sz w:val="24"/>
          <w:szCs w:val="24"/>
        </w:rPr>
        <w:t xml:space="preserve"> I was also able to </w:t>
      </w:r>
      <w:r w:rsidR="00923812" w:rsidRPr="00183F93">
        <w:rPr>
          <w:rFonts w:ascii="Helvetica" w:hAnsi="Helvetica" w:cs="Helvetica"/>
          <w:sz w:val="24"/>
          <w:szCs w:val="24"/>
        </w:rPr>
        <w:t>find the average productivity growt</w:t>
      </w:r>
      <w:r w:rsidR="00814E82" w:rsidRPr="00183F93">
        <w:rPr>
          <w:rFonts w:ascii="Helvetica" w:hAnsi="Helvetica" w:cs="Helvetica"/>
          <w:sz w:val="24"/>
          <w:szCs w:val="24"/>
        </w:rPr>
        <w:t>h</w:t>
      </w:r>
      <w:r w:rsidR="00F23EAF">
        <w:rPr>
          <w:rFonts w:ascii="Helvetica" w:hAnsi="Helvetica" w:cs="Helvetica"/>
          <w:sz w:val="24"/>
          <w:szCs w:val="24"/>
        </w:rPr>
        <w:t xml:space="preserve"> (</w:t>
      </w:r>
      <w:proofErr w:type="gramStart"/>
      <w:r w:rsidR="00F23EAF" w:rsidRPr="00FB542E">
        <w:rPr>
          <w:rFonts w:ascii="Times New Roman" w:hAnsi="Times New Roman" w:cs="Times New Roman"/>
          <w:sz w:val="24"/>
          <w:szCs w:val="24"/>
        </w:rPr>
        <w:t>g</w:t>
      </w:r>
      <w:r w:rsidR="00F23EAF" w:rsidRPr="00F23EAF">
        <w:rPr>
          <w:rFonts w:ascii="Helvetica" w:hAnsi="Helvetica" w:cs="Helvetica"/>
          <w:sz w:val="24"/>
          <w:szCs w:val="24"/>
          <w:vertAlign w:val="subscript"/>
        </w:rPr>
        <w:t>s,s</w:t>
      </w:r>
      <w:proofErr w:type="gramEnd"/>
      <w:r w:rsidR="00F23EAF" w:rsidRPr="00F23EAF">
        <w:rPr>
          <w:rFonts w:ascii="Helvetica" w:hAnsi="Helvetica" w:cs="Helvetica"/>
          <w:sz w:val="24"/>
          <w:szCs w:val="24"/>
          <w:vertAlign w:val="subscript"/>
        </w:rPr>
        <w:t>’</w:t>
      </w:r>
      <w:r w:rsidR="00F23EAF">
        <w:rPr>
          <w:rFonts w:ascii="Helvetica" w:hAnsi="Helvetica" w:cs="Helvetica"/>
          <w:sz w:val="24"/>
          <w:szCs w:val="24"/>
        </w:rPr>
        <w:t>)</w:t>
      </w:r>
      <w:r w:rsidR="00814E82" w:rsidRPr="00183F93">
        <w:rPr>
          <w:rFonts w:ascii="Helvetica" w:hAnsi="Helvetica" w:cs="Helvetica"/>
          <w:sz w:val="24"/>
          <w:szCs w:val="24"/>
        </w:rPr>
        <w:t>,</w:t>
      </w:r>
      <w:r w:rsidR="00157387" w:rsidRPr="00183F93">
        <w:rPr>
          <w:rFonts w:ascii="Helvetica" w:hAnsi="Helvetica" w:cs="Helvetica"/>
          <w:sz w:val="24"/>
          <w:szCs w:val="24"/>
        </w:rPr>
        <w:t xml:space="preserve"> </w:t>
      </w:r>
      <w:r w:rsidR="009C0835" w:rsidRPr="00183F93">
        <w:rPr>
          <w:rFonts w:ascii="Helvetica" w:hAnsi="Helvetica" w:cs="Helvetica"/>
          <w:sz w:val="24"/>
          <w:szCs w:val="24"/>
        </w:rPr>
        <w:t>the stock market return ratio</w:t>
      </w:r>
      <w:r w:rsidR="00F23EAF">
        <w:rPr>
          <w:rFonts w:ascii="Helvetica" w:hAnsi="Helvetica" w:cs="Helvetica"/>
          <w:sz w:val="24"/>
          <w:szCs w:val="24"/>
        </w:rPr>
        <w:t xml:space="preserve"> (</w:t>
      </w:r>
      <w:r w:rsidR="00F23EAF" w:rsidRPr="00FB542E">
        <w:rPr>
          <w:rFonts w:ascii="Times New Roman" w:hAnsi="Times New Roman" w:cs="Times New Roman"/>
          <w:sz w:val="24"/>
          <w:szCs w:val="24"/>
        </w:rPr>
        <w:t>R</w:t>
      </w:r>
      <w:r w:rsidR="00FB542E" w:rsidRPr="00FB542E">
        <w:rPr>
          <w:rFonts w:ascii="Helvetica" w:hAnsi="Helvetica" w:cs="Helvetica"/>
          <w:sz w:val="24"/>
          <w:szCs w:val="24"/>
          <w:vertAlign w:val="subscript"/>
        </w:rPr>
        <w:t>s,s’</w:t>
      </w:r>
      <w:r w:rsidR="00F23EAF">
        <w:rPr>
          <w:rFonts w:ascii="Helvetica" w:hAnsi="Helvetica" w:cs="Helvetica"/>
          <w:sz w:val="24"/>
          <w:szCs w:val="24"/>
        </w:rPr>
        <w:t>)</w:t>
      </w:r>
      <w:r w:rsidR="009C0835" w:rsidRPr="00183F93">
        <w:rPr>
          <w:rFonts w:ascii="Helvetica" w:hAnsi="Helvetica" w:cs="Helvetica"/>
          <w:sz w:val="24"/>
          <w:szCs w:val="24"/>
        </w:rPr>
        <w:t xml:space="preserve">, and </w:t>
      </w:r>
      <w:r w:rsidR="00157387" w:rsidRPr="00183F93">
        <w:rPr>
          <w:rFonts w:ascii="Helvetica" w:hAnsi="Helvetica" w:cs="Helvetica"/>
          <w:sz w:val="24"/>
          <w:szCs w:val="24"/>
        </w:rPr>
        <w:t>the average market tightness for each month’s state</w:t>
      </w:r>
      <w:r w:rsidR="000B0F5B">
        <w:rPr>
          <w:rFonts w:ascii="Helvetica" w:hAnsi="Helvetica" w:cs="Helvetica"/>
          <w:sz w:val="24"/>
          <w:szCs w:val="24"/>
        </w:rPr>
        <w:t>(</w:t>
      </w:r>
      <w:r w:rsidR="000B0F5B" w:rsidRPr="000B0F5B">
        <w:rPr>
          <w:rFonts w:ascii="Times New Roman" w:hAnsi="Times New Roman" w:cs="Times New Roman"/>
          <w:sz w:val="24"/>
          <w:szCs w:val="24"/>
        </w:rPr>
        <w:t>θ</w:t>
      </w:r>
      <w:r w:rsidR="000B0F5B">
        <w:rPr>
          <w:rFonts w:ascii="Helvetica" w:hAnsi="Helvetica" w:cs="Helvetica"/>
          <w:sz w:val="24"/>
          <w:szCs w:val="24"/>
        </w:rPr>
        <w:t>)</w:t>
      </w:r>
      <w:r w:rsidR="00157387" w:rsidRPr="00183F93">
        <w:rPr>
          <w:rFonts w:ascii="Helvetica" w:hAnsi="Helvetica" w:cs="Helvetica"/>
          <w:sz w:val="24"/>
          <w:szCs w:val="24"/>
        </w:rPr>
        <w:t xml:space="preserve">. </w:t>
      </w:r>
      <w:r w:rsidR="0052387A" w:rsidRPr="00183F93">
        <w:rPr>
          <w:rFonts w:ascii="Helvetica" w:hAnsi="Helvetica" w:cs="Helvetica"/>
          <w:sz w:val="24"/>
          <w:szCs w:val="24"/>
        </w:rPr>
        <w:t>These factors</w:t>
      </w:r>
      <w:r w:rsidR="00972A26" w:rsidRPr="00183F93">
        <w:rPr>
          <w:rFonts w:ascii="Helvetica" w:hAnsi="Helvetica" w:cs="Helvetica"/>
          <w:sz w:val="24"/>
          <w:szCs w:val="24"/>
        </w:rPr>
        <w:t xml:space="preserve"> are</w:t>
      </w:r>
      <w:r w:rsidR="0052387A" w:rsidRPr="00183F93">
        <w:rPr>
          <w:rFonts w:ascii="Helvetica" w:hAnsi="Helvetica" w:cs="Helvetica"/>
          <w:sz w:val="24"/>
          <w:szCs w:val="24"/>
        </w:rPr>
        <w:t xml:space="preserve"> then </w:t>
      </w:r>
      <w:r w:rsidR="00072B01" w:rsidRPr="00183F93">
        <w:rPr>
          <w:rFonts w:ascii="Helvetica" w:hAnsi="Helvetica" w:cs="Helvetica"/>
          <w:sz w:val="24"/>
          <w:szCs w:val="24"/>
        </w:rPr>
        <w:t xml:space="preserve">taken as starting values for the fsolve function, which then </w:t>
      </w:r>
      <w:r w:rsidR="006460A2" w:rsidRPr="00183F93">
        <w:rPr>
          <w:rFonts w:ascii="Helvetica" w:hAnsi="Helvetica" w:cs="Helvetica"/>
          <w:sz w:val="24"/>
          <w:szCs w:val="24"/>
        </w:rPr>
        <w:t xml:space="preserve">iteratively </w:t>
      </w:r>
      <w:r w:rsidR="00072B01" w:rsidRPr="00183F93">
        <w:rPr>
          <w:rFonts w:ascii="Helvetica" w:hAnsi="Helvetica" w:cs="Helvetica"/>
          <w:sz w:val="24"/>
          <w:szCs w:val="24"/>
        </w:rPr>
        <w:t>solve</w:t>
      </w:r>
      <w:r w:rsidR="00972A26" w:rsidRPr="00183F93">
        <w:rPr>
          <w:rFonts w:ascii="Helvetica" w:hAnsi="Helvetica" w:cs="Helvetica"/>
          <w:sz w:val="24"/>
          <w:szCs w:val="24"/>
        </w:rPr>
        <w:t>s</w:t>
      </w:r>
      <w:r w:rsidR="00072B01" w:rsidRPr="00183F93">
        <w:rPr>
          <w:rFonts w:ascii="Helvetica" w:hAnsi="Helvetica" w:cs="Helvetica"/>
          <w:sz w:val="24"/>
          <w:szCs w:val="24"/>
        </w:rPr>
        <w:t xml:space="preserve"> for </w:t>
      </w:r>
      <w:r w:rsidR="00F23EAF">
        <w:rPr>
          <w:rFonts w:ascii="Helvetica" w:hAnsi="Helvetica" w:cs="Helvetica"/>
          <w:sz w:val="24"/>
          <w:szCs w:val="24"/>
        </w:rPr>
        <w:t>the author’s stock market model</w:t>
      </w:r>
      <w:r w:rsidR="00FB542E">
        <w:rPr>
          <w:rFonts w:ascii="Helvetica" w:hAnsi="Helvetica" w:cs="Helvetica"/>
          <w:sz w:val="24"/>
          <w:szCs w:val="24"/>
        </w:rPr>
        <w:t xml:space="preserve"> (Hall, 2017, equations 4 and 15) to solve for the state discount factors (</w:t>
      </w:r>
      <w:r w:rsidR="00FB542E" w:rsidRPr="00FB542E">
        <w:rPr>
          <w:rFonts w:ascii="Times New Roman" w:hAnsi="Times New Roman" w:cs="Times New Roman"/>
          <w:sz w:val="24"/>
          <w:szCs w:val="24"/>
        </w:rPr>
        <w:t>m</w:t>
      </w:r>
      <w:r w:rsidR="00FB542E" w:rsidRPr="00FB542E">
        <w:rPr>
          <w:rFonts w:ascii="Helvetica" w:hAnsi="Helvetica" w:cs="Helvetica"/>
          <w:sz w:val="24"/>
          <w:szCs w:val="24"/>
          <w:vertAlign w:val="subscript"/>
        </w:rPr>
        <w:t>s</w:t>
      </w:r>
      <w:r w:rsidR="00FB542E">
        <w:rPr>
          <w:rFonts w:ascii="Helvetica" w:hAnsi="Helvetica" w:cs="Helvetica"/>
          <w:sz w:val="24"/>
          <w:szCs w:val="24"/>
        </w:rPr>
        <w:t>,</w:t>
      </w:r>
      <w:r w:rsidR="00FB542E" w:rsidRPr="00FB542E">
        <w:rPr>
          <w:rFonts w:ascii="Times New Roman" w:hAnsi="Times New Roman" w:cs="Times New Roman"/>
          <w:sz w:val="24"/>
          <w:szCs w:val="24"/>
        </w:rPr>
        <w:t>m</w:t>
      </w:r>
      <w:r w:rsidR="00FB542E" w:rsidRPr="00FB542E">
        <w:rPr>
          <w:rFonts w:ascii="Helvetica" w:hAnsi="Helvetica" w:cs="Helvetica"/>
          <w:sz w:val="24"/>
          <w:szCs w:val="24"/>
          <w:vertAlign w:val="subscript"/>
        </w:rPr>
        <w:t>s’</w:t>
      </w:r>
      <w:r w:rsidR="00FB542E">
        <w:rPr>
          <w:rFonts w:ascii="Helvetica" w:hAnsi="Helvetica" w:cs="Helvetica"/>
          <w:sz w:val="24"/>
          <w:szCs w:val="24"/>
        </w:rPr>
        <w:t>) and the average discount factor (</w:t>
      </w:r>
      <w:r w:rsidR="00FB542E" w:rsidRPr="00FB542E">
        <w:rPr>
          <w:rFonts w:ascii="Times New Roman" w:hAnsi="Times New Roman" w:cs="Times New Roman"/>
          <w:sz w:val="24"/>
          <w:szCs w:val="24"/>
        </w:rPr>
        <w:t>β</w:t>
      </w:r>
      <w:r w:rsidR="00FB542E">
        <w:rPr>
          <w:rFonts w:ascii="Helvetica" w:hAnsi="Helvetica" w:cs="Helvetica"/>
          <w:sz w:val="24"/>
          <w:szCs w:val="24"/>
        </w:rPr>
        <w:t>)</w:t>
      </w:r>
      <w:r w:rsidR="00F23EAF">
        <w:rPr>
          <w:rFonts w:ascii="Helvetica" w:hAnsi="Helvetica" w:cs="Helvetica"/>
          <w:sz w:val="24"/>
          <w:szCs w:val="24"/>
        </w:rPr>
        <w:t>:</w:t>
      </w:r>
      <w:r w:rsidR="00072B01" w:rsidRPr="00183F93">
        <w:rPr>
          <w:rFonts w:ascii="Helvetica" w:hAnsi="Helvetica" w:cs="Helvetica"/>
          <w:sz w:val="24"/>
          <w:szCs w:val="24"/>
        </w:rPr>
        <w:t xml:space="preserve"> </w:t>
      </w:r>
    </w:p>
    <w:p w:rsidR="00F23EAF" w:rsidRPr="00183F93" w:rsidRDefault="000B0F5B" w:rsidP="00F23EAF">
      <w:pPr>
        <w:spacing w:after="0" w:line="360" w:lineRule="auto"/>
        <w:ind w:firstLine="360"/>
        <w:jc w:val="center"/>
        <w:rPr>
          <w:rFonts w:ascii="Helvetica" w:hAnsi="Helvetica" w:cs="Helvetica"/>
          <w:sz w:val="24"/>
          <w:szCs w:val="24"/>
        </w:rPr>
      </w:pPr>
      <w:r>
        <w:rPr>
          <w:noProof/>
        </w:rPr>
        <w:drawing>
          <wp:inline distT="0" distB="0" distL="0" distR="0" wp14:anchorId="6CF56316" wp14:editId="4CF5B8EA">
            <wp:extent cx="2133600" cy="699982"/>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1681" cy="709195"/>
                    </a:xfrm>
                    <a:prstGeom prst="rect">
                      <a:avLst/>
                    </a:prstGeom>
                  </pic:spPr>
                </pic:pic>
              </a:graphicData>
            </a:graphic>
          </wp:inline>
        </w:drawing>
      </w:r>
    </w:p>
    <w:p w:rsidR="00183F93" w:rsidRDefault="009C0835" w:rsidP="001F1485">
      <w:pPr>
        <w:spacing w:after="0" w:line="360" w:lineRule="auto"/>
        <w:ind w:firstLine="360"/>
        <w:rPr>
          <w:rFonts w:ascii="Helvetica" w:hAnsi="Helvetica" w:cs="Helvetica"/>
          <w:sz w:val="24"/>
          <w:szCs w:val="24"/>
        </w:rPr>
      </w:pPr>
      <w:r w:rsidRPr="00183F93">
        <w:rPr>
          <w:rFonts w:ascii="Helvetica" w:hAnsi="Helvetica" w:cs="Helvetica"/>
          <w:sz w:val="24"/>
          <w:szCs w:val="24"/>
        </w:rPr>
        <w:t xml:space="preserve">Once </w:t>
      </w:r>
      <w:r w:rsidR="00363E72" w:rsidRPr="00183F93">
        <w:rPr>
          <w:rFonts w:ascii="Helvetica" w:hAnsi="Helvetica" w:cs="Helvetica"/>
          <w:sz w:val="24"/>
          <w:szCs w:val="24"/>
        </w:rPr>
        <w:t>all</w:t>
      </w:r>
      <w:r w:rsidRPr="00183F93">
        <w:rPr>
          <w:rFonts w:ascii="Helvetica" w:hAnsi="Helvetica" w:cs="Helvetica"/>
          <w:sz w:val="24"/>
          <w:szCs w:val="24"/>
        </w:rPr>
        <w:t xml:space="preserve"> the starting variables had been solved for, the unemployment </w:t>
      </w:r>
      <w:r w:rsidR="00363E72" w:rsidRPr="00183F93">
        <w:rPr>
          <w:rFonts w:ascii="Helvetica" w:hAnsi="Helvetica" w:cs="Helvetica"/>
          <w:sz w:val="24"/>
          <w:szCs w:val="24"/>
        </w:rPr>
        <w:t>rate can be computed.</w:t>
      </w:r>
      <w:r w:rsidRPr="00183F93">
        <w:rPr>
          <w:rFonts w:ascii="Helvetica" w:hAnsi="Helvetica" w:cs="Helvetica"/>
          <w:sz w:val="24"/>
          <w:szCs w:val="24"/>
        </w:rPr>
        <w:t xml:space="preserve"> However, the author solve</w:t>
      </w:r>
      <w:r w:rsidR="00363E72" w:rsidRPr="00183F93">
        <w:rPr>
          <w:rFonts w:ascii="Helvetica" w:hAnsi="Helvetica" w:cs="Helvetica"/>
          <w:sz w:val="24"/>
          <w:szCs w:val="24"/>
        </w:rPr>
        <w:t>s</w:t>
      </w:r>
      <w:r w:rsidRPr="00183F93">
        <w:rPr>
          <w:rFonts w:ascii="Helvetica" w:hAnsi="Helvetica" w:cs="Helvetica"/>
          <w:sz w:val="24"/>
          <w:szCs w:val="24"/>
        </w:rPr>
        <w:t xml:space="preserve"> the credible bargaining model which alters the market tightness value</w:t>
      </w:r>
      <w:r w:rsidR="00FE4E53" w:rsidRPr="00183F93">
        <w:rPr>
          <w:rFonts w:ascii="Helvetica" w:hAnsi="Helvetica" w:cs="Helvetica"/>
          <w:sz w:val="24"/>
          <w:szCs w:val="24"/>
        </w:rPr>
        <w:t xml:space="preserve">s. </w:t>
      </w:r>
      <w:r w:rsidR="00183F93">
        <w:rPr>
          <w:rFonts w:ascii="Helvetica" w:hAnsi="Helvetica" w:cs="Helvetica"/>
          <w:sz w:val="24"/>
          <w:szCs w:val="24"/>
        </w:rPr>
        <w:t>Hall</w:t>
      </w:r>
      <w:r w:rsidR="00363E72" w:rsidRPr="00183F93">
        <w:rPr>
          <w:rFonts w:ascii="Helvetica" w:hAnsi="Helvetica" w:cs="Helvetica"/>
          <w:sz w:val="24"/>
          <w:szCs w:val="24"/>
        </w:rPr>
        <w:t xml:space="preserve"> then uses the credible bargaining theta values</w:t>
      </w:r>
      <w:r w:rsidR="001F1485">
        <w:rPr>
          <w:rFonts w:ascii="Helvetica" w:hAnsi="Helvetica" w:cs="Helvetica"/>
          <w:sz w:val="24"/>
          <w:szCs w:val="24"/>
        </w:rPr>
        <w:t xml:space="preserve"> (table 2)</w:t>
      </w:r>
      <w:r w:rsidR="00363E72" w:rsidRPr="00183F93">
        <w:rPr>
          <w:rFonts w:ascii="Helvetica" w:hAnsi="Helvetica" w:cs="Helvetica"/>
          <w:sz w:val="24"/>
          <w:szCs w:val="24"/>
        </w:rPr>
        <w:t xml:space="preserve"> to compute th</w:t>
      </w:r>
      <w:r w:rsidR="001F1485">
        <w:rPr>
          <w:rFonts w:ascii="Helvetica" w:hAnsi="Helvetica" w:cs="Helvetica"/>
          <w:sz w:val="24"/>
          <w:szCs w:val="24"/>
        </w:rPr>
        <w:t xml:space="preserve">e unemployment values using the given parameters (table 3) and the </w:t>
      </w:r>
      <w:r w:rsidR="00363E72" w:rsidRPr="00183F93">
        <w:rPr>
          <w:rFonts w:ascii="Helvetica" w:hAnsi="Helvetica" w:cs="Helvetica"/>
          <w:sz w:val="24"/>
          <w:szCs w:val="24"/>
        </w:rPr>
        <w:t>following formula.</w:t>
      </w:r>
    </w:p>
    <w:tbl>
      <w:tblPr>
        <w:tblStyle w:val="PlainTable4"/>
        <w:tblpPr w:leftFromText="187" w:rightFromText="187" w:vertAnchor="page" w:horzAnchor="page" w:tblpX="1241" w:tblpY="8541"/>
        <w:tblW w:w="2070" w:type="dxa"/>
        <w:tblLook w:val="04A0" w:firstRow="1" w:lastRow="0" w:firstColumn="1" w:lastColumn="0" w:noHBand="0" w:noVBand="1"/>
      </w:tblPr>
      <w:tblGrid>
        <w:gridCol w:w="720"/>
        <w:gridCol w:w="1350"/>
      </w:tblGrid>
      <w:tr w:rsidR="001F1485" w:rsidRPr="00183F93" w:rsidTr="001F1485">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720" w:type="dxa"/>
          </w:tcPr>
          <w:p w:rsidR="001F1485" w:rsidRPr="00FE6A57" w:rsidRDefault="001F1485" w:rsidP="001F1485">
            <w:pPr>
              <w:pStyle w:val="ListParagraph"/>
              <w:keepNext/>
              <w:ind w:left="0"/>
              <w:jc w:val="center"/>
              <w:rPr>
                <w:rFonts w:ascii="Helvetica" w:hAnsi="Helvetica" w:cs="Helvetica"/>
                <w:b w:val="0"/>
                <w:sz w:val="20"/>
                <w:szCs w:val="20"/>
              </w:rPr>
            </w:pPr>
            <w:r w:rsidRPr="00FE6A57">
              <w:rPr>
                <w:rFonts w:ascii="Helvetica" w:hAnsi="Helvetica" w:cs="Helvetica"/>
                <w:b w:val="0"/>
                <w:sz w:val="20"/>
                <w:szCs w:val="20"/>
              </w:rPr>
              <w:t>State</w:t>
            </w:r>
          </w:p>
        </w:tc>
        <w:tc>
          <w:tcPr>
            <w:tcW w:w="1350" w:type="dxa"/>
          </w:tcPr>
          <w:p w:rsidR="001F1485" w:rsidRPr="00FE6A57" w:rsidRDefault="001F1485" w:rsidP="001F1485">
            <w:pPr>
              <w:pStyle w:val="ListParagraph"/>
              <w:keepNext/>
              <w:ind w:left="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b w:val="0"/>
                <w:sz w:val="20"/>
                <w:szCs w:val="20"/>
              </w:rPr>
            </w:pPr>
            <w:r w:rsidRPr="00FE6A57">
              <w:rPr>
                <w:rFonts w:ascii="Helvetica" w:hAnsi="Helvetica" w:cs="Helvetica"/>
                <w:b w:val="0"/>
                <w:sz w:val="20"/>
                <w:szCs w:val="20"/>
              </w:rPr>
              <w:t>Theta Value</w:t>
            </w:r>
          </w:p>
        </w:tc>
      </w:tr>
      <w:tr w:rsidR="001F1485" w:rsidRPr="00183F93" w:rsidTr="001F1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1485" w:rsidRPr="00183F93" w:rsidRDefault="001F1485" w:rsidP="001F1485">
            <w:pPr>
              <w:pStyle w:val="ListParagraph"/>
              <w:keepNext/>
              <w:spacing w:line="360" w:lineRule="auto"/>
              <w:ind w:left="0"/>
              <w:jc w:val="center"/>
              <w:rPr>
                <w:rFonts w:ascii="Helvetica" w:hAnsi="Helvetica" w:cs="Helvetica"/>
                <w:b w:val="0"/>
                <w:sz w:val="20"/>
                <w:szCs w:val="20"/>
              </w:rPr>
            </w:pPr>
            <w:r w:rsidRPr="00183F93">
              <w:rPr>
                <w:rFonts w:ascii="Helvetica" w:hAnsi="Helvetica" w:cs="Helvetica"/>
                <w:b w:val="0"/>
                <w:sz w:val="20"/>
                <w:szCs w:val="20"/>
              </w:rPr>
              <w:t>1</w:t>
            </w:r>
          </w:p>
        </w:tc>
        <w:tc>
          <w:tcPr>
            <w:tcW w:w="1350" w:type="dxa"/>
          </w:tcPr>
          <w:p w:rsidR="001F1485" w:rsidRPr="00183F93" w:rsidRDefault="001F1485" w:rsidP="001F1485">
            <w:pPr>
              <w:pStyle w:val="ListParagraph"/>
              <w:keepNext/>
              <w:spacing w:before="120" w:line="360" w:lineRule="auto"/>
              <w:ind w:left="0"/>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rPr>
            </w:pPr>
            <w:r w:rsidRPr="00183F93">
              <w:rPr>
                <w:rFonts w:ascii="Helvetica" w:hAnsi="Helvetica" w:cs="Helvetica"/>
                <w:sz w:val="20"/>
                <w:szCs w:val="20"/>
              </w:rPr>
              <w:t>0.353</w:t>
            </w:r>
          </w:p>
        </w:tc>
      </w:tr>
      <w:tr w:rsidR="001F1485" w:rsidRPr="00183F93" w:rsidTr="001F1485">
        <w:tc>
          <w:tcPr>
            <w:cnfStyle w:val="001000000000" w:firstRow="0" w:lastRow="0" w:firstColumn="1" w:lastColumn="0" w:oddVBand="0" w:evenVBand="0" w:oddHBand="0" w:evenHBand="0" w:firstRowFirstColumn="0" w:firstRowLastColumn="0" w:lastRowFirstColumn="0" w:lastRowLastColumn="0"/>
            <w:tcW w:w="720" w:type="dxa"/>
          </w:tcPr>
          <w:p w:rsidR="001F1485" w:rsidRPr="00183F93" w:rsidRDefault="001F1485" w:rsidP="001F1485">
            <w:pPr>
              <w:pStyle w:val="ListParagraph"/>
              <w:keepNext/>
              <w:spacing w:line="360" w:lineRule="auto"/>
              <w:ind w:left="0"/>
              <w:jc w:val="center"/>
              <w:rPr>
                <w:rFonts w:ascii="Helvetica" w:hAnsi="Helvetica" w:cs="Helvetica"/>
                <w:b w:val="0"/>
                <w:sz w:val="20"/>
                <w:szCs w:val="20"/>
              </w:rPr>
            </w:pPr>
            <w:r w:rsidRPr="00183F93">
              <w:rPr>
                <w:rFonts w:ascii="Helvetica" w:hAnsi="Helvetica" w:cs="Helvetica"/>
                <w:b w:val="0"/>
                <w:sz w:val="20"/>
                <w:szCs w:val="20"/>
              </w:rPr>
              <w:t>2</w:t>
            </w:r>
          </w:p>
        </w:tc>
        <w:tc>
          <w:tcPr>
            <w:tcW w:w="1350" w:type="dxa"/>
          </w:tcPr>
          <w:p w:rsidR="001F1485" w:rsidRPr="00183F93" w:rsidRDefault="001F1485" w:rsidP="001F1485">
            <w:pPr>
              <w:pStyle w:val="ListParagraph"/>
              <w:keepNext/>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183F93">
              <w:rPr>
                <w:rFonts w:ascii="Helvetica" w:hAnsi="Helvetica" w:cs="Helvetica"/>
                <w:sz w:val="20"/>
                <w:szCs w:val="20"/>
              </w:rPr>
              <w:t>0.438</w:t>
            </w:r>
          </w:p>
        </w:tc>
      </w:tr>
      <w:tr w:rsidR="001F1485" w:rsidRPr="00183F93" w:rsidTr="001F1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1485" w:rsidRPr="00183F93" w:rsidRDefault="001F1485" w:rsidP="001F1485">
            <w:pPr>
              <w:pStyle w:val="ListParagraph"/>
              <w:keepNext/>
              <w:spacing w:line="360" w:lineRule="auto"/>
              <w:ind w:left="0"/>
              <w:jc w:val="center"/>
              <w:rPr>
                <w:rFonts w:ascii="Helvetica" w:hAnsi="Helvetica" w:cs="Helvetica"/>
                <w:b w:val="0"/>
                <w:sz w:val="20"/>
                <w:szCs w:val="20"/>
              </w:rPr>
            </w:pPr>
            <w:r w:rsidRPr="00183F93">
              <w:rPr>
                <w:rFonts w:ascii="Helvetica" w:hAnsi="Helvetica" w:cs="Helvetica"/>
                <w:b w:val="0"/>
                <w:sz w:val="20"/>
                <w:szCs w:val="20"/>
              </w:rPr>
              <w:t>3</w:t>
            </w:r>
          </w:p>
        </w:tc>
        <w:tc>
          <w:tcPr>
            <w:tcW w:w="1350" w:type="dxa"/>
          </w:tcPr>
          <w:p w:rsidR="001F1485" w:rsidRPr="00183F93" w:rsidRDefault="001F1485" w:rsidP="001F1485">
            <w:pPr>
              <w:pStyle w:val="ListParagraph"/>
              <w:keepNext/>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rPr>
            </w:pPr>
            <w:r w:rsidRPr="00183F93">
              <w:rPr>
                <w:rFonts w:ascii="Helvetica" w:hAnsi="Helvetica" w:cs="Helvetica"/>
                <w:sz w:val="20"/>
                <w:szCs w:val="20"/>
              </w:rPr>
              <w:t>0.592</w:t>
            </w:r>
          </w:p>
        </w:tc>
      </w:tr>
      <w:tr w:rsidR="001F1485" w:rsidRPr="00183F93" w:rsidTr="001F1485">
        <w:tc>
          <w:tcPr>
            <w:cnfStyle w:val="001000000000" w:firstRow="0" w:lastRow="0" w:firstColumn="1" w:lastColumn="0" w:oddVBand="0" w:evenVBand="0" w:oddHBand="0" w:evenHBand="0" w:firstRowFirstColumn="0" w:firstRowLastColumn="0" w:lastRowFirstColumn="0" w:lastRowLastColumn="0"/>
            <w:tcW w:w="720" w:type="dxa"/>
          </w:tcPr>
          <w:p w:rsidR="001F1485" w:rsidRPr="00183F93" w:rsidRDefault="001F1485" w:rsidP="001F1485">
            <w:pPr>
              <w:pStyle w:val="ListParagraph"/>
              <w:keepNext/>
              <w:spacing w:line="360" w:lineRule="auto"/>
              <w:ind w:left="0"/>
              <w:jc w:val="center"/>
              <w:rPr>
                <w:rFonts w:ascii="Helvetica" w:hAnsi="Helvetica" w:cs="Helvetica"/>
                <w:b w:val="0"/>
                <w:sz w:val="20"/>
                <w:szCs w:val="20"/>
              </w:rPr>
            </w:pPr>
            <w:r w:rsidRPr="00183F93">
              <w:rPr>
                <w:rFonts w:ascii="Helvetica" w:hAnsi="Helvetica" w:cs="Helvetica"/>
                <w:b w:val="0"/>
                <w:sz w:val="20"/>
                <w:szCs w:val="20"/>
              </w:rPr>
              <w:t>4</w:t>
            </w:r>
          </w:p>
        </w:tc>
        <w:tc>
          <w:tcPr>
            <w:tcW w:w="1350" w:type="dxa"/>
          </w:tcPr>
          <w:p w:rsidR="001F1485" w:rsidRPr="00183F93" w:rsidRDefault="001F1485" w:rsidP="001F1485">
            <w:pPr>
              <w:pStyle w:val="ListParagraph"/>
              <w:keepNext/>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183F93">
              <w:rPr>
                <w:rFonts w:ascii="Helvetica" w:hAnsi="Helvetica" w:cs="Helvetica"/>
                <w:sz w:val="20"/>
                <w:szCs w:val="20"/>
              </w:rPr>
              <w:t>0.802</w:t>
            </w:r>
          </w:p>
        </w:tc>
      </w:tr>
      <w:tr w:rsidR="001F1485" w:rsidRPr="00183F93" w:rsidTr="001F148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720" w:type="dxa"/>
          </w:tcPr>
          <w:p w:rsidR="001F1485" w:rsidRPr="00183F93" w:rsidRDefault="001F1485" w:rsidP="001F1485">
            <w:pPr>
              <w:pStyle w:val="ListParagraph"/>
              <w:keepNext/>
              <w:spacing w:line="360" w:lineRule="auto"/>
              <w:ind w:left="0"/>
              <w:jc w:val="center"/>
              <w:rPr>
                <w:rFonts w:ascii="Helvetica" w:hAnsi="Helvetica" w:cs="Helvetica"/>
                <w:b w:val="0"/>
                <w:sz w:val="20"/>
                <w:szCs w:val="20"/>
              </w:rPr>
            </w:pPr>
            <w:r w:rsidRPr="00183F93">
              <w:rPr>
                <w:rFonts w:ascii="Helvetica" w:hAnsi="Helvetica" w:cs="Helvetica"/>
                <w:b w:val="0"/>
                <w:sz w:val="20"/>
                <w:szCs w:val="20"/>
              </w:rPr>
              <w:t>5</w:t>
            </w:r>
          </w:p>
        </w:tc>
        <w:tc>
          <w:tcPr>
            <w:tcW w:w="1350" w:type="dxa"/>
          </w:tcPr>
          <w:p w:rsidR="001F1485" w:rsidRPr="00183F93" w:rsidRDefault="001F1485" w:rsidP="001F1485">
            <w:pPr>
              <w:pStyle w:val="ListParagraph"/>
              <w:keepNext/>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rPr>
            </w:pPr>
            <w:r w:rsidRPr="00183F93">
              <w:rPr>
                <w:rFonts w:ascii="Helvetica" w:hAnsi="Helvetica" w:cs="Helvetica"/>
                <w:sz w:val="20"/>
                <w:szCs w:val="20"/>
              </w:rPr>
              <w:t>0.982</w:t>
            </w:r>
          </w:p>
        </w:tc>
      </w:tr>
    </w:tbl>
    <w:p w:rsidR="001F1485" w:rsidRDefault="001F1485" w:rsidP="001F1485">
      <w:pPr>
        <w:spacing w:after="0" w:line="360" w:lineRule="auto"/>
        <w:ind w:firstLine="360"/>
        <w:jc w:val="center"/>
        <w:rPr>
          <w:rFonts w:ascii="Helvetica" w:hAnsi="Helvetica" w:cs="Helvetica"/>
          <w:sz w:val="24"/>
          <w:szCs w:val="24"/>
        </w:rPr>
      </w:pPr>
      <w:r>
        <w:rPr>
          <w:noProof/>
        </w:rPr>
        <w:t xml:space="preserve"> </w:t>
      </w:r>
      <w:r>
        <w:rPr>
          <w:noProof/>
        </w:rPr>
        <w:drawing>
          <wp:inline distT="0" distB="0" distL="0" distR="0" wp14:anchorId="46D2D359" wp14:editId="2102D992">
            <wp:extent cx="3612725" cy="755650"/>
            <wp:effectExtent l="0" t="0" r="698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3545" cy="778830"/>
                    </a:xfrm>
                    <a:prstGeom prst="rect">
                      <a:avLst/>
                    </a:prstGeom>
                  </pic:spPr>
                </pic:pic>
              </a:graphicData>
            </a:graphic>
          </wp:inline>
        </w:drawing>
      </w:r>
    </w:p>
    <w:tbl>
      <w:tblPr>
        <w:tblStyle w:val="PlainTable4"/>
        <w:tblpPr w:leftFromText="187" w:rightFromText="187" w:vertAnchor="page" w:horzAnchor="page" w:tblpX="4241" w:tblpY="8561"/>
        <w:tblW w:w="0" w:type="auto"/>
        <w:tblLook w:val="04A0" w:firstRow="1" w:lastRow="0" w:firstColumn="1" w:lastColumn="0" w:noHBand="0" w:noVBand="1"/>
      </w:tblPr>
      <w:tblGrid>
        <w:gridCol w:w="1800"/>
        <w:gridCol w:w="3269"/>
      </w:tblGrid>
      <w:tr w:rsidR="001F1485" w:rsidRPr="00183F93" w:rsidTr="001F1485">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5069" w:type="dxa"/>
            <w:gridSpan w:val="2"/>
          </w:tcPr>
          <w:p w:rsidR="001F1485" w:rsidRPr="00FE6A57" w:rsidRDefault="001F1485" w:rsidP="001F1485">
            <w:pPr>
              <w:pStyle w:val="ListParagraph"/>
              <w:keepNext/>
              <w:ind w:left="0"/>
              <w:rPr>
                <w:rFonts w:ascii="Helvetica" w:hAnsi="Helvetica" w:cs="Helvetica"/>
                <w:b w:val="0"/>
                <w:sz w:val="20"/>
                <w:szCs w:val="20"/>
              </w:rPr>
            </w:pPr>
            <w:r w:rsidRPr="00FE6A57">
              <w:rPr>
                <w:rFonts w:ascii="Helvetica" w:hAnsi="Helvetica" w:cs="Helvetica"/>
                <w:b w:val="0"/>
                <w:sz w:val="20"/>
                <w:szCs w:val="20"/>
              </w:rPr>
              <w:t>Given Parameters</w:t>
            </w:r>
          </w:p>
        </w:tc>
      </w:tr>
      <w:tr w:rsidR="001F1485" w:rsidRPr="00183F93" w:rsidTr="001F148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800" w:type="dxa"/>
          </w:tcPr>
          <w:p w:rsidR="001F1485" w:rsidRPr="00183F93" w:rsidRDefault="001F1485" w:rsidP="001F1485">
            <w:pPr>
              <w:pStyle w:val="ListParagraph"/>
              <w:keepNext/>
              <w:spacing w:after="120"/>
              <w:ind w:left="0"/>
              <w:jc w:val="center"/>
              <w:rPr>
                <w:rFonts w:ascii="Helvetica" w:eastAsiaTheme="minorEastAsia" w:hAnsi="Helvetica" w:cs="Helvetica"/>
                <w:b w:val="0"/>
              </w:rPr>
            </w:pPr>
            <m:oMathPara>
              <m:oMath>
                <m:r>
                  <m:rPr>
                    <m:sty m:val="b"/>
                  </m:rPr>
                  <w:rPr>
                    <w:rFonts w:ascii="Cambria Math" w:eastAsiaTheme="minorEastAsia" w:hAnsi="Cambria Math" w:cs="Helvetica"/>
                  </w:rPr>
                  <m:t>ψ=0.034511</m:t>
                </m:r>
              </m:oMath>
            </m:oMathPara>
          </w:p>
        </w:tc>
        <w:tc>
          <w:tcPr>
            <w:tcW w:w="3269" w:type="dxa"/>
          </w:tcPr>
          <w:p w:rsidR="001F1485" w:rsidRPr="00183F93" w:rsidRDefault="001F1485" w:rsidP="001F1485">
            <w:pPr>
              <w:pStyle w:val="ListParagraph"/>
              <w:keepNext/>
              <w:spacing w:before="120" w:after="120"/>
              <w:ind w:left="0"/>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Helvetica"/>
                <w:sz w:val="20"/>
                <w:szCs w:val="20"/>
              </w:rPr>
            </w:pPr>
            <w:r w:rsidRPr="00183F93">
              <w:rPr>
                <w:rFonts w:ascii="Helvetica" w:hAnsi="Helvetica" w:cs="Helvetica"/>
                <w:sz w:val="20"/>
                <w:szCs w:val="20"/>
              </w:rPr>
              <w:t>Monthly job separation rate</w:t>
            </w:r>
          </w:p>
        </w:tc>
      </w:tr>
      <w:tr w:rsidR="001F1485" w:rsidRPr="00183F93" w:rsidTr="001F1485">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1F1485" w:rsidRPr="00183F93" w:rsidRDefault="001F1485" w:rsidP="001F1485">
            <w:pPr>
              <w:pStyle w:val="ListParagraph"/>
              <w:keepNext/>
              <w:spacing w:after="120"/>
              <w:ind w:left="0"/>
              <w:jc w:val="center"/>
              <w:rPr>
                <w:rFonts w:ascii="Helvetica" w:eastAsia="Times New Roman" w:hAnsi="Helvetica" w:cs="Helvetica"/>
                <w:b w:val="0"/>
              </w:rPr>
            </w:pPr>
            <m:oMathPara>
              <m:oMath>
                <m:r>
                  <m:rPr>
                    <m:sty m:val="bi"/>
                  </m:rPr>
                  <w:rPr>
                    <w:rFonts w:ascii="Cambria Math" w:hAnsi="Cambria Math" w:cs="Helvetica"/>
                  </w:rPr>
                  <m:t>μ</m:t>
                </m:r>
                <m:r>
                  <m:rPr>
                    <m:sty m:val="bi"/>
                  </m:rPr>
                  <w:rPr>
                    <w:rFonts w:ascii="Cambria Math" w:eastAsia="Times New Roman" w:hAnsi="Cambria Math" w:cs="Helvetica"/>
                  </w:rPr>
                  <m:t>=0.7705</m:t>
                </m:r>
              </m:oMath>
            </m:oMathPara>
          </w:p>
        </w:tc>
        <w:tc>
          <w:tcPr>
            <w:tcW w:w="3269" w:type="dxa"/>
          </w:tcPr>
          <w:p w:rsidR="001F1485" w:rsidRPr="00183F93" w:rsidRDefault="001F1485" w:rsidP="001F1485">
            <w:pPr>
              <w:pStyle w:val="ListParagraph"/>
              <w:keepNext/>
              <w:spacing w:before="120" w:after="120"/>
              <w:ind w:left="0"/>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Helvetica"/>
                <w:sz w:val="20"/>
                <w:szCs w:val="20"/>
              </w:rPr>
            </w:pPr>
            <w:r w:rsidRPr="00183F93">
              <w:rPr>
                <w:rFonts w:ascii="Helvetica" w:eastAsiaTheme="minorEastAsia" w:hAnsi="Helvetica" w:cs="Helvetica"/>
                <w:sz w:val="20"/>
                <w:szCs w:val="20"/>
              </w:rPr>
              <w:t>Matching efficiency parameter</w:t>
            </w:r>
          </w:p>
        </w:tc>
      </w:tr>
      <w:tr w:rsidR="001F1485" w:rsidRPr="00183F93" w:rsidTr="001F1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1F1485" w:rsidRPr="00183F93" w:rsidRDefault="001F1485" w:rsidP="001F1485">
            <w:pPr>
              <w:pStyle w:val="ListParagraph"/>
              <w:keepNext/>
              <w:spacing w:after="120"/>
              <w:ind w:left="0"/>
              <w:jc w:val="center"/>
              <w:rPr>
                <w:rFonts w:ascii="Helvetica" w:eastAsiaTheme="minorEastAsia" w:hAnsi="Helvetica" w:cs="Helvetica"/>
                <w:b w:val="0"/>
                <w:sz w:val="24"/>
                <w:szCs w:val="24"/>
              </w:rPr>
            </w:pPr>
            <m:oMathPara>
              <m:oMath>
                <m:r>
                  <m:rPr>
                    <m:sty m:val="b"/>
                  </m:rPr>
                  <w:rPr>
                    <w:rFonts w:ascii="Cambria Math" w:eastAsiaTheme="minorEastAsia" w:hAnsi="Cambria Math" w:cs="Helvetica"/>
                  </w:rPr>
                  <m:t>η</m:t>
                </m:r>
                <m:r>
                  <m:rPr>
                    <m:sty m:val="bi"/>
                  </m:rPr>
                  <w:rPr>
                    <w:rFonts w:ascii="Cambria Math" w:eastAsiaTheme="minorEastAsia" w:hAnsi="Cambria Math" w:cs="Helvetica"/>
                  </w:rPr>
                  <m:t>=0.5</m:t>
                </m:r>
              </m:oMath>
            </m:oMathPara>
          </w:p>
        </w:tc>
        <w:tc>
          <w:tcPr>
            <w:tcW w:w="3269" w:type="dxa"/>
          </w:tcPr>
          <w:p w:rsidR="001F1485" w:rsidRPr="00183F93" w:rsidRDefault="001F1485" w:rsidP="001F1485">
            <w:pPr>
              <w:pStyle w:val="ListParagraph"/>
              <w:keepNext/>
              <w:spacing w:before="120" w:after="120"/>
              <w:ind w:left="0"/>
              <w:cnfStyle w:val="000000100000" w:firstRow="0" w:lastRow="0" w:firstColumn="0" w:lastColumn="0" w:oddVBand="0" w:evenVBand="0" w:oddHBand="1" w:evenHBand="0" w:firstRowFirstColumn="0" w:firstRowLastColumn="0" w:lastRowFirstColumn="0" w:lastRowLastColumn="0"/>
              <w:rPr>
                <w:rFonts w:ascii="Helvetica" w:eastAsiaTheme="minorEastAsia" w:hAnsi="Helvetica" w:cs="Helvetica"/>
                <w:sz w:val="20"/>
                <w:szCs w:val="20"/>
              </w:rPr>
            </w:pPr>
            <w:r w:rsidRPr="00183F93">
              <w:rPr>
                <w:rFonts w:ascii="Helvetica" w:eastAsiaTheme="minorEastAsia" w:hAnsi="Helvetica" w:cs="Helvetica"/>
                <w:sz w:val="20"/>
                <w:szCs w:val="20"/>
              </w:rPr>
              <w:t>Elasticity of the matching function</w:t>
            </w:r>
          </w:p>
        </w:tc>
      </w:tr>
      <w:tr w:rsidR="001F1485" w:rsidRPr="00183F93" w:rsidTr="001F1485">
        <w:tc>
          <w:tcPr>
            <w:cnfStyle w:val="001000000000" w:firstRow="0" w:lastRow="0" w:firstColumn="1" w:lastColumn="0" w:oddVBand="0" w:evenVBand="0" w:oddHBand="0" w:evenHBand="0" w:firstRowFirstColumn="0" w:firstRowLastColumn="0" w:lastRowFirstColumn="0" w:lastRowLastColumn="0"/>
            <w:tcW w:w="1800" w:type="dxa"/>
          </w:tcPr>
          <w:p w:rsidR="001F1485" w:rsidRPr="00183F93" w:rsidRDefault="001F1485" w:rsidP="001F1485">
            <w:pPr>
              <w:pStyle w:val="ListParagraph"/>
              <w:keepNext/>
              <w:spacing w:after="120"/>
              <w:ind w:left="0"/>
              <w:jc w:val="center"/>
              <w:rPr>
                <w:rFonts w:ascii="Helvetica" w:eastAsia="Times New Roman" w:hAnsi="Helvetica" w:cs="Helvetica"/>
                <w:b w:val="0"/>
              </w:rPr>
            </w:pPr>
            <m:oMathPara>
              <m:oMath>
                <m:sSub>
                  <m:sSubPr>
                    <m:ctrlPr>
                      <w:rPr>
                        <w:rFonts w:ascii="Cambria Math" w:eastAsia="Times New Roman" w:hAnsi="Cambria Math" w:cs="Helvetica"/>
                        <w:b w:val="0"/>
                      </w:rPr>
                    </m:ctrlPr>
                  </m:sSubPr>
                  <m:e>
                    <m:r>
                      <m:rPr>
                        <m:sty m:val="bi"/>
                      </m:rPr>
                      <w:rPr>
                        <w:rFonts w:ascii="Cambria Math" w:eastAsia="Times New Roman" w:hAnsi="Cambria Math" w:cs="Helvetica"/>
                      </w:rPr>
                      <m:t>u</m:t>
                    </m:r>
                  </m:e>
                  <m:sub>
                    <m:r>
                      <m:rPr>
                        <m:sty m:val="bi"/>
                      </m:rPr>
                      <w:rPr>
                        <w:rFonts w:ascii="Cambria Math" w:eastAsia="Times New Roman" w:hAnsi="Cambria Math" w:cs="Helvetica"/>
                      </w:rPr>
                      <m:t>1</m:t>
                    </m:r>
                  </m:sub>
                </m:sSub>
                <m:r>
                  <m:rPr>
                    <m:sty m:val="bi"/>
                  </m:rPr>
                  <w:rPr>
                    <w:rFonts w:ascii="Cambria Math" w:eastAsia="Times New Roman" w:hAnsi="Cambria Math" w:cs="Helvetica"/>
                  </w:rPr>
                  <m:t>=3.4</m:t>
                </m:r>
              </m:oMath>
            </m:oMathPara>
          </w:p>
        </w:tc>
        <w:tc>
          <w:tcPr>
            <w:tcW w:w="3269" w:type="dxa"/>
          </w:tcPr>
          <w:p w:rsidR="001F1485" w:rsidRPr="00183F93" w:rsidRDefault="001F1485" w:rsidP="001F1485">
            <w:pPr>
              <w:pStyle w:val="ListParagraph"/>
              <w:keepNext/>
              <w:spacing w:before="120" w:after="120"/>
              <w:ind w:left="0"/>
              <w:cnfStyle w:val="000000000000" w:firstRow="0" w:lastRow="0" w:firstColumn="0" w:lastColumn="0" w:oddVBand="0" w:evenVBand="0" w:oddHBand="0" w:evenHBand="0" w:firstRowFirstColumn="0" w:firstRowLastColumn="0" w:lastRowFirstColumn="0" w:lastRowLastColumn="0"/>
              <w:rPr>
                <w:rFonts w:ascii="Helvetica" w:eastAsiaTheme="minorEastAsia" w:hAnsi="Helvetica" w:cs="Helvetica"/>
                <w:sz w:val="20"/>
                <w:szCs w:val="20"/>
              </w:rPr>
            </w:pPr>
            <w:r w:rsidRPr="00183F93">
              <w:rPr>
                <w:rFonts w:ascii="Helvetica" w:eastAsiaTheme="minorEastAsia" w:hAnsi="Helvetica" w:cs="Helvetica"/>
                <w:sz w:val="20"/>
                <w:szCs w:val="20"/>
              </w:rPr>
              <w:t>Starting value for unemployment</w:t>
            </w:r>
          </w:p>
        </w:tc>
      </w:tr>
    </w:tbl>
    <w:p w:rsidR="00183F93" w:rsidRPr="00183F93" w:rsidRDefault="00183F93" w:rsidP="00183F93">
      <w:pPr>
        <w:spacing w:after="0" w:line="360" w:lineRule="auto"/>
        <w:ind w:firstLine="360"/>
        <w:jc w:val="center"/>
        <w:rPr>
          <w:rFonts w:ascii="Helvetica" w:eastAsiaTheme="minorEastAsia" w:hAnsi="Helvetica" w:cs="Helvetica"/>
          <w:sz w:val="24"/>
          <w:szCs w:val="24"/>
        </w:rPr>
      </w:pPr>
    </w:p>
    <w:p w:rsidR="00363E72" w:rsidRPr="00183F93" w:rsidRDefault="00363E72" w:rsidP="00183F93">
      <w:pPr>
        <w:spacing w:after="0" w:line="360" w:lineRule="auto"/>
        <w:ind w:firstLine="360"/>
        <w:jc w:val="center"/>
        <w:rPr>
          <w:rFonts w:ascii="Helvetica" w:eastAsiaTheme="minorEastAsia" w:hAnsi="Helvetica" w:cs="Helvetica"/>
          <w:sz w:val="24"/>
          <w:szCs w:val="24"/>
        </w:rPr>
      </w:pPr>
    </w:p>
    <w:p w:rsidR="00183F93" w:rsidRDefault="00581960" w:rsidP="00183F93">
      <w:pPr>
        <w:spacing w:after="0" w:line="360" w:lineRule="auto"/>
        <w:ind w:firstLine="360"/>
        <w:jc w:val="center"/>
        <w:rPr>
          <w:rFonts w:ascii="Helvetica" w:eastAsiaTheme="minorEastAsia" w:hAnsi="Helvetica" w:cs="Helvetica"/>
          <w:sz w:val="24"/>
          <w:szCs w:val="24"/>
        </w:rPr>
      </w:pPr>
      <w:r w:rsidRPr="00183F93">
        <w:rPr>
          <w:rFonts w:ascii="Helvetica" w:hAnsi="Helvetica" w:cs="Helvetica"/>
          <w:b/>
          <w:noProof/>
          <w:sz w:val="24"/>
          <w:szCs w:val="24"/>
        </w:rPr>
        <mc:AlternateContent>
          <mc:Choice Requires="wps">
            <w:drawing>
              <wp:anchor distT="45720" distB="45720" distL="114300" distR="114300" simplePos="0" relativeHeight="251672576" behindDoc="0" locked="0" layoutInCell="1" allowOverlap="1" wp14:anchorId="43FA9F07" wp14:editId="00B39E26">
                <wp:simplePos x="0" y="0"/>
                <wp:positionH relativeFrom="column">
                  <wp:posOffset>276860</wp:posOffset>
                </wp:positionH>
                <wp:positionV relativeFrom="paragraph">
                  <wp:posOffset>3754120</wp:posOffset>
                </wp:positionV>
                <wp:extent cx="736600" cy="300990"/>
                <wp:effectExtent l="0" t="0" r="25400" b="2286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300990"/>
                        </a:xfrm>
                        <a:prstGeom prst="rect">
                          <a:avLst/>
                        </a:prstGeom>
                        <a:solidFill>
                          <a:srgbClr val="FFFFFF"/>
                        </a:solidFill>
                        <a:ln w="9525">
                          <a:solidFill>
                            <a:srgbClr val="000000"/>
                          </a:solidFill>
                          <a:miter lim="800000"/>
                          <a:headEnd/>
                          <a:tailEnd/>
                        </a:ln>
                      </wps:spPr>
                      <wps:txbx>
                        <w:txbxContent>
                          <w:p w:rsidR="006F469E" w:rsidRDefault="006F469E" w:rsidP="006A0250">
                            <w:pPr>
                              <w:spacing w:after="0" w:line="240" w:lineRule="auto"/>
                            </w:pPr>
                            <w:r>
                              <w:t xml:space="preserve">Figure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A9F07" id="_x0000_s1027" type="#_x0000_t202" style="position:absolute;left:0;text-align:left;margin-left:21.8pt;margin-top:295.6pt;width:58pt;height:23.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">
                <v:textbox>
                  <w:txbxContent>
                    <w:p w:rsidR="006F469E" w:rsidRDefault="006F469E" w:rsidP="006A0250">
                      <w:pPr>
                        <w:spacing w:after="0" w:line="240" w:lineRule="auto"/>
                      </w:pPr>
                      <w:r>
                        <w:t xml:space="preserve">Figure 1 </w:t>
                      </w:r>
                    </w:p>
                  </w:txbxContent>
                </v:textbox>
              </v:shape>
            </w:pict>
          </mc:Fallback>
        </mc:AlternateContent>
      </w:r>
      <w:r w:rsidR="001F1485" w:rsidRPr="00183F93">
        <w:rPr>
          <w:rFonts w:ascii="Helvetica" w:hAnsi="Helvetica" w:cs="Helvetica"/>
          <w:b/>
          <w:noProof/>
          <w:sz w:val="24"/>
          <w:szCs w:val="24"/>
        </w:rPr>
        <mc:AlternateContent>
          <mc:Choice Requires="wps">
            <w:drawing>
              <wp:anchor distT="45720" distB="45720" distL="114300" distR="114300" simplePos="0" relativeHeight="251666432" behindDoc="0" locked="0" layoutInCell="1" allowOverlap="1" wp14:anchorId="43FA9F07" wp14:editId="00B39E26">
                <wp:simplePos x="0" y="0"/>
                <wp:positionH relativeFrom="column">
                  <wp:posOffset>626110</wp:posOffset>
                </wp:positionH>
                <wp:positionV relativeFrom="paragraph">
                  <wp:posOffset>737235</wp:posOffset>
                </wp:positionV>
                <wp:extent cx="609600" cy="234950"/>
                <wp:effectExtent l="0" t="0" r="1905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34950"/>
                        </a:xfrm>
                        <a:prstGeom prst="rect">
                          <a:avLst/>
                        </a:prstGeom>
                        <a:solidFill>
                          <a:srgbClr val="FFFFFF"/>
                        </a:solidFill>
                        <a:ln w="9525">
                          <a:solidFill>
                            <a:srgbClr val="000000"/>
                          </a:solidFill>
                          <a:miter lim="800000"/>
                          <a:headEnd/>
                          <a:tailEnd/>
                        </a:ln>
                      </wps:spPr>
                      <wps:txbx>
                        <w:txbxContent>
                          <w:p w:rsidR="006F469E" w:rsidRDefault="006F469E" w:rsidP="006A0250">
                            <w:pPr>
                              <w:spacing w:after="0" w:line="240" w:lineRule="auto"/>
                            </w:pPr>
                            <w:r>
                              <w:t>Table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A9F07" id="_x0000_s1028" type="#_x0000_t202" style="position:absolute;left:0;text-align:left;margin-left:49.3pt;margin-top:58.05pt;width:48pt;height:1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">
                <v:textbox>
                  <w:txbxContent>
                    <w:p w:rsidR="006F469E" w:rsidRDefault="006F469E" w:rsidP="006A0250">
                      <w:pPr>
                        <w:spacing w:after="0" w:line="240" w:lineRule="auto"/>
                      </w:pPr>
                      <w:r>
                        <w:t>Table 2</w:t>
                      </w:r>
                    </w:p>
                  </w:txbxContent>
                </v:textbox>
              </v:shape>
            </w:pict>
          </mc:Fallback>
        </mc:AlternateContent>
      </w:r>
      <w:r w:rsidR="001F1485" w:rsidRPr="00183F93">
        <w:rPr>
          <w:rFonts w:ascii="Helvetica" w:hAnsi="Helvetica" w:cs="Helvetica"/>
          <w:b/>
          <w:noProof/>
          <w:sz w:val="24"/>
          <w:szCs w:val="24"/>
        </w:rPr>
        <mc:AlternateContent>
          <mc:Choice Requires="wps">
            <w:drawing>
              <wp:anchor distT="45720" distB="45720" distL="114300" distR="114300" simplePos="0" relativeHeight="251664384" behindDoc="0" locked="0" layoutInCell="1" allowOverlap="1" wp14:anchorId="43FA9F07" wp14:editId="00B39E26">
                <wp:simplePos x="0" y="0"/>
                <wp:positionH relativeFrom="column">
                  <wp:posOffset>3155950</wp:posOffset>
                </wp:positionH>
                <wp:positionV relativeFrom="paragraph">
                  <wp:posOffset>534670</wp:posOffset>
                </wp:positionV>
                <wp:extent cx="609600" cy="234950"/>
                <wp:effectExtent l="0" t="0" r="1905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34950"/>
                        </a:xfrm>
                        <a:prstGeom prst="rect">
                          <a:avLst/>
                        </a:prstGeom>
                        <a:solidFill>
                          <a:srgbClr val="FFFFFF"/>
                        </a:solidFill>
                        <a:ln w="9525">
                          <a:solidFill>
                            <a:srgbClr val="000000"/>
                          </a:solidFill>
                          <a:miter lim="800000"/>
                          <a:headEnd/>
                          <a:tailEnd/>
                        </a:ln>
                      </wps:spPr>
                      <wps:txbx>
                        <w:txbxContent>
                          <w:p w:rsidR="006F469E" w:rsidRDefault="006F469E" w:rsidP="006A0250">
                            <w:pPr>
                              <w:spacing w:after="0" w:line="240" w:lineRule="auto"/>
                            </w:pPr>
                            <w:r>
                              <w:t>Table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A9F07" id="_x0000_s1029" type="#_x0000_t202" style="position:absolute;left:0;text-align:left;margin-left:248.5pt;margin-top:42.1pt;width:48pt;height:18.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">
                <v:textbox>
                  <w:txbxContent>
                    <w:p w:rsidR="006F469E" w:rsidRDefault="006F469E" w:rsidP="006A0250">
                      <w:pPr>
                        <w:spacing w:after="0" w:line="240" w:lineRule="auto"/>
                      </w:pPr>
                      <w:r>
                        <w:t>Table 3</w:t>
                      </w:r>
                    </w:p>
                  </w:txbxContent>
                </v:textbox>
              </v:shape>
            </w:pict>
          </mc:Fallback>
        </mc:AlternateContent>
      </w:r>
      <w:r w:rsidR="001F1485" w:rsidRPr="00183F93">
        <w:rPr>
          <w:noProof/>
        </w:rPr>
        <w:drawing>
          <wp:anchor distT="914400" distB="0" distL="114300" distR="114300" simplePos="0" relativeHeight="251658240" behindDoc="0" locked="0" layoutInCell="1" allowOverlap="1">
            <wp:simplePos x="0" y="0"/>
            <wp:positionH relativeFrom="column">
              <wp:posOffset>-8890</wp:posOffset>
            </wp:positionH>
            <wp:positionV relativeFrom="paragraph">
              <wp:posOffset>1172210</wp:posOffset>
            </wp:positionV>
            <wp:extent cx="6637655" cy="28981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37655" cy="2898140"/>
                    </a:xfrm>
                    <a:prstGeom prst="rect">
                      <a:avLst/>
                    </a:prstGeom>
                  </pic:spPr>
                </pic:pic>
              </a:graphicData>
            </a:graphic>
            <wp14:sizeRelV relativeFrom="margin">
              <wp14:pctHeight>0</wp14:pctHeight>
            </wp14:sizeRelV>
          </wp:anchor>
        </w:drawing>
      </w:r>
    </w:p>
    <w:p w:rsidR="00B17BF6" w:rsidRPr="00183F93" w:rsidRDefault="009700C2" w:rsidP="001F1485">
      <w:pPr>
        <w:spacing w:after="0" w:line="360" w:lineRule="auto"/>
        <w:ind w:firstLine="360"/>
        <w:rPr>
          <w:rFonts w:ascii="Helvetica" w:hAnsi="Helvetica" w:cs="Helvetica"/>
          <w:b/>
          <w:sz w:val="24"/>
          <w:szCs w:val="24"/>
        </w:rPr>
      </w:pPr>
      <w:r w:rsidRPr="00183F93">
        <w:rPr>
          <w:rFonts w:ascii="Helvetica" w:hAnsi="Helvetica" w:cs="Helvetica"/>
          <w:b/>
          <w:sz w:val="24"/>
          <w:szCs w:val="24"/>
        </w:rPr>
        <w:lastRenderedPageBreak/>
        <w:t>Results</w:t>
      </w:r>
    </w:p>
    <w:p w:rsidR="00CA6F3F" w:rsidRPr="00183F93" w:rsidRDefault="00581960" w:rsidP="00183F93">
      <w:pPr>
        <w:spacing w:after="0" w:line="360" w:lineRule="auto"/>
        <w:ind w:firstLine="720"/>
        <w:rPr>
          <w:rFonts w:ascii="Helvetica" w:hAnsi="Helvetica" w:cs="Helvetica"/>
          <w:sz w:val="24"/>
          <w:szCs w:val="24"/>
        </w:rPr>
      </w:pPr>
      <w:r>
        <w:rPr>
          <w:rFonts w:ascii="Helvetica" w:hAnsi="Helvetica" w:cs="Helvetica"/>
          <w:sz w:val="24"/>
          <w:szCs w:val="24"/>
        </w:rPr>
        <w:t>Figure</w:t>
      </w:r>
      <w:r w:rsidR="00CA6F3F" w:rsidRPr="00183F93">
        <w:rPr>
          <w:rFonts w:ascii="Helvetica" w:hAnsi="Helvetica" w:cs="Helvetica"/>
          <w:sz w:val="24"/>
          <w:szCs w:val="24"/>
        </w:rPr>
        <w:t xml:space="preserve"> 1 is a replication of the graph in the original paper. Fitted on it are lines representing the actual unemployment rate (blue), the original unemployment predictions provided by the paper</w:t>
      </w:r>
      <w:r w:rsidR="00E67B59" w:rsidRPr="00183F93">
        <w:rPr>
          <w:rFonts w:ascii="Helvetica" w:hAnsi="Helvetica" w:cs="Helvetica"/>
          <w:sz w:val="24"/>
          <w:szCs w:val="24"/>
        </w:rPr>
        <w:t xml:space="preserve"> </w:t>
      </w:r>
      <w:r w:rsidR="00CA6F3F" w:rsidRPr="00183F93">
        <w:rPr>
          <w:rFonts w:ascii="Helvetica" w:hAnsi="Helvetica" w:cs="Helvetica"/>
          <w:sz w:val="24"/>
          <w:szCs w:val="24"/>
        </w:rPr>
        <w:t xml:space="preserve">(green), as well as the replication results (orange). The </w:t>
      </w:r>
      <w:r w:rsidR="00F87080" w:rsidRPr="00183F93">
        <w:rPr>
          <w:rFonts w:ascii="Helvetica" w:hAnsi="Helvetica" w:cs="Helvetica"/>
          <w:sz w:val="24"/>
          <w:szCs w:val="24"/>
        </w:rPr>
        <w:t>replication results are almost entirely covered by the original results, indicating a successful replication.</w:t>
      </w:r>
    </w:p>
    <w:tbl>
      <w:tblPr>
        <w:tblStyle w:val="PlainTable4"/>
        <w:tblpPr w:leftFromText="180" w:rightFromText="180" w:vertAnchor="text" w:horzAnchor="margin" w:tblpY="267"/>
        <w:tblW w:w="4657" w:type="pct"/>
        <w:tblLook w:val="04A0" w:firstRow="1" w:lastRow="0" w:firstColumn="1" w:lastColumn="0" w:noHBand="0" w:noVBand="1"/>
      </w:tblPr>
      <w:tblGrid>
        <w:gridCol w:w="1168"/>
        <w:gridCol w:w="539"/>
        <w:gridCol w:w="1396"/>
        <w:gridCol w:w="1307"/>
        <w:gridCol w:w="1307"/>
        <w:gridCol w:w="1398"/>
        <w:gridCol w:w="1307"/>
        <w:gridCol w:w="1299"/>
      </w:tblGrid>
      <w:tr w:rsidR="00183F93" w:rsidRPr="00183F93" w:rsidTr="00183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 w:type="pct"/>
          </w:tcPr>
          <w:p w:rsidR="00183F93" w:rsidRPr="00183F93" w:rsidRDefault="00183F93" w:rsidP="00183F93">
            <w:pPr>
              <w:pStyle w:val="HTMLPreformatted"/>
              <w:keepNext/>
              <w:spacing w:line="360" w:lineRule="auto"/>
              <w:jc w:val="center"/>
              <w:rPr>
                <w:rFonts w:ascii="Helvetica" w:hAnsi="Helvetica" w:cs="Helvetica"/>
              </w:rPr>
            </w:pPr>
          </w:p>
        </w:tc>
        <w:tc>
          <w:tcPr>
            <w:tcW w:w="277" w:type="pct"/>
          </w:tcPr>
          <w:p w:rsidR="00183F93" w:rsidRPr="00183F93" w:rsidRDefault="00183F93" w:rsidP="00183F93">
            <w:pPr>
              <w:pStyle w:val="HTMLPreformatted"/>
              <w:keepNext/>
              <w:spacing w:line="360" w:lineRule="auto"/>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b w:val="0"/>
              </w:rPr>
            </w:pPr>
            <w:r w:rsidRPr="00183F93">
              <w:rPr>
                <w:rFonts w:ascii="Helvetica" w:hAnsi="Helvetica" w:cs="Helvetica"/>
                <w:b w:val="0"/>
              </w:rPr>
              <w:t>Min</w:t>
            </w:r>
          </w:p>
        </w:tc>
        <w:tc>
          <w:tcPr>
            <w:tcW w:w="718" w:type="pct"/>
          </w:tcPr>
          <w:p w:rsidR="00183F93" w:rsidRPr="00183F93" w:rsidRDefault="00183F93" w:rsidP="00183F93">
            <w:pPr>
              <w:pStyle w:val="HTMLPreformatted"/>
              <w:keepNext/>
              <w:spacing w:line="360" w:lineRule="auto"/>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b w:val="0"/>
              </w:rPr>
            </w:pPr>
            <w:r w:rsidRPr="00183F93">
              <w:rPr>
                <w:rFonts w:ascii="Helvetica" w:hAnsi="Helvetica" w:cs="Helvetica"/>
                <w:b w:val="0"/>
              </w:rPr>
              <w:t>1</w:t>
            </w:r>
            <w:r w:rsidRPr="00183F93">
              <w:rPr>
                <w:rFonts w:ascii="Helvetica" w:hAnsi="Helvetica" w:cs="Helvetica"/>
                <w:b w:val="0"/>
                <w:vertAlign w:val="superscript"/>
              </w:rPr>
              <w:t>st</w:t>
            </w:r>
            <w:r w:rsidRPr="00183F93">
              <w:rPr>
                <w:rFonts w:ascii="Helvetica" w:hAnsi="Helvetica" w:cs="Helvetica"/>
                <w:b w:val="0"/>
              </w:rPr>
              <w:t xml:space="preserve"> Quantile</w:t>
            </w:r>
          </w:p>
        </w:tc>
        <w:tc>
          <w:tcPr>
            <w:tcW w:w="672" w:type="pct"/>
          </w:tcPr>
          <w:p w:rsidR="00183F93" w:rsidRPr="00183F93" w:rsidRDefault="00183F93" w:rsidP="00183F93">
            <w:pPr>
              <w:pStyle w:val="HTMLPreformatted"/>
              <w:keepNext/>
              <w:spacing w:line="360" w:lineRule="auto"/>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b w:val="0"/>
              </w:rPr>
            </w:pPr>
            <w:r w:rsidRPr="00183F93">
              <w:rPr>
                <w:rFonts w:ascii="Helvetica" w:hAnsi="Helvetica" w:cs="Helvetica"/>
                <w:b w:val="0"/>
              </w:rPr>
              <w:t>Mean</w:t>
            </w:r>
          </w:p>
        </w:tc>
        <w:tc>
          <w:tcPr>
            <w:tcW w:w="672" w:type="pct"/>
          </w:tcPr>
          <w:p w:rsidR="00183F93" w:rsidRPr="00183F93" w:rsidRDefault="00183F93" w:rsidP="00183F93">
            <w:pPr>
              <w:pStyle w:val="HTMLPreformatted"/>
              <w:keepNext/>
              <w:spacing w:line="360" w:lineRule="auto"/>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b w:val="0"/>
              </w:rPr>
            </w:pPr>
            <w:r w:rsidRPr="00183F93">
              <w:rPr>
                <w:rFonts w:ascii="Helvetica" w:hAnsi="Helvetica" w:cs="Helvetica"/>
                <w:b w:val="0"/>
              </w:rPr>
              <w:t>Median</w:t>
            </w:r>
          </w:p>
        </w:tc>
        <w:tc>
          <w:tcPr>
            <w:tcW w:w="719" w:type="pct"/>
          </w:tcPr>
          <w:p w:rsidR="00183F93" w:rsidRPr="00183F93" w:rsidRDefault="00183F93" w:rsidP="00183F93">
            <w:pPr>
              <w:pStyle w:val="HTMLPreformatted"/>
              <w:keepNext/>
              <w:spacing w:line="360" w:lineRule="auto"/>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b w:val="0"/>
              </w:rPr>
            </w:pPr>
            <w:r w:rsidRPr="00183F93">
              <w:rPr>
                <w:rFonts w:ascii="Helvetica" w:hAnsi="Helvetica" w:cs="Helvetica"/>
                <w:b w:val="0"/>
              </w:rPr>
              <w:t>3</w:t>
            </w:r>
            <w:r w:rsidRPr="00183F93">
              <w:rPr>
                <w:rFonts w:ascii="Helvetica" w:hAnsi="Helvetica" w:cs="Helvetica"/>
                <w:b w:val="0"/>
                <w:vertAlign w:val="superscript"/>
              </w:rPr>
              <w:t>rd</w:t>
            </w:r>
            <w:r w:rsidRPr="00183F93">
              <w:rPr>
                <w:rFonts w:ascii="Helvetica" w:hAnsi="Helvetica" w:cs="Helvetica"/>
                <w:b w:val="0"/>
              </w:rPr>
              <w:t xml:space="preserve"> Quantile</w:t>
            </w:r>
          </w:p>
        </w:tc>
        <w:tc>
          <w:tcPr>
            <w:tcW w:w="672" w:type="pct"/>
          </w:tcPr>
          <w:p w:rsidR="00183F93" w:rsidRPr="00183F93" w:rsidRDefault="00183F93" w:rsidP="00183F93">
            <w:pPr>
              <w:pStyle w:val="HTMLPreformatted"/>
              <w:keepNext/>
              <w:spacing w:line="360" w:lineRule="auto"/>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b w:val="0"/>
              </w:rPr>
            </w:pPr>
            <w:r w:rsidRPr="00183F93">
              <w:rPr>
                <w:rFonts w:ascii="Helvetica" w:hAnsi="Helvetica" w:cs="Helvetica"/>
                <w:b w:val="0"/>
              </w:rPr>
              <w:t>Max</w:t>
            </w:r>
          </w:p>
        </w:tc>
        <w:tc>
          <w:tcPr>
            <w:tcW w:w="668" w:type="pct"/>
          </w:tcPr>
          <w:p w:rsidR="00183F93" w:rsidRPr="00183F93" w:rsidRDefault="00183F93" w:rsidP="00183F93">
            <w:pPr>
              <w:pStyle w:val="HTMLPreformatted"/>
              <w:keepNext/>
              <w:spacing w:line="360" w:lineRule="auto"/>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b w:val="0"/>
              </w:rPr>
            </w:pPr>
            <w:r w:rsidRPr="00183F93">
              <w:rPr>
                <w:rFonts w:ascii="Helvetica" w:hAnsi="Helvetica" w:cs="Helvetica"/>
                <w:b w:val="0"/>
              </w:rPr>
              <w:t>Variance</w:t>
            </w:r>
          </w:p>
        </w:tc>
      </w:tr>
      <w:tr w:rsidR="00183F93" w:rsidRPr="00183F93" w:rsidTr="0018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 w:type="pct"/>
          </w:tcPr>
          <w:p w:rsidR="00183F93" w:rsidRPr="00183F93" w:rsidRDefault="00183F93" w:rsidP="00183F93">
            <w:pPr>
              <w:pStyle w:val="HTMLPreformatted"/>
              <w:keepNext/>
              <w:spacing w:line="360" w:lineRule="auto"/>
              <w:rPr>
                <w:rFonts w:ascii="Helvetica" w:hAnsi="Helvetica" w:cs="Helvetica"/>
                <w:b w:val="0"/>
              </w:rPr>
            </w:pPr>
            <w:r w:rsidRPr="00183F93">
              <w:rPr>
                <w:rFonts w:ascii="Helvetica" w:hAnsi="Helvetica" w:cs="Helvetica"/>
                <w:b w:val="0"/>
              </w:rPr>
              <w:t>Replicated</w:t>
            </w:r>
          </w:p>
        </w:tc>
        <w:tc>
          <w:tcPr>
            <w:tcW w:w="277" w:type="pct"/>
          </w:tcPr>
          <w:p w:rsidR="00183F93" w:rsidRPr="00183F93" w:rsidRDefault="00183F93" w:rsidP="00183F93">
            <w:pPr>
              <w:pStyle w:val="HTMLPreformatted"/>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rPr>
            </w:pPr>
            <w:r w:rsidRPr="00183F93">
              <w:rPr>
                <w:rFonts w:ascii="Helvetica" w:hAnsi="Helvetica" w:cs="Helvetica"/>
              </w:rPr>
              <w:t>3.4</w:t>
            </w:r>
          </w:p>
        </w:tc>
        <w:tc>
          <w:tcPr>
            <w:tcW w:w="718" w:type="pct"/>
          </w:tcPr>
          <w:p w:rsidR="00183F93" w:rsidRPr="00183F93" w:rsidRDefault="00183F93" w:rsidP="00183F93">
            <w:pPr>
              <w:pStyle w:val="HTMLPreformatted"/>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rPr>
            </w:pPr>
            <w:r w:rsidRPr="00183F93">
              <w:rPr>
                <w:rFonts w:ascii="Helvetica" w:hAnsi="Helvetica" w:cs="Helvetica"/>
              </w:rPr>
              <w:t>4.763</w:t>
            </w:r>
          </w:p>
        </w:tc>
        <w:tc>
          <w:tcPr>
            <w:tcW w:w="672" w:type="pct"/>
          </w:tcPr>
          <w:p w:rsidR="00183F93" w:rsidRPr="00183F93" w:rsidRDefault="00183F93" w:rsidP="00183F93">
            <w:pPr>
              <w:pStyle w:val="HTMLPreformatted"/>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rPr>
            </w:pPr>
            <w:r w:rsidRPr="00183F93">
              <w:rPr>
                <w:rFonts w:ascii="Helvetica" w:hAnsi="Helvetica" w:cs="Helvetica"/>
              </w:rPr>
              <w:t>5.500</w:t>
            </w:r>
          </w:p>
        </w:tc>
        <w:tc>
          <w:tcPr>
            <w:tcW w:w="672" w:type="pct"/>
          </w:tcPr>
          <w:p w:rsidR="00183F93" w:rsidRPr="00183F93" w:rsidRDefault="00183F93" w:rsidP="00183F93">
            <w:pPr>
              <w:pStyle w:val="HTMLPreformatted"/>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rPr>
            </w:pPr>
            <w:r w:rsidRPr="00183F93">
              <w:rPr>
                <w:rFonts w:ascii="Helvetica" w:hAnsi="Helvetica" w:cs="Helvetica"/>
              </w:rPr>
              <w:t>5.577</w:t>
            </w:r>
          </w:p>
        </w:tc>
        <w:tc>
          <w:tcPr>
            <w:tcW w:w="719" w:type="pct"/>
          </w:tcPr>
          <w:p w:rsidR="00183F93" w:rsidRPr="00183F93" w:rsidRDefault="00183F93" w:rsidP="00183F93">
            <w:pPr>
              <w:pStyle w:val="HTMLPreformatted"/>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rPr>
            </w:pPr>
            <w:r w:rsidRPr="00183F93">
              <w:rPr>
                <w:rFonts w:ascii="Helvetica" w:hAnsi="Helvetica" w:cs="Helvetica"/>
              </w:rPr>
              <w:t>6.363</w:t>
            </w:r>
          </w:p>
        </w:tc>
        <w:tc>
          <w:tcPr>
            <w:tcW w:w="672" w:type="pct"/>
          </w:tcPr>
          <w:p w:rsidR="00183F93" w:rsidRPr="00183F93" w:rsidRDefault="00183F93" w:rsidP="00183F93">
            <w:pPr>
              <w:pStyle w:val="HTMLPreformatted"/>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rPr>
            </w:pPr>
            <w:r w:rsidRPr="00183F93">
              <w:rPr>
                <w:rFonts w:ascii="Helvetica" w:hAnsi="Helvetica" w:cs="Helvetica"/>
              </w:rPr>
              <w:t>7.012</w:t>
            </w:r>
          </w:p>
        </w:tc>
        <w:tc>
          <w:tcPr>
            <w:tcW w:w="668" w:type="pct"/>
          </w:tcPr>
          <w:p w:rsidR="00183F93" w:rsidRPr="00183F93" w:rsidRDefault="00183F93" w:rsidP="00183F93">
            <w:pPr>
              <w:pStyle w:val="HTMLPreformatted"/>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rPr>
            </w:pPr>
            <w:r w:rsidRPr="00183F93">
              <w:rPr>
                <w:rFonts w:ascii="Helvetica" w:hAnsi="Helvetica" w:cs="Helvetica"/>
              </w:rPr>
              <w:t>0.9548</w:t>
            </w:r>
          </w:p>
        </w:tc>
      </w:tr>
      <w:tr w:rsidR="00183F93" w:rsidRPr="00183F93" w:rsidTr="00183F93">
        <w:tc>
          <w:tcPr>
            <w:cnfStyle w:val="001000000000" w:firstRow="0" w:lastRow="0" w:firstColumn="1" w:lastColumn="0" w:oddVBand="0" w:evenVBand="0" w:oddHBand="0" w:evenHBand="0" w:firstRowFirstColumn="0" w:firstRowLastColumn="0" w:lastRowFirstColumn="0" w:lastRowLastColumn="0"/>
            <w:tcW w:w="601" w:type="pct"/>
          </w:tcPr>
          <w:p w:rsidR="00183F93" w:rsidRPr="00183F93" w:rsidRDefault="00183F93" w:rsidP="00183F93">
            <w:pPr>
              <w:pStyle w:val="HTMLPreformatted"/>
              <w:keepNext/>
              <w:spacing w:line="360" w:lineRule="auto"/>
              <w:rPr>
                <w:rFonts w:ascii="Helvetica" w:hAnsi="Helvetica" w:cs="Helvetica"/>
                <w:b w:val="0"/>
              </w:rPr>
            </w:pPr>
            <w:r w:rsidRPr="00183F93">
              <w:rPr>
                <w:rFonts w:ascii="Helvetica" w:hAnsi="Helvetica" w:cs="Helvetica"/>
                <w:b w:val="0"/>
              </w:rPr>
              <w:t>Original</w:t>
            </w:r>
          </w:p>
        </w:tc>
        <w:tc>
          <w:tcPr>
            <w:tcW w:w="277" w:type="pct"/>
          </w:tcPr>
          <w:p w:rsidR="00183F93" w:rsidRPr="00183F93" w:rsidRDefault="00183F93" w:rsidP="00183F93">
            <w:pPr>
              <w:pStyle w:val="HTMLPreformatted"/>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rPr>
            </w:pPr>
            <w:r w:rsidRPr="00183F93">
              <w:rPr>
                <w:rFonts w:ascii="Helvetica" w:hAnsi="Helvetica" w:cs="Helvetica"/>
              </w:rPr>
              <w:t>3.4</w:t>
            </w:r>
          </w:p>
        </w:tc>
        <w:tc>
          <w:tcPr>
            <w:tcW w:w="718" w:type="pct"/>
          </w:tcPr>
          <w:p w:rsidR="00183F93" w:rsidRPr="00183F93" w:rsidRDefault="00183F93" w:rsidP="00183F93">
            <w:pPr>
              <w:pStyle w:val="HTMLPreformatted"/>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rPr>
            </w:pPr>
            <w:r w:rsidRPr="00183F93">
              <w:rPr>
                <w:rFonts w:ascii="Helvetica" w:hAnsi="Helvetica" w:cs="Helvetica"/>
              </w:rPr>
              <w:t>4.763</w:t>
            </w:r>
          </w:p>
        </w:tc>
        <w:tc>
          <w:tcPr>
            <w:tcW w:w="672" w:type="pct"/>
          </w:tcPr>
          <w:p w:rsidR="00183F93" w:rsidRPr="00183F93" w:rsidRDefault="00183F93" w:rsidP="00183F93">
            <w:pPr>
              <w:pStyle w:val="HTMLPreformatted"/>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rPr>
            </w:pPr>
            <w:r w:rsidRPr="00183F93">
              <w:rPr>
                <w:rFonts w:ascii="Helvetica" w:hAnsi="Helvetica" w:cs="Helvetica"/>
                <w:b/>
                <w:noProof/>
                <w:sz w:val="24"/>
                <w:szCs w:val="24"/>
              </w:rPr>
              <mc:AlternateContent>
                <mc:Choice Requires="wps">
                  <w:drawing>
                    <wp:anchor distT="45720" distB="45720" distL="114300" distR="114300" simplePos="0" relativeHeight="251678720" behindDoc="0" locked="0" layoutInCell="1" allowOverlap="1" wp14:anchorId="345C23E2" wp14:editId="4DD95311">
                      <wp:simplePos x="0" y="0"/>
                      <wp:positionH relativeFrom="margin">
                        <wp:posOffset>738505</wp:posOffset>
                      </wp:positionH>
                      <wp:positionV relativeFrom="paragraph">
                        <wp:posOffset>207010</wp:posOffset>
                      </wp:positionV>
                      <wp:extent cx="609600" cy="234950"/>
                      <wp:effectExtent l="0" t="0" r="1905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34950"/>
                              </a:xfrm>
                              <a:prstGeom prst="rect">
                                <a:avLst/>
                              </a:prstGeom>
                              <a:solidFill>
                                <a:srgbClr val="FFFFFF"/>
                              </a:solidFill>
                              <a:ln w="9525">
                                <a:solidFill>
                                  <a:srgbClr val="000000"/>
                                </a:solidFill>
                                <a:miter lim="800000"/>
                                <a:headEnd/>
                                <a:tailEnd/>
                              </a:ln>
                            </wps:spPr>
                            <wps:txbx>
                              <w:txbxContent>
                                <w:p w:rsidR="006F469E" w:rsidRDefault="006F469E" w:rsidP="00183F93">
                                  <w:pPr>
                                    <w:spacing w:after="0" w:line="240" w:lineRule="auto"/>
                                    <w:jc w:val="center"/>
                                  </w:pPr>
                                  <w:r>
                                    <w:t>Table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5C23E2" id="_x0000_s1030" type="#_x0000_t202" style="position:absolute;left:0;text-align:left;margin-left:58.15pt;margin-top:16.3pt;width:48pt;height:18.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">
                      <v:textbox>
                        <w:txbxContent>
                          <w:p w:rsidR="006F469E" w:rsidRDefault="006F469E" w:rsidP="00183F93">
                            <w:pPr>
                              <w:spacing w:after="0" w:line="240" w:lineRule="auto"/>
                              <w:jc w:val="center"/>
                            </w:pPr>
                            <w:r>
                              <w:t>Table 4</w:t>
                            </w:r>
                          </w:p>
                        </w:txbxContent>
                      </v:textbox>
                      <w10:wrap anchorx="margin"/>
                    </v:shape>
                  </w:pict>
                </mc:Fallback>
              </mc:AlternateContent>
            </w:r>
            <w:r w:rsidRPr="00183F93">
              <w:rPr>
                <w:rFonts w:ascii="Helvetica" w:hAnsi="Helvetica" w:cs="Helvetica"/>
              </w:rPr>
              <w:t>5.500</w:t>
            </w:r>
          </w:p>
        </w:tc>
        <w:tc>
          <w:tcPr>
            <w:tcW w:w="672" w:type="pct"/>
          </w:tcPr>
          <w:p w:rsidR="00183F93" w:rsidRPr="00183F93" w:rsidRDefault="00183F93" w:rsidP="00183F93">
            <w:pPr>
              <w:pStyle w:val="HTMLPreformatted"/>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rPr>
            </w:pPr>
            <w:r w:rsidRPr="00183F93">
              <w:rPr>
                <w:rFonts w:ascii="Helvetica" w:hAnsi="Helvetica" w:cs="Helvetica"/>
              </w:rPr>
              <w:t>5.577</w:t>
            </w:r>
          </w:p>
        </w:tc>
        <w:tc>
          <w:tcPr>
            <w:tcW w:w="719" w:type="pct"/>
          </w:tcPr>
          <w:p w:rsidR="00183F93" w:rsidRPr="00183F93" w:rsidRDefault="00183F93" w:rsidP="00183F93">
            <w:pPr>
              <w:pStyle w:val="HTMLPreformatted"/>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rPr>
            </w:pPr>
            <w:r w:rsidRPr="00183F93">
              <w:rPr>
                <w:rFonts w:ascii="Helvetica" w:hAnsi="Helvetica" w:cs="Helvetica"/>
              </w:rPr>
              <w:t>6.363</w:t>
            </w:r>
          </w:p>
        </w:tc>
        <w:tc>
          <w:tcPr>
            <w:tcW w:w="672" w:type="pct"/>
          </w:tcPr>
          <w:p w:rsidR="00183F93" w:rsidRPr="00183F93" w:rsidRDefault="00183F93" w:rsidP="00183F93">
            <w:pPr>
              <w:pStyle w:val="HTMLPreformatted"/>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rPr>
            </w:pPr>
            <w:r w:rsidRPr="00183F93">
              <w:rPr>
                <w:rFonts w:ascii="Helvetica" w:hAnsi="Helvetica" w:cs="Helvetica"/>
              </w:rPr>
              <w:t>7.013</w:t>
            </w:r>
          </w:p>
        </w:tc>
        <w:tc>
          <w:tcPr>
            <w:tcW w:w="668" w:type="pct"/>
          </w:tcPr>
          <w:p w:rsidR="00183F93" w:rsidRPr="00183F93" w:rsidRDefault="00183F93" w:rsidP="00183F93">
            <w:pPr>
              <w:pStyle w:val="HTMLPreformatted"/>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rPr>
            </w:pPr>
            <w:r w:rsidRPr="00183F93">
              <w:rPr>
                <w:rFonts w:ascii="Helvetica" w:hAnsi="Helvetica" w:cs="Helvetica"/>
              </w:rPr>
              <w:t>0.9549</w:t>
            </w:r>
          </w:p>
        </w:tc>
      </w:tr>
    </w:tbl>
    <w:p w:rsidR="00CA6F3F" w:rsidRPr="00183F93" w:rsidRDefault="00CA6F3F" w:rsidP="00F0225B">
      <w:pPr>
        <w:keepNext/>
        <w:spacing w:after="0" w:line="360" w:lineRule="auto"/>
        <w:rPr>
          <w:rFonts w:ascii="Helvetica" w:hAnsi="Helvetica" w:cs="Helvetica"/>
          <w:sz w:val="24"/>
          <w:szCs w:val="24"/>
        </w:rPr>
      </w:pPr>
    </w:p>
    <w:p w:rsidR="00B17BF6" w:rsidRPr="00183F93" w:rsidRDefault="00B17BF6" w:rsidP="00FE4E53">
      <w:pPr>
        <w:pStyle w:val="HTMLPreformatted"/>
        <w:shd w:val="clear" w:color="auto" w:fill="FFFFFF"/>
        <w:spacing w:line="360" w:lineRule="auto"/>
        <w:ind w:left="720"/>
        <w:rPr>
          <w:rFonts w:ascii="Helvetica" w:hAnsi="Helvetica" w:cs="Helvetica"/>
          <w:sz w:val="24"/>
          <w:szCs w:val="24"/>
        </w:rPr>
      </w:pPr>
    </w:p>
    <w:p w:rsidR="00194507" w:rsidRDefault="00194507" w:rsidP="00FE4E53">
      <w:pPr>
        <w:pStyle w:val="HTMLPreformatted"/>
        <w:shd w:val="clear" w:color="auto" w:fill="FFFFFF"/>
        <w:tabs>
          <w:tab w:val="clear" w:pos="916"/>
        </w:tabs>
        <w:spacing w:line="360" w:lineRule="auto"/>
        <w:rPr>
          <w:rFonts w:ascii="Helvetica" w:hAnsi="Helvetica" w:cs="Helvetica"/>
          <w:sz w:val="24"/>
          <w:szCs w:val="24"/>
        </w:rPr>
      </w:pPr>
    </w:p>
    <w:p w:rsidR="00194507" w:rsidRDefault="00194507" w:rsidP="00FE4E53">
      <w:pPr>
        <w:pStyle w:val="HTMLPreformatted"/>
        <w:shd w:val="clear" w:color="auto" w:fill="FFFFFF"/>
        <w:tabs>
          <w:tab w:val="clear" w:pos="916"/>
        </w:tabs>
        <w:spacing w:line="360" w:lineRule="auto"/>
        <w:rPr>
          <w:rFonts w:ascii="Helvetica" w:hAnsi="Helvetica" w:cs="Helvetica"/>
          <w:sz w:val="24"/>
          <w:szCs w:val="24"/>
        </w:rPr>
      </w:pPr>
    </w:p>
    <w:p w:rsidR="00F87080" w:rsidRDefault="00F87080" w:rsidP="00FE4E53">
      <w:pPr>
        <w:pStyle w:val="HTMLPreformatted"/>
        <w:shd w:val="clear" w:color="auto" w:fill="FFFFFF"/>
        <w:tabs>
          <w:tab w:val="clear" w:pos="916"/>
        </w:tabs>
        <w:spacing w:line="360" w:lineRule="auto"/>
        <w:rPr>
          <w:rFonts w:ascii="Helvetica" w:hAnsi="Helvetica" w:cs="Helvetica"/>
          <w:sz w:val="24"/>
          <w:szCs w:val="24"/>
        </w:rPr>
      </w:pPr>
      <w:r w:rsidRPr="00183F93">
        <w:rPr>
          <w:rFonts w:ascii="Helvetica" w:hAnsi="Helvetica" w:cs="Helvetica"/>
          <w:sz w:val="24"/>
          <w:szCs w:val="24"/>
        </w:rPr>
        <w:t xml:space="preserve">The </w:t>
      </w:r>
      <w:r w:rsidR="00581960">
        <w:rPr>
          <w:rFonts w:ascii="Helvetica" w:hAnsi="Helvetica" w:cs="Helvetica"/>
          <w:sz w:val="24"/>
          <w:szCs w:val="24"/>
        </w:rPr>
        <w:t>summary</w:t>
      </w:r>
      <w:r w:rsidRPr="00183F93">
        <w:rPr>
          <w:rFonts w:ascii="Helvetica" w:hAnsi="Helvetica" w:cs="Helvetica"/>
          <w:sz w:val="24"/>
          <w:szCs w:val="24"/>
        </w:rPr>
        <w:t xml:space="preserve"> statistics for the two data sets can be seen in table </w:t>
      </w:r>
      <w:r w:rsidR="00194507">
        <w:rPr>
          <w:rFonts w:ascii="Helvetica" w:hAnsi="Helvetica" w:cs="Helvetica"/>
          <w:sz w:val="24"/>
          <w:szCs w:val="24"/>
        </w:rPr>
        <w:t>4</w:t>
      </w:r>
      <w:r w:rsidRPr="00183F93">
        <w:rPr>
          <w:rFonts w:ascii="Helvetica" w:hAnsi="Helvetica" w:cs="Helvetica"/>
          <w:sz w:val="24"/>
          <w:szCs w:val="24"/>
        </w:rPr>
        <w:t xml:space="preserve"> above. In addition, the </w:t>
      </w:r>
      <w:r w:rsidR="000C624E" w:rsidRPr="00183F93">
        <w:rPr>
          <w:rFonts w:ascii="Helvetica" w:hAnsi="Helvetica" w:cs="Helvetica"/>
          <w:sz w:val="24"/>
          <w:szCs w:val="24"/>
        </w:rPr>
        <w:t xml:space="preserve">squared difference between the two data sets is </w:t>
      </w:r>
      <w:r w:rsidR="00581960">
        <w:rPr>
          <w:rFonts w:ascii="Helvetica" w:hAnsi="Helvetica" w:cs="Helvetica"/>
          <w:sz w:val="24"/>
          <w:szCs w:val="24"/>
        </w:rPr>
        <w:t>1.78</w:t>
      </w:r>
      <w:r w:rsidR="004E5B28" w:rsidRPr="00183F93">
        <w:rPr>
          <w:rFonts w:ascii="Helvetica" w:hAnsi="Helvetica" w:cs="Helvetica"/>
          <w:sz w:val="24"/>
          <w:szCs w:val="24"/>
        </w:rPr>
        <w:t>x10</w:t>
      </w:r>
      <w:r w:rsidR="004E5B28" w:rsidRPr="00183F93">
        <w:rPr>
          <w:rFonts w:ascii="Helvetica" w:hAnsi="Helvetica" w:cs="Helvetica"/>
          <w:sz w:val="24"/>
          <w:szCs w:val="24"/>
          <w:vertAlign w:val="superscript"/>
        </w:rPr>
        <w:t>-5</w:t>
      </w:r>
      <w:r w:rsidR="00581960">
        <w:rPr>
          <w:rFonts w:ascii="Helvetica" w:hAnsi="Helvetica" w:cs="Helvetica"/>
          <w:sz w:val="24"/>
          <w:szCs w:val="24"/>
        </w:rPr>
        <w:t xml:space="preserve"> with a square root of 4.22</w:t>
      </w:r>
      <w:r w:rsidR="004E5B28" w:rsidRPr="00183F93">
        <w:rPr>
          <w:rFonts w:ascii="Helvetica" w:hAnsi="Helvetica" w:cs="Helvetica"/>
          <w:sz w:val="24"/>
          <w:szCs w:val="24"/>
        </w:rPr>
        <w:t>x10</w:t>
      </w:r>
      <w:r w:rsidR="00581960">
        <w:rPr>
          <w:rFonts w:ascii="Helvetica" w:hAnsi="Helvetica" w:cs="Helvetica"/>
          <w:sz w:val="24"/>
          <w:szCs w:val="24"/>
          <w:vertAlign w:val="superscript"/>
        </w:rPr>
        <w:t>-3</w:t>
      </w:r>
      <w:r w:rsidRPr="00183F93">
        <w:rPr>
          <w:rFonts w:ascii="Helvetica" w:hAnsi="Helvetica" w:cs="Helvetica"/>
          <w:sz w:val="24"/>
          <w:szCs w:val="24"/>
        </w:rPr>
        <w:t xml:space="preserve">. </w:t>
      </w:r>
    </w:p>
    <w:p w:rsidR="00194507" w:rsidRPr="00183F93" w:rsidRDefault="00194507" w:rsidP="00FE4E53">
      <w:pPr>
        <w:pStyle w:val="HTMLPreformatted"/>
        <w:shd w:val="clear" w:color="auto" w:fill="FFFFFF"/>
        <w:tabs>
          <w:tab w:val="clear" w:pos="916"/>
        </w:tabs>
        <w:spacing w:line="360" w:lineRule="auto"/>
        <w:rPr>
          <w:rFonts w:ascii="Helvetica" w:hAnsi="Helvetica" w:cs="Helvetica"/>
          <w:sz w:val="24"/>
          <w:szCs w:val="24"/>
        </w:rPr>
      </w:pPr>
    </w:p>
    <w:p w:rsidR="009700C2" w:rsidRPr="00183F93" w:rsidRDefault="009700C2" w:rsidP="00F0225B">
      <w:pPr>
        <w:pStyle w:val="HTMLPreformatted"/>
        <w:keepNext/>
        <w:shd w:val="clear" w:color="auto" w:fill="FFFFFF"/>
        <w:tabs>
          <w:tab w:val="clear" w:pos="916"/>
        </w:tabs>
        <w:spacing w:line="360" w:lineRule="auto"/>
        <w:rPr>
          <w:rFonts w:ascii="Helvetica" w:hAnsi="Helvetica" w:cs="Helvetica"/>
          <w:b/>
          <w:sz w:val="24"/>
          <w:szCs w:val="24"/>
        </w:rPr>
      </w:pPr>
    </w:p>
    <w:p w:rsidR="007D2FB6" w:rsidRPr="00183F93" w:rsidRDefault="006A0250" w:rsidP="007D2FB6">
      <w:pPr>
        <w:keepNext/>
        <w:spacing w:after="0" w:line="360" w:lineRule="auto"/>
        <w:jc w:val="center"/>
        <w:rPr>
          <w:rFonts w:ascii="Helvetica" w:hAnsi="Helvetica" w:cs="Helvetica"/>
          <w:sz w:val="24"/>
          <w:szCs w:val="24"/>
        </w:rPr>
      </w:pPr>
      <w:r w:rsidRPr="00183F93">
        <w:rPr>
          <w:rFonts w:ascii="Helvetica" w:hAnsi="Helvetica" w:cs="Helvetica"/>
          <w:b/>
          <w:noProof/>
          <w:sz w:val="24"/>
          <w:szCs w:val="24"/>
        </w:rPr>
        <mc:AlternateContent>
          <mc:Choice Requires="wps">
            <w:drawing>
              <wp:anchor distT="45720" distB="45720" distL="114300" distR="114300" simplePos="0" relativeHeight="251674624" behindDoc="0" locked="0" layoutInCell="1" allowOverlap="1" wp14:anchorId="43FA9F07" wp14:editId="00B39E26">
                <wp:simplePos x="0" y="0"/>
                <wp:positionH relativeFrom="column">
                  <wp:posOffset>765810</wp:posOffset>
                </wp:positionH>
                <wp:positionV relativeFrom="paragraph">
                  <wp:posOffset>3034030</wp:posOffset>
                </wp:positionV>
                <wp:extent cx="698500" cy="292100"/>
                <wp:effectExtent l="0" t="0" r="25400" b="1270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292100"/>
                        </a:xfrm>
                        <a:prstGeom prst="rect">
                          <a:avLst/>
                        </a:prstGeom>
                        <a:solidFill>
                          <a:srgbClr val="FFFFFF"/>
                        </a:solidFill>
                        <a:ln w="9525">
                          <a:solidFill>
                            <a:srgbClr val="000000"/>
                          </a:solidFill>
                          <a:miter lim="800000"/>
                          <a:headEnd/>
                          <a:tailEnd/>
                        </a:ln>
                      </wps:spPr>
                      <wps:txbx>
                        <w:txbxContent>
                          <w:p w:rsidR="006F469E" w:rsidRDefault="006F469E" w:rsidP="006A0250">
                            <w:pPr>
                              <w:spacing w:after="0" w:line="240" w:lineRule="auto"/>
                            </w:pPr>
                            <w: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A9F07" id="_x0000_s1031" type="#_x0000_t202" style="position:absolute;left:0;text-align:left;margin-left:60.3pt;margin-top:238.9pt;width:55pt;height:23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">
                <v:textbox>
                  <w:txbxContent>
                    <w:p w:rsidR="006F469E" w:rsidRDefault="006F469E" w:rsidP="006A0250">
                      <w:pPr>
                        <w:spacing w:after="0" w:line="240" w:lineRule="auto"/>
                      </w:pPr>
                      <w:r>
                        <w:t>Figure 2</w:t>
                      </w:r>
                    </w:p>
                  </w:txbxContent>
                </v:textbox>
              </v:shape>
            </w:pict>
          </mc:Fallback>
        </mc:AlternateContent>
      </w:r>
      <w:r w:rsidR="007D2FB6" w:rsidRPr="00183F93">
        <w:rPr>
          <w:noProof/>
        </w:rPr>
        <w:drawing>
          <wp:inline distT="0" distB="0" distL="0" distR="0" wp14:anchorId="54082536" wp14:editId="57886D3F">
            <wp:extent cx="5715294" cy="332757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294" cy="3327571"/>
                    </a:xfrm>
                    <a:prstGeom prst="rect">
                      <a:avLst/>
                    </a:prstGeom>
                  </pic:spPr>
                </pic:pic>
              </a:graphicData>
            </a:graphic>
          </wp:inline>
        </w:drawing>
      </w:r>
    </w:p>
    <w:p w:rsidR="007D2FB6" w:rsidRPr="00183F93" w:rsidRDefault="007D2FB6" w:rsidP="007D2FB6">
      <w:pPr>
        <w:pStyle w:val="HTMLPreformatted"/>
        <w:keepNext/>
        <w:shd w:val="clear" w:color="auto" w:fill="FFFFFF"/>
        <w:tabs>
          <w:tab w:val="clear" w:pos="916"/>
        </w:tabs>
        <w:spacing w:line="360" w:lineRule="auto"/>
        <w:rPr>
          <w:rFonts w:ascii="Helvetica" w:hAnsi="Helvetica" w:cs="Helvetica"/>
          <w:b/>
          <w:sz w:val="24"/>
          <w:szCs w:val="24"/>
        </w:rPr>
      </w:pPr>
      <w:r w:rsidRPr="00183F93">
        <w:rPr>
          <w:rFonts w:ascii="Helvetica" w:hAnsi="Helvetica" w:cs="Helvetica"/>
          <w:b/>
          <w:sz w:val="24"/>
          <w:szCs w:val="24"/>
        </w:rPr>
        <w:t>Discrepancies</w:t>
      </w:r>
    </w:p>
    <w:p w:rsidR="00C402B2" w:rsidRPr="00183F93" w:rsidRDefault="004253F2" w:rsidP="00FE4E53">
      <w:pPr>
        <w:spacing w:after="0" w:line="360" w:lineRule="auto"/>
        <w:ind w:firstLine="360"/>
        <w:rPr>
          <w:rFonts w:ascii="Helvetica" w:hAnsi="Helvetica" w:cs="Helvetica"/>
          <w:sz w:val="24"/>
          <w:szCs w:val="24"/>
        </w:rPr>
      </w:pPr>
      <w:r w:rsidRPr="00183F93">
        <w:rPr>
          <w:rFonts w:ascii="Helvetica" w:hAnsi="Helvetica" w:cs="Helvetica"/>
          <w:sz w:val="24"/>
          <w:szCs w:val="24"/>
        </w:rPr>
        <w:t>Despite the paper being deterministic</w:t>
      </w:r>
      <w:r w:rsidR="00FE4E53" w:rsidRPr="00183F93">
        <w:rPr>
          <w:rFonts w:ascii="Helvetica" w:hAnsi="Helvetica" w:cs="Helvetica"/>
          <w:sz w:val="24"/>
          <w:szCs w:val="24"/>
        </w:rPr>
        <w:t>,</w:t>
      </w:r>
      <w:r w:rsidRPr="00183F93">
        <w:rPr>
          <w:rFonts w:ascii="Helvetica" w:hAnsi="Helvetica" w:cs="Helvetica"/>
          <w:sz w:val="24"/>
          <w:szCs w:val="24"/>
        </w:rPr>
        <w:t xml:space="preserve"> some discrepancies exist</w:t>
      </w:r>
      <w:r w:rsidR="00581960">
        <w:rPr>
          <w:rFonts w:ascii="Helvetica" w:hAnsi="Helvetica" w:cs="Helvetica"/>
          <w:sz w:val="24"/>
          <w:szCs w:val="24"/>
        </w:rPr>
        <w:t>.</w:t>
      </w:r>
      <w:r w:rsidR="00194507">
        <w:rPr>
          <w:rFonts w:ascii="Helvetica" w:hAnsi="Helvetica" w:cs="Helvetica"/>
          <w:sz w:val="24"/>
          <w:szCs w:val="24"/>
        </w:rPr>
        <w:t xml:space="preserve"> </w:t>
      </w:r>
      <w:r w:rsidR="00581960">
        <w:rPr>
          <w:rFonts w:ascii="Helvetica" w:hAnsi="Helvetica" w:cs="Helvetica"/>
          <w:sz w:val="24"/>
          <w:szCs w:val="24"/>
        </w:rPr>
        <w:t xml:space="preserve">This </w:t>
      </w:r>
      <w:r w:rsidR="00194507">
        <w:rPr>
          <w:rFonts w:ascii="Helvetica" w:hAnsi="Helvetica" w:cs="Helvetica"/>
          <w:sz w:val="24"/>
          <w:szCs w:val="24"/>
        </w:rPr>
        <w:t>can be seen in figure 2</w:t>
      </w:r>
      <w:r w:rsidR="00581960">
        <w:rPr>
          <w:rFonts w:ascii="Helvetica" w:hAnsi="Helvetica" w:cs="Helvetica"/>
          <w:sz w:val="24"/>
          <w:szCs w:val="24"/>
        </w:rPr>
        <w:t>,</w:t>
      </w:r>
      <w:r w:rsidR="00194507">
        <w:rPr>
          <w:rFonts w:ascii="Helvetica" w:hAnsi="Helvetica" w:cs="Helvetica"/>
          <w:sz w:val="24"/>
          <w:szCs w:val="24"/>
        </w:rPr>
        <w:t xml:space="preserve"> a zoomed in graph of May-August 2011</w:t>
      </w:r>
      <w:r w:rsidRPr="00183F93">
        <w:rPr>
          <w:rFonts w:ascii="Helvetica" w:hAnsi="Helvetica" w:cs="Helvetica"/>
          <w:sz w:val="24"/>
          <w:szCs w:val="24"/>
        </w:rPr>
        <w:t xml:space="preserve">. The main source of these discrepancies is the ways the statistical software implements certain formulas. </w:t>
      </w:r>
      <w:r w:rsidR="009C6C8D" w:rsidRPr="00183F93">
        <w:rPr>
          <w:rFonts w:ascii="Helvetica" w:hAnsi="Helvetica" w:cs="Helvetica"/>
          <w:sz w:val="24"/>
          <w:szCs w:val="24"/>
        </w:rPr>
        <w:t xml:space="preserve">The clearest example of this is the </w:t>
      </w:r>
      <w:r w:rsidR="00581960">
        <w:rPr>
          <w:rFonts w:ascii="Helvetica" w:hAnsi="Helvetica" w:cs="Helvetica"/>
          <w:sz w:val="24"/>
          <w:szCs w:val="24"/>
        </w:rPr>
        <w:t>way</w:t>
      </w:r>
      <w:r w:rsidR="009C6C8D" w:rsidRPr="00183F93">
        <w:rPr>
          <w:rFonts w:ascii="Helvetica" w:hAnsi="Helvetica" w:cs="Helvetica"/>
          <w:sz w:val="24"/>
          <w:szCs w:val="24"/>
        </w:rPr>
        <w:t xml:space="preserve"> that the fsolve function </w:t>
      </w:r>
      <w:r w:rsidR="00581960">
        <w:rPr>
          <w:rFonts w:ascii="Helvetica" w:hAnsi="Helvetica" w:cs="Helvetica"/>
          <w:sz w:val="24"/>
          <w:szCs w:val="24"/>
        </w:rPr>
        <w:t>is</w:t>
      </w:r>
      <w:r w:rsidR="009C6C8D" w:rsidRPr="00183F93">
        <w:rPr>
          <w:rFonts w:ascii="Helvetica" w:hAnsi="Helvetica" w:cs="Helvetica"/>
          <w:sz w:val="24"/>
          <w:szCs w:val="24"/>
        </w:rPr>
        <w:t xml:space="preserve"> implemented. The systems of equations were not computed by hand, but rather with the help of fsolve </w:t>
      </w:r>
      <w:r w:rsidR="00581960">
        <w:rPr>
          <w:rFonts w:ascii="Helvetica" w:hAnsi="Helvetica" w:cs="Helvetica"/>
          <w:sz w:val="24"/>
          <w:szCs w:val="24"/>
        </w:rPr>
        <w:t>from the R package</w:t>
      </w:r>
      <w:r w:rsidR="009C6C8D" w:rsidRPr="00183F93">
        <w:rPr>
          <w:rFonts w:ascii="Helvetica" w:hAnsi="Helvetica" w:cs="Helvetica"/>
          <w:sz w:val="24"/>
          <w:szCs w:val="24"/>
        </w:rPr>
        <w:t xml:space="preserve"> pracma</w:t>
      </w:r>
      <w:r w:rsidR="00F23EAF">
        <w:rPr>
          <w:rFonts w:ascii="Helvetica" w:hAnsi="Helvetica" w:cs="Helvetica"/>
          <w:sz w:val="24"/>
          <w:szCs w:val="24"/>
        </w:rPr>
        <w:t xml:space="preserve"> (Borchers, 2017)</w:t>
      </w:r>
      <w:r w:rsidR="009C6C8D" w:rsidRPr="00183F93">
        <w:rPr>
          <w:rFonts w:ascii="Helvetica" w:hAnsi="Helvetica" w:cs="Helvetica"/>
          <w:sz w:val="24"/>
          <w:szCs w:val="24"/>
        </w:rPr>
        <w:t>. This function replicate</w:t>
      </w:r>
      <w:r w:rsidR="00581960">
        <w:rPr>
          <w:rFonts w:ascii="Helvetica" w:hAnsi="Helvetica" w:cs="Helvetica"/>
          <w:sz w:val="24"/>
          <w:szCs w:val="24"/>
        </w:rPr>
        <w:t>s</w:t>
      </w:r>
      <w:r w:rsidR="009C6C8D" w:rsidRPr="00183F93">
        <w:rPr>
          <w:rFonts w:ascii="Helvetica" w:hAnsi="Helvetica" w:cs="Helvetica"/>
          <w:sz w:val="24"/>
          <w:szCs w:val="24"/>
        </w:rPr>
        <w:t xml:space="preserve"> Matlab</w:t>
      </w:r>
      <w:r w:rsidR="00581960">
        <w:rPr>
          <w:rFonts w:ascii="Helvetica" w:hAnsi="Helvetica" w:cs="Helvetica"/>
          <w:sz w:val="24"/>
          <w:szCs w:val="24"/>
        </w:rPr>
        <w:t>’s fsolve</w:t>
      </w:r>
      <w:r w:rsidR="009C6C8D" w:rsidRPr="00183F93">
        <w:rPr>
          <w:rFonts w:ascii="Helvetica" w:hAnsi="Helvetica" w:cs="Helvetica"/>
          <w:sz w:val="24"/>
          <w:szCs w:val="24"/>
        </w:rPr>
        <w:t xml:space="preserve"> </w:t>
      </w:r>
      <w:r w:rsidR="00581960">
        <w:rPr>
          <w:rFonts w:ascii="Helvetica" w:hAnsi="Helvetica" w:cs="Helvetica"/>
          <w:sz w:val="24"/>
          <w:szCs w:val="24"/>
        </w:rPr>
        <w:t xml:space="preserve">by </w:t>
      </w:r>
      <w:r w:rsidR="009C6C8D" w:rsidRPr="00183F93">
        <w:rPr>
          <w:rFonts w:ascii="Helvetica" w:hAnsi="Helvetica" w:cs="Helvetica"/>
          <w:sz w:val="24"/>
          <w:szCs w:val="24"/>
        </w:rPr>
        <w:t>using the Gauss-Newton method for finding a minimum</w:t>
      </w:r>
      <w:r w:rsidR="00FE6A57">
        <w:rPr>
          <w:rFonts w:ascii="Helvetica" w:hAnsi="Helvetica" w:cs="Helvetica"/>
          <w:sz w:val="24"/>
          <w:szCs w:val="24"/>
        </w:rPr>
        <w:t xml:space="preserve"> as well</w:t>
      </w:r>
      <w:r w:rsidR="009C6C8D" w:rsidRPr="00183F93">
        <w:rPr>
          <w:rFonts w:ascii="Helvetica" w:hAnsi="Helvetica" w:cs="Helvetica"/>
          <w:sz w:val="24"/>
          <w:szCs w:val="24"/>
        </w:rPr>
        <w:t>. This method was chosen because it is designed to mimic the function present in Matlab, used by the original author. As the goal of this paper is to provide a faithful replication</w:t>
      </w:r>
      <w:r w:rsidR="00161B61">
        <w:rPr>
          <w:rFonts w:ascii="Helvetica" w:hAnsi="Helvetica" w:cs="Helvetica"/>
          <w:sz w:val="24"/>
          <w:szCs w:val="24"/>
        </w:rPr>
        <w:t>,</w:t>
      </w:r>
      <w:r w:rsidR="009C6C8D" w:rsidRPr="00183F93">
        <w:rPr>
          <w:rFonts w:ascii="Helvetica" w:hAnsi="Helvetica" w:cs="Helvetica"/>
          <w:sz w:val="24"/>
          <w:szCs w:val="24"/>
        </w:rPr>
        <w:t xml:space="preserve"> it seems reasonable to use a </w:t>
      </w:r>
      <w:r w:rsidR="009C6C8D" w:rsidRPr="00183F93">
        <w:rPr>
          <w:rFonts w:ascii="Helvetica" w:hAnsi="Helvetica" w:cs="Helvetica"/>
          <w:sz w:val="24"/>
          <w:szCs w:val="24"/>
        </w:rPr>
        <w:lastRenderedPageBreak/>
        <w:t>function as close to the original as possible to minimize error that might arise from using a different algorithm. Although the two functions are based on the same</w:t>
      </w:r>
      <w:r w:rsidR="009D66AB" w:rsidRPr="00183F93">
        <w:rPr>
          <w:rFonts w:ascii="Helvetica" w:hAnsi="Helvetica" w:cs="Helvetica"/>
          <w:sz w:val="24"/>
          <w:szCs w:val="24"/>
        </w:rPr>
        <w:t xml:space="preserve"> </w:t>
      </w:r>
      <w:r w:rsidR="00B713EC" w:rsidRPr="00183F93">
        <w:rPr>
          <w:rFonts w:ascii="Helvetica" w:hAnsi="Helvetica" w:cs="Helvetica"/>
          <w:sz w:val="24"/>
          <w:szCs w:val="24"/>
        </w:rPr>
        <w:t>algorithm</w:t>
      </w:r>
      <w:r w:rsidR="009C6C8D" w:rsidRPr="00183F93">
        <w:rPr>
          <w:rFonts w:ascii="Helvetica" w:hAnsi="Helvetica" w:cs="Helvetica"/>
          <w:sz w:val="24"/>
          <w:szCs w:val="24"/>
        </w:rPr>
        <w:t xml:space="preserve">, they are </w:t>
      </w:r>
      <w:r w:rsidR="000C624E" w:rsidRPr="00183F93">
        <w:rPr>
          <w:rFonts w:ascii="Helvetica" w:hAnsi="Helvetica" w:cs="Helvetica"/>
          <w:sz w:val="24"/>
          <w:szCs w:val="24"/>
        </w:rPr>
        <w:t xml:space="preserve">implemented differently enough to add </w:t>
      </w:r>
      <w:r w:rsidR="009C6C8D" w:rsidRPr="00183F93">
        <w:rPr>
          <w:rFonts w:ascii="Helvetica" w:hAnsi="Helvetica" w:cs="Helvetica"/>
          <w:sz w:val="24"/>
          <w:szCs w:val="24"/>
        </w:rPr>
        <w:t xml:space="preserve">the small </w:t>
      </w:r>
      <w:r w:rsidR="000C624E" w:rsidRPr="00183F93">
        <w:rPr>
          <w:rFonts w:ascii="Helvetica" w:hAnsi="Helvetica" w:cs="Helvetica"/>
          <w:sz w:val="24"/>
          <w:szCs w:val="24"/>
        </w:rPr>
        <w:t xml:space="preserve">differences </w:t>
      </w:r>
      <w:r w:rsidR="009C6C8D" w:rsidRPr="00183F93">
        <w:rPr>
          <w:rFonts w:ascii="Helvetica" w:hAnsi="Helvetica" w:cs="Helvetica"/>
          <w:sz w:val="24"/>
          <w:szCs w:val="24"/>
        </w:rPr>
        <w:t xml:space="preserve">seen between the </w:t>
      </w:r>
      <w:r w:rsidR="00CA6F3F" w:rsidRPr="00183F93">
        <w:rPr>
          <w:rFonts w:ascii="Helvetica" w:hAnsi="Helvetica" w:cs="Helvetica"/>
          <w:sz w:val="24"/>
          <w:szCs w:val="24"/>
        </w:rPr>
        <w:t>replication</w:t>
      </w:r>
      <w:r w:rsidR="009C6C8D" w:rsidRPr="00183F93">
        <w:rPr>
          <w:rFonts w:ascii="Helvetica" w:hAnsi="Helvetica" w:cs="Helvetica"/>
          <w:sz w:val="24"/>
          <w:szCs w:val="24"/>
        </w:rPr>
        <w:t xml:space="preserve"> and the original paper.</w:t>
      </w:r>
    </w:p>
    <w:p w:rsidR="004B3EF0" w:rsidRPr="00183F93" w:rsidRDefault="004B3EF0" w:rsidP="00FE4E53">
      <w:pPr>
        <w:spacing w:after="0" w:line="360" w:lineRule="auto"/>
        <w:ind w:firstLine="360"/>
        <w:rPr>
          <w:rFonts w:ascii="Helvetica" w:hAnsi="Helvetica" w:cs="Helvetica"/>
          <w:b/>
          <w:sz w:val="24"/>
          <w:szCs w:val="24"/>
        </w:rPr>
      </w:pPr>
      <w:r w:rsidRPr="00183F93">
        <w:rPr>
          <w:rFonts w:ascii="Helvetica" w:hAnsi="Helvetica" w:cs="Helvetica"/>
          <w:b/>
          <w:sz w:val="24"/>
          <w:szCs w:val="24"/>
        </w:rPr>
        <w:t>Differing Tightness Values</w:t>
      </w:r>
    </w:p>
    <w:p w:rsidR="00EF6994" w:rsidRPr="00183F93" w:rsidRDefault="00EF6994" w:rsidP="00EF6994">
      <w:pPr>
        <w:spacing w:after="0" w:line="360" w:lineRule="auto"/>
        <w:ind w:firstLine="720"/>
        <w:rPr>
          <w:rFonts w:ascii="Helvetica" w:hAnsi="Helvetica" w:cs="Helvetica"/>
          <w:sz w:val="24"/>
          <w:szCs w:val="24"/>
        </w:rPr>
      </w:pPr>
      <w:r w:rsidRPr="00183F93">
        <w:rPr>
          <w:rFonts w:ascii="Helvetica" w:hAnsi="Helvetica" w:cs="Helvetica"/>
          <w:sz w:val="24"/>
          <w:szCs w:val="24"/>
        </w:rPr>
        <w:t xml:space="preserve">As stated, the author finds two separate values for tightness. The </w:t>
      </w:r>
      <w:r w:rsidR="00161B61">
        <w:rPr>
          <w:rFonts w:ascii="Helvetica" w:hAnsi="Helvetica" w:cs="Helvetica"/>
          <w:sz w:val="24"/>
          <w:szCs w:val="24"/>
        </w:rPr>
        <w:t xml:space="preserve">first half of the paper uses values found </w:t>
      </w:r>
      <w:r w:rsidRPr="00183F93">
        <w:rPr>
          <w:rFonts w:ascii="Helvetica" w:hAnsi="Helvetica" w:cs="Helvetica"/>
          <w:sz w:val="24"/>
          <w:szCs w:val="24"/>
        </w:rPr>
        <w:t xml:space="preserve">through calculating it from stock market values. However, once </w:t>
      </w:r>
      <w:r w:rsidR="00161B61">
        <w:rPr>
          <w:rFonts w:ascii="Helvetica" w:hAnsi="Helvetica" w:cs="Helvetica"/>
          <w:sz w:val="24"/>
          <w:szCs w:val="24"/>
        </w:rPr>
        <w:t>certain variables</w:t>
      </w:r>
      <w:r w:rsidRPr="00183F93">
        <w:rPr>
          <w:rFonts w:ascii="Helvetica" w:hAnsi="Helvetica" w:cs="Helvetica"/>
          <w:sz w:val="24"/>
          <w:szCs w:val="24"/>
        </w:rPr>
        <w:t xml:space="preserve"> are computed, theta is used as a variable </w:t>
      </w:r>
      <w:r w:rsidR="00161B61">
        <w:rPr>
          <w:rFonts w:ascii="Helvetica" w:hAnsi="Helvetica" w:cs="Helvetica"/>
          <w:sz w:val="24"/>
          <w:szCs w:val="24"/>
        </w:rPr>
        <w:t xml:space="preserve">itself </w:t>
      </w:r>
      <w:r w:rsidRPr="00183F93">
        <w:rPr>
          <w:rFonts w:ascii="Helvetica" w:hAnsi="Helvetica" w:cs="Helvetica"/>
          <w:sz w:val="24"/>
          <w:szCs w:val="24"/>
        </w:rPr>
        <w:t>in the credible bargaining model</w:t>
      </w:r>
      <w:r w:rsidR="00FE6A57">
        <w:rPr>
          <w:rFonts w:ascii="Helvetica" w:hAnsi="Helvetica" w:cs="Helvetica"/>
          <w:sz w:val="24"/>
          <w:szCs w:val="24"/>
        </w:rPr>
        <w:t xml:space="preserve"> </w:t>
      </w:r>
      <w:r w:rsidR="00161B61">
        <w:rPr>
          <w:rFonts w:ascii="Helvetica" w:hAnsi="Helvetica" w:cs="Helvetica"/>
          <w:sz w:val="24"/>
          <w:szCs w:val="24"/>
        </w:rPr>
        <w:t>(CB),</w:t>
      </w:r>
      <w:r w:rsidRPr="00183F93">
        <w:rPr>
          <w:rFonts w:ascii="Helvetica" w:hAnsi="Helvetica" w:cs="Helvetica"/>
          <w:sz w:val="24"/>
          <w:szCs w:val="24"/>
        </w:rPr>
        <w:t xml:space="preserve"> which is then solved </w:t>
      </w:r>
      <w:r w:rsidR="00FE6A57">
        <w:rPr>
          <w:rFonts w:ascii="Helvetica" w:hAnsi="Helvetica" w:cs="Helvetica"/>
          <w:sz w:val="24"/>
          <w:szCs w:val="24"/>
        </w:rPr>
        <w:t>for</w:t>
      </w:r>
      <w:r w:rsidRPr="00183F93">
        <w:rPr>
          <w:rFonts w:ascii="Helvetica" w:hAnsi="Helvetica" w:cs="Helvetica"/>
          <w:sz w:val="24"/>
          <w:szCs w:val="24"/>
        </w:rPr>
        <w:t xml:space="preserve">. </w:t>
      </w:r>
      <w:r w:rsidR="00012821" w:rsidRPr="00183F93">
        <w:rPr>
          <w:rFonts w:ascii="Helvetica" w:hAnsi="Helvetica" w:cs="Helvetica"/>
          <w:sz w:val="24"/>
          <w:szCs w:val="24"/>
        </w:rPr>
        <w:t xml:space="preserve">The </w:t>
      </w:r>
      <w:r w:rsidR="00161B61">
        <w:rPr>
          <w:rFonts w:ascii="Helvetica" w:hAnsi="Helvetica" w:cs="Helvetica"/>
          <w:sz w:val="24"/>
          <w:szCs w:val="24"/>
        </w:rPr>
        <w:t>CB</w:t>
      </w:r>
      <w:r w:rsidR="00012821" w:rsidRPr="00183F93">
        <w:rPr>
          <w:rFonts w:ascii="Helvetica" w:hAnsi="Helvetica" w:cs="Helvetica"/>
          <w:sz w:val="24"/>
          <w:szCs w:val="24"/>
        </w:rPr>
        <w:t xml:space="preserve"> values are similar, but not identical, to the initial values, as can be seen in table 5. The unemployment rates </w:t>
      </w:r>
      <w:r w:rsidR="00194507">
        <w:rPr>
          <w:rFonts w:ascii="Helvetica" w:hAnsi="Helvetica" w:cs="Helvetica"/>
          <w:sz w:val="24"/>
          <w:szCs w:val="24"/>
        </w:rPr>
        <w:t xml:space="preserve">predicted by each set of theta values </w:t>
      </w:r>
      <w:r w:rsidR="00012821" w:rsidRPr="00183F93">
        <w:rPr>
          <w:rFonts w:ascii="Helvetica" w:hAnsi="Helvetica" w:cs="Helvetica"/>
          <w:sz w:val="24"/>
          <w:szCs w:val="24"/>
        </w:rPr>
        <w:t>can be seen in figure 3.</w:t>
      </w:r>
    </w:p>
    <w:tbl>
      <w:tblPr>
        <w:tblStyle w:val="PlainTable4"/>
        <w:tblW w:w="0" w:type="auto"/>
        <w:jc w:val="center"/>
        <w:tblLook w:val="04A0" w:firstRow="1" w:lastRow="0" w:firstColumn="1" w:lastColumn="0" w:noHBand="0" w:noVBand="1"/>
      </w:tblPr>
      <w:tblGrid>
        <w:gridCol w:w="805"/>
        <w:gridCol w:w="1530"/>
        <w:gridCol w:w="1355"/>
      </w:tblGrid>
      <w:tr w:rsidR="004B3EF0" w:rsidRPr="00183F93" w:rsidTr="00EF699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rsidR="004B3EF0" w:rsidRPr="00FE6A57" w:rsidRDefault="004B3EF0" w:rsidP="004B3EF0">
            <w:pPr>
              <w:pStyle w:val="ListParagraph"/>
              <w:keepNext/>
              <w:ind w:left="0"/>
              <w:jc w:val="center"/>
              <w:rPr>
                <w:rFonts w:ascii="Helvetica" w:hAnsi="Helvetica" w:cs="Helvetica"/>
                <w:b w:val="0"/>
                <w:sz w:val="20"/>
                <w:szCs w:val="20"/>
              </w:rPr>
            </w:pPr>
            <w:r w:rsidRPr="00FE6A57">
              <w:rPr>
                <w:rFonts w:ascii="Helvetica" w:hAnsi="Helvetica" w:cs="Helvetica"/>
                <w:b w:val="0"/>
                <w:sz w:val="20"/>
                <w:szCs w:val="20"/>
              </w:rPr>
              <w:t>State</w:t>
            </w:r>
          </w:p>
        </w:tc>
        <w:tc>
          <w:tcPr>
            <w:tcW w:w="1530" w:type="dxa"/>
          </w:tcPr>
          <w:p w:rsidR="004B3EF0" w:rsidRPr="00FE6A57" w:rsidRDefault="00EF6994" w:rsidP="00EF6994">
            <w:pPr>
              <w:pStyle w:val="ListParagraph"/>
              <w:keepNext/>
              <w:spacing w:after="120"/>
              <w:ind w:left="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b w:val="0"/>
                <w:sz w:val="20"/>
                <w:szCs w:val="20"/>
              </w:rPr>
            </w:pPr>
            <w:r w:rsidRPr="00FE6A57">
              <w:rPr>
                <w:rFonts w:ascii="Helvetica" w:hAnsi="Helvetica" w:cs="Helvetica"/>
                <w:b w:val="0"/>
                <w:sz w:val="20"/>
                <w:szCs w:val="20"/>
              </w:rPr>
              <w:t>CB</w:t>
            </w:r>
            <w:r w:rsidR="004B3EF0" w:rsidRPr="00FE6A57">
              <w:rPr>
                <w:rFonts w:ascii="Helvetica" w:hAnsi="Helvetica" w:cs="Helvetica"/>
                <w:b w:val="0"/>
                <w:sz w:val="20"/>
                <w:szCs w:val="20"/>
              </w:rPr>
              <w:t xml:space="preserve"> θ</w:t>
            </w:r>
          </w:p>
        </w:tc>
        <w:tc>
          <w:tcPr>
            <w:tcW w:w="1355" w:type="dxa"/>
          </w:tcPr>
          <w:p w:rsidR="004B3EF0" w:rsidRPr="00FE6A57" w:rsidRDefault="00FE6A57" w:rsidP="00EF6994">
            <w:pPr>
              <w:spacing w:after="12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b w:val="0"/>
                <w:sz w:val="20"/>
                <w:szCs w:val="20"/>
              </w:rPr>
            </w:pPr>
            <w:r w:rsidRPr="00FE6A57">
              <w:rPr>
                <w:rFonts w:ascii="Helvetica" w:hAnsi="Helvetica" w:cs="Helvetica"/>
                <w:b w:val="0"/>
                <w:sz w:val="20"/>
                <w:szCs w:val="20"/>
              </w:rPr>
              <w:t>Initial</w:t>
            </w:r>
            <w:r w:rsidR="004B3EF0" w:rsidRPr="00FE6A57">
              <w:rPr>
                <w:rFonts w:ascii="Helvetica" w:hAnsi="Helvetica" w:cs="Helvetica"/>
                <w:b w:val="0"/>
                <w:sz w:val="20"/>
                <w:szCs w:val="20"/>
              </w:rPr>
              <w:t xml:space="preserve"> θ</w:t>
            </w:r>
          </w:p>
        </w:tc>
      </w:tr>
      <w:tr w:rsidR="004B3EF0" w:rsidRPr="00183F93" w:rsidTr="00EF69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rsidR="004B3EF0" w:rsidRPr="00183F93" w:rsidRDefault="004B3EF0" w:rsidP="004B3EF0">
            <w:pPr>
              <w:pStyle w:val="ListParagraph"/>
              <w:keepNext/>
              <w:spacing w:line="360" w:lineRule="auto"/>
              <w:ind w:left="0"/>
              <w:jc w:val="center"/>
              <w:rPr>
                <w:rFonts w:ascii="Helvetica" w:hAnsi="Helvetica" w:cs="Helvetica"/>
                <w:b w:val="0"/>
                <w:sz w:val="20"/>
                <w:szCs w:val="20"/>
              </w:rPr>
            </w:pPr>
            <w:r w:rsidRPr="00183F93">
              <w:rPr>
                <w:rFonts w:ascii="Helvetica" w:hAnsi="Helvetica" w:cs="Helvetica"/>
                <w:b w:val="0"/>
                <w:sz w:val="20"/>
                <w:szCs w:val="20"/>
              </w:rPr>
              <w:t>1</w:t>
            </w:r>
          </w:p>
        </w:tc>
        <w:tc>
          <w:tcPr>
            <w:tcW w:w="1530" w:type="dxa"/>
          </w:tcPr>
          <w:p w:rsidR="004B3EF0" w:rsidRPr="00183F93" w:rsidRDefault="004B3EF0" w:rsidP="004B3EF0">
            <w:pPr>
              <w:pStyle w:val="ListParagraph"/>
              <w:keepNext/>
              <w:spacing w:before="120" w:line="360" w:lineRule="auto"/>
              <w:ind w:left="0"/>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rPr>
            </w:pPr>
            <w:r w:rsidRPr="00183F93">
              <w:rPr>
                <w:rFonts w:ascii="Helvetica" w:hAnsi="Helvetica" w:cs="Helvetica"/>
                <w:sz w:val="20"/>
                <w:szCs w:val="20"/>
              </w:rPr>
              <w:t>0.353</w:t>
            </w:r>
          </w:p>
        </w:tc>
        <w:tc>
          <w:tcPr>
            <w:tcW w:w="1355" w:type="dxa"/>
          </w:tcPr>
          <w:p w:rsidR="004B3EF0" w:rsidRPr="00183F93" w:rsidRDefault="004B3EF0" w:rsidP="004B3EF0">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rPr>
            </w:pPr>
            <w:r w:rsidRPr="00183F93">
              <w:rPr>
                <w:rFonts w:ascii="Helvetica" w:hAnsi="Helvetica" w:cs="Helvetica"/>
                <w:sz w:val="20"/>
                <w:szCs w:val="20"/>
              </w:rPr>
              <w:t>0.376</w:t>
            </w:r>
          </w:p>
        </w:tc>
      </w:tr>
      <w:tr w:rsidR="004B3EF0" w:rsidRPr="00183F93" w:rsidTr="00EF6994">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4B3EF0" w:rsidRPr="00183F93" w:rsidRDefault="004B3EF0" w:rsidP="004B3EF0">
            <w:pPr>
              <w:pStyle w:val="ListParagraph"/>
              <w:keepNext/>
              <w:spacing w:line="360" w:lineRule="auto"/>
              <w:ind w:left="0"/>
              <w:jc w:val="center"/>
              <w:rPr>
                <w:rFonts w:ascii="Helvetica" w:hAnsi="Helvetica" w:cs="Helvetica"/>
                <w:b w:val="0"/>
                <w:sz w:val="20"/>
                <w:szCs w:val="20"/>
              </w:rPr>
            </w:pPr>
            <w:r w:rsidRPr="00183F93">
              <w:rPr>
                <w:rFonts w:ascii="Helvetica" w:hAnsi="Helvetica" w:cs="Helvetica"/>
                <w:b w:val="0"/>
                <w:sz w:val="20"/>
                <w:szCs w:val="20"/>
              </w:rPr>
              <w:t>2</w:t>
            </w:r>
          </w:p>
        </w:tc>
        <w:tc>
          <w:tcPr>
            <w:tcW w:w="1530" w:type="dxa"/>
          </w:tcPr>
          <w:p w:rsidR="004B3EF0" w:rsidRPr="00183F93" w:rsidRDefault="004B3EF0" w:rsidP="004B3EF0">
            <w:pPr>
              <w:pStyle w:val="ListParagraph"/>
              <w:keepNext/>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183F93">
              <w:rPr>
                <w:rFonts w:ascii="Helvetica" w:hAnsi="Helvetica" w:cs="Helvetica"/>
                <w:sz w:val="20"/>
                <w:szCs w:val="20"/>
              </w:rPr>
              <w:t>0.438</w:t>
            </w:r>
          </w:p>
        </w:tc>
        <w:tc>
          <w:tcPr>
            <w:tcW w:w="1355" w:type="dxa"/>
          </w:tcPr>
          <w:p w:rsidR="004B3EF0" w:rsidRPr="00183F93" w:rsidRDefault="004B3EF0" w:rsidP="004B3EF0">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183F93">
              <w:rPr>
                <w:rFonts w:ascii="Helvetica" w:hAnsi="Helvetica" w:cs="Helvetica"/>
                <w:sz w:val="20"/>
                <w:szCs w:val="20"/>
              </w:rPr>
              <w:t>0.483</w:t>
            </w:r>
          </w:p>
        </w:tc>
      </w:tr>
      <w:tr w:rsidR="004B3EF0" w:rsidRPr="00183F93" w:rsidTr="00EF69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rsidR="004B3EF0" w:rsidRPr="00183F93" w:rsidRDefault="004B3EF0" w:rsidP="004B3EF0">
            <w:pPr>
              <w:pStyle w:val="ListParagraph"/>
              <w:keepNext/>
              <w:spacing w:line="360" w:lineRule="auto"/>
              <w:ind w:left="0"/>
              <w:jc w:val="center"/>
              <w:rPr>
                <w:rFonts w:ascii="Helvetica" w:hAnsi="Helvetica" w:cs="Helvetica"/>
                <w:b w:val="0"/>
                <w:sz w:val="20"/>
                <w:szCs w:val="20"/>
              </w:rPr>
            </w:pPr>
            <w:r w:rsidRPr="00183F93">
              <w:rPr>
                <w:rFonts w:ascii="Helvetica" w:hAnsi="Helvetica" w:cs="Helvetica"/>
                <w:b w:val="0"/>
                <w:sz w:val="20"/>
                <w:szCs w:val="20"/>
              </w:rPr>
              <w:t>3</w:t>
            </w:r>
          </w:p>
        </w:tc>
        <w:tc>
          <w:tcPr>
            <w:tcW w:w="1530" w:type="dxa"/>
          </w:tcPr>
          <w:p w:rsidR="004B3EF0" w:rsidRPr="00183F93" w:rsidRDefault="004B3EF0" w:rsidP="004B3EF0">
            <w:pPr>
              <w:pStyle w:val="ListParagraph"/>
              <w:keepNext/>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rPr>
            </w:pPr>
            <w:r w:rsidRPr="00183F93">
              <w:rPr>
                <w:rFonts w:ascii="Helvetica" w:hAnsi="Helvetica" w:cs="Helvetica"/>
                <w:sz w:val="20"/>
                <w:szCs w:val="20"/>
              </w:rPr>
              <w:t>0.592</w:t>
            </w:r>
          </w:p>
        </w:tc>
        <w:tc>
          <w:tcPr>
            <w:tcW w:w="1355" w:type="dxa"/>
          </w:tcPr>
          <w:p w:rsidR="004B3EF0" w:rsidRPr="00183F93" w:rsidRDefault="004B3EF0" w:rsidP="004B3EF0">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rPr>
            </w:pPr>
            <w:r w:rsidRPr="00183F93">
              <w:rPr>
                <w:rFonts w:ascii="Helvetica" w:hAnsi="Helvetica" w:cs="Helvetica"/>
                <w:sz w:val="20"/>
                <w:szCs w:val="20"/>
              </w:rPr>
              <w:t>0.592</w:t>
            </w:r>
          </w:p>
        </w:tc>
      </w:tr>
      <w:tr w:rsidR="004B3EF0" w:rsidRPr="00183F93" w:rsidTr="00EF6994">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4B3EF0" w:rsidRPr="00183F93" w:rsidRDefault="004B3EF0" w:rsidP="004B3EF0">
            <w:pPr>
              <w:pStyle w:val="ListParagraph"/>
              <w:keepNext/>
              <w:spacing w:line="360" w:lineRule="auto"/>
              <w:ind w:left="0"/>
              <w:jc w:val="center"/>
              <w:rPr>
                <w:rFonts w:ascii="Helvetica" w:hAnsi="Helvetica" w:cs="Helvetica"/>
                <w:b w:val="0"/>
                <w:sz w:val="20"/>
                <w:szCs w:val="20"/>
              </w:rPr>
            </w:pPr>
            <w:r w:rsidRPr="00183F93">
              <w:rPr>
                <w:rFonts w:ascii="Helvetica" w:hAnsi="Helvetica" w:cs="Helvetica"/>
                <w:b w:val="0"/>
                <w:sz w:val="20"/>
                <w:szCs w:val="20"/>
              </w:rPr>
              <w:t>4</w:t>
            </w:r>
          </w:p>
        </w:tc>
        <w:tc>
          <w:tcPr>
            <w:tcW w:w="1530" w:type="dxa"/>
          </w:tcPr>
          <w:p w:rsidR="004B3EF0" w:rsidRPr="00183F93" w:rsidRDefault="004B3EF0" w:rsidP="004B3EF0">
            <w:pPr>
              <w:pStyle w:val="ListParagraph"/>
              <w:keepNext/>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183F93">
              <w:rPr>
                <w:rFonts w:ascii="Helvetica" w:hAnsi="Helvetica" w:cs="Helvetica"/>
                <w:sz w:val="20"/>
                <w:szCs w:val="20"/>
              </w:rPr>
              <w:t>0.802</w:t>
            </w:r>
          </w:p>
        </w:tc>
        <w:tc>
          <w:tcPr>
            <w:tcW w:w="1355" w:type="dxa"/>
          </w:tcPr>
          <w:p w:rsidR="004B3EF0" w:rsidRPr="00183F93" w:rsidRDefault="004B3EF0" w:rsidP="004B3EF0">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183F93">
              <w:rPr>
                <w:rFonts w:ascii="Helvetica" w:hAnsi="Helvetica" w:cs="Helvetica"/>
                <w:sz w:val="20"/>
                <w:szCs w:val="20"/>
              </w:rPr>
              <w:t>0.688</w:t>
            </w:r>
          </w:p>
        </w:tc>
      </w:tr>
      <w:tr w:rsidR="004B3EF0" w:rsidRPr="00183F93" w:rsidTr="00EF69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rsidR="004B3EF0" w:rsidRPr="00183F93" w:rsidRDefault="004B3EF0" w:rsidP="004B3EF0">
            <w:pPr>
              <w:pStyle w:val="ListParagraph"/>
              <w:keepNext/>
              <w:spacing w:line="360" w:lineRule="auto"/>
              <w:ind w:left="0"/>
              <w:jc w:val="center"/>
              <w:rPr>
                <w:rFonts w:ascii="Helvetica" w:hAnsi="Helvetica" w:cs="Helvetica"/>
                <w:b w:val="0"/>
                <w:sz w:val="20"/>
                <w:szCs w:val="20"/>
              </w:rPr>
            </w:pPr>
            <w:r w:rsidRPr="00183F93">
              <w:rPr>
                <w:rFonts w:ascii="Helvetica" w:hAnsi="Helvetica" w:cs="Helvetica"/>
                <w:b w:val="0"/>
                <w:sz w:val="20"/>
                <w:szCs w:val="20"/>
              </w:rPr>
              <w:t>5</w:t>
            </w:r>
          </w:p>
        </w:tc>
        <w:tc>
          <w:tcPr>
            <w:tcW w:w="1530" w:type="dxa"/>
          </w:tcPr>
          <w:p w:rsidR="004B3EF0" w:rsidRPr="00183F93" w:rsidRDefault="004B3EF0" w:rsidP="004B3EF0">
            <w:pPr>
              <w:pStyle w:val="ListParagraph"/>
              <w:keepNext/>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rPr>
            </w:pPr>
            <w:r w:rsidRPr="00183F93">
              <w:rPr>
                <w:rFonts w:ascii="Helvetica" w:hAnsi="Helvetica" w:cs="Helvetica"/>
                <w:sz w:val="20"/>
                <w:szCs w:val="20"/>
              </w:rPr>
              <w:t>0.982</w:t>
            </w:r>
          </w:p>
        </w:tc>
        <w:tc>
          <w:tcPr>
            <w:tcW w:w="1355" w:type="dxa"/>
          </w:tcPr>
          <w:p w:rsidR="004B3EF0" w:rsidRPr="00183F93" w:rsidRDefault="004B3EF0" w:rsidP="004B3EF0">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rPr>
            </w:pPr>
            <w:r w:rsidRPr="00183F93">
              <w:rPr>
                <w:rFonts w:ascii="Helvetica" w:hAnsi="Helvetica" w:cs="Helvetica"/>
                <w:sz w:val="20"/>
                <w:szCs w:val="20"/>
              </w:rPr>
              <w:t>1.006</w:t>
            </w:r>
          </w:p>
        </w:tc>
      </w:tr>
    </w:tbl>
    <w:p w:rsidR="007D2FB6" w:rsidRPr="00183F93" w:rsidRDefault="00194507" w:rsidP="00E46D92">
      <w:pPr>
        <w:spacing w:after="0" w:line="360" w:lineRule="auto"/>
        <w:rPr>
          <w:rFonts w:ascii="Helvetica" w:hAnsi="Helvetica" w:cs="Helvetica"/>
          <w:sz w:val="24"/>
          <w:szCs w:val="24"/>
        </w:rPr>
      </w:pPr>
      <w:r w:rsidRPr="00183F93">
        <w:rPr>
          <w:rFonts w:ascii="Helvetica" w:hAnsi="Helvetica" w:cs="Helvetica"/>
          <w:b/>
          <w:noProof/>
          <w:sz w:val="24"/>
          <w:szCs w:val="24"/>
        </w:rPr>
        <mc:AlternateContent>
          <mc:Choice Requires="wps">
            <w:drawing>
              <wp:anchor distT="45720" distB="45720" distL="114300" distR="114300" simplePos="0" relativeHeight="251680768" behindDoc="0" locked="0" layoutInCell="1" allowOverlap="1" wp14:anchorId="43FA9F07" wp14:editId="00B39E26">
                <wp:simplePos x="0" y="0"/>
                <wp:positionH relativeFrom="column">
                  <wp:posOffset>283210</wp:posOffset>
                </wp:positionH>
                <wp:positionV relativeFrom="paragraph">
                  <wp:posOffset>3044190</wp:posOffset>
                </wp:positionV>
                <wp:extent cx="692150" cy="283845"/>
                <wp:effectExtent l="0" t="0" r="12700" b="2095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283845"/>
                        </a:xfrm>
                        <a:prstGeom prst="rect">
                          <a:avLst/>
                        </a:prstGeom>
                        <a:solidFill>
                          <a:srgbClr val="FFFFFF"/>
                        </a:solidFill>
                        <a:ln w="9525">
                          <a:solidFill>
                            <a:srgbClr val="000000"/>
                          </a:solidFill>
                          <a:miter lim="800000"/>
                          <a:headEnd/>
                          <a:tailEnd/>
                        </a:ln>
                      </wps:spPr>
                      <wps:txbx>
                        <w:txbxContent>
                          <w:p w:rsidR="006F469E" w:rsidRDefault="006F469E" w:rsidP="006A0250">
                            <w:pPr>
                              <w:spacing w:after="0" w:line="240" w:lineRule="auto"/>
                            </w:pPr>
                            <w: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A9F07" id="_x0000_s1032" type="#_x0000_t202" style="position:absolute;margin-left:22.3pt;margin-top:239.7pt;width:54.5pt;height:22.3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">
                <v:textbox>
                  <w:txbxContent>
                    <w:p w:rsidR="006F469E" w:rsidRDefault="006F469E" w:rsidP="006A0250">
                      <w:pPr>
                        <w:spacing w:after="0" w:line="240" w:lineRule="auto"/>
                      </w:pPr>
                      <w:r>
                        <w:t>Figure 3</w:t>
                      </w:r>
                    </w:p>
                  </w:txbxContent>
                </v:textbox>
              </v:shape>
            </w:pict>
          </mc:Fallback>
        </mc:AlternateContent>
      </w:r>
      <w:r w:rsidRPr="00183F93">
        <w:rPr>
          <w:noProof/>
        </w:rPr>
        <w:drawing>
          <wp:anchor distT="0" distB="0" distL="114300" distR="114300" simplePos="0" relativeHeight="251679744" behindDoc="0" locked="0" layoutInCell="1" allowOverlap="1">
            <wp:simplePos x="0" y="0"/>
            <wp:positionH relativeFrom="column">
              <wp:posOffset>-2540</wp:posOffset>
            </wp:positionH>
            <wp:positionV relativeFrom="paragraph">
              <wp:posOffset>433070</wp:posOffset>
            </wp:positionV>
            <wp:extent cx="6627495" cy="2893695"/>
            <wp:effectExtent l="0" t="0" r="1905"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27495" cy="2893695"/>
                    </a:xfrm>
                    <a:prstGeom prst="rect">
                      <a:avLst/>
                    </a:prstGeom>
                  </pic:spPr>
                </pic:pic>
              </a:graphicData>
            </a:graphic>
          </wp:anchor>
        </w:drawing>
      </w:r>
      <w:r w:rsidR="006A0250" w:rsidRPr="00183F93">
        <w:rPr>
          <w:rFonts w:ascii="Helvetica" w:hAnsi="Helvetica" w:cs="Helvetica"/>
          <w:b/>
          <w:noProof/>
          <w:sz w:val="24"/>
          <w:szCs w:val="24"/>
        </w:rPr>
        <mc:AlternateContent>
          <mc:Choice Requires="wps">
            <w:drawing>
              <wp:anchor distT="45720" distB="45720" distL="114300" distR="114300" simplePos="0" relativeHeight="251668480" behindDoc="0" locked="0" layoutInCell="1" allowOverlap="1" wp14:anchorId="43FA9F07" wp14:editId="00B39E26">
                <wp:simplePos x="0" y="0"/>
                <wp:positionH relativeFrom="margin">
                  <wp:posOffset>2999740</wp:posOffset>
                </wp:positionH>
                <wp:positionV relativeFrom="paragraph">
                  <wp:posOffset>6985</wp:posOffset>
                </wp:positionV>
                <wp:extent cx="609600" cy="234950"/>
                <wp:effectExtent l="0" t="0" r="1905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34950"/>
                        </a:xfrm>
                        <a:prstGeom prst="rect">
                          <a:avLst/>
                        </a:prstGeom>
                        <a:solidFill>
                          <a:srgbClr val="FFFFFF"/>
                        </a:solidFill>
                        <a:ln w="9525">
                          <a:solidFill>
                            <a:srgbClr val="000000"/>
                          </a:solidFill>
                          <a:miter lim="800000"/>
                          <a:headEnd/>
                          <a:tailEnd/>
                        </a:ln>
                      </wps:spPr>
                      <wps:txbx>
                        <w:txbxContent>
                          <w:p w:rsidR="006F469E" w:rsidRDefault="006F469E" w:rsidP="006A0250">
                            <w:pPr>
                              <w:spacing w:after="0" w:line="240" w:lineRule="auto"/>
                            </w:pPr>
                            <w:r>
                              <w:t>Table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A9F07" id="_x0000_s1033" type="#_x0000_t202" style="position:absolute;margin-left:236.2pt;margin-top:.55pt;width:48pt;height:18.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kEJgIAAEo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">
                <v:textbox>
                  <w:txbxContent>
                    <w:p w:rsidR="006F469E" w:rsidRDefault="006F469E" w:rsidP="006A0250">
                      <w:pPr>
                        <w:spacing w:after="0" w:line="240" w:lineRule="auto"/>
                      </w:pPr>
                      <w:r>
                        <w:t>Table 5</w:t>
                      </w:r>
                    </w:p>
                  </w:txbxContent>
                </v:textbox>
                <w10:wrap anchorx="margin"/>
              </v:shape>
            </w:pict>
          </mc:Fallback>
        </mc:AlternateContent>
      </w:r>
    </w:p>
    <w:p w:rsidR="007D2FB6" w:rsidRPr="00183F93" w:rsidRDefault="007D2FB6" w:rsidP="00F0225B">
      <w:pPr>
        <w:keepNext/>
        <w:spacing w:after="0" w:line="360" w:lineRule="auto"/>
        <w:ind w:firstLine="360"/>
        <w:rPr>
          <w:rFonts w:ascii="Helvetica" w:hAnsi="Helvetica" w:cs="Helvetica"/>
          <w:sz w:val="24"/>
          <w:szCs w:val="24"/>
        </w:rPr>
      </w:pPr>
    </w:p>
    <w:p w:rsidR="000C624E" w:rsidRPr="00183F93" w:rsidRDefault="00A06D44" w:rsidP="00F0225B">
      <w:pPr>
        <w:keepNext/>
        <w:spacing w:after="0" w:line="360" w:lineRule="auto"/>
        <w:ind w:firstLine="360"/>
        <w:rPr>
          <w:rFonts w:ascii="Helvetica" w:hAnsi="Helvetica" w:cs="Helvetica"/>
          <w:sz w:val="24"/>
          <w:szCs w:val="24"/>
        </w:rPr>
      </w:pPr>
      <w:r w:rsidRPr="00183F93">
        <w:rPr>
          <w:rFonts w:ascii="Helvetica" w:hAnsi="Helvetica" w:cs="Helvetica"/>
          <w:sz w:val="24"/>
          <w:szCs w:val="24"/>
        </w:rPr>
        <w:t>The</w:t>
      </w:r>
      <w:r w:rsidR="009773C2" w:rsidRPr="00183F93">
        <w:rPr>
          <w:rFonts w:ascii="Helvetica" w:hAnsi="Helvetica" w:cs="Helvetica"/>
          <w:sz w:val="24"/>
          <w:szCs w:val="24"/>
        </w:rPr>
        <w:t xml:space="preserve"> differences between each theta’</w:t>
      </w:r>
      <w:r w:rsidRPr="00183F93">
        <w:rPr>
          <w:rFonts w:ascii="Helvetica" w:hAnsi="Helvetica" w:cs="Helvetica"/>
          <w:sz w:val="24"/>
          <w:szCs w:val="24"/>
        </w:rPr>
        <w:t>s pre</w:t>
      </w:r>
      <w:r w:rsidR="009773C2" w:rsidRPr="00183F93">
        <w:rPr>
          <w:rFonts w:ascii="Helvetica" w:hAnsi="Helvetica" w:cs="Helvetica"/>
          <w:sz w:val="24"/>
          <w:szCs w:val="24"/>
        </w:rPr>
        <w:t>dictions and the actual unemploy</w:t>
      </w:r>
      <w:r w:rsidRPr="00183F93">
        <w:rPr>
          <w:rFonts w:ascii="Helvetica" w:hAnsi="Helvetica" w:cs="Helvetica"/>
          <w:sz w:val="24"/>
          <w:szCs w:val="24"/>
        </w:rPr>
        <w:t xml:space="preserve">ment rate are computed </w:t>
      </w:r>
      <w:r w:rsidR="009773C2" w:rsidRPr="00183F93">
        <w:rPr>
          <w:rFonts w:ascii="Helvetica" w:hAnsi="Helvetica" w:cs="Helvetica"/>
          <w:sz w:val="24"/>
          <w:szCs w:val="24"/>
        </w:rPr>
        <w:t xml:space="preserve">and the summary statistics </w:t>
      </w:r>
      <w:r w:rsidR="00F23EAF">
        <w:rPr>
          <w:rFonts w:ascii="Helvetica" w:hAnsi="Helvetica" w:cs="Helvetica"/>
          <w:sz w:val="24"/>
          <w:szCs w:val="24"/>
        </w:rPr>
        <w:t>shown</w:t>
      </w:r>
      <w:r w:rsidR="009773C2" w:rsidRPr="00183F93">
        <w:rPr>
          <w:rFonts w:ascii="Helvetica" w:hAnsi="Helvetica" w:cs="Helvetica"/>
          <w:sz w:val="24"/>
          <w:szCs w:val="24"/>
        </w:rPr>
        <w:t xml:space="preserve"> in table 6 below.</w:t>
      </w:r>
      <w:r w:rsidR="009C6C8D" w:rsidRPr="00183F93">
        <w:rPr>
          <w:rFonts w:ascii="Helvetica" w:hAnsi="Helvetica" w:cs="Helvetica"/>
          <w:sz w:val="24"/>
          <w:szCs w:val="24"/>
        </w:rPr>
        <w:t xml:space="preserve"> </w:t>
      </w:r>
    </w:p>
    <w:p w:rsidR="009700C2" w:rsidRPr="00183F93" w:rsidRDefault="009700C2" w:rsidP="00F0225B">
      <w:pPr>
        <w:keepNext/>
        <w:spacing w:after="0" w:line="360" w:lineRule="auto"/>
        <w:rPr>
          <w:rFonts w:ascii="Helvetica" w:hAnsi="Helvetica" w:cs="Helvetica"/>
          <w:b/>
          <w:sz w:val="24"/>
          <w:szCs w:val="24"/>
        </w:rPr>
      </w:pPr>
    </w:p>
    <w:tbl>
      <w:tblPr>
        <w:tblStyle w:val="PlainTable4"/>
        <w:tblW w:w="10786" w:type="dxa"/>
        <w:tblLook w:val="04A0" w:firstRow="1" w:lastRow="0" w:firstColumn="1" w:lastColumn="0" w:noHBand="0" w:noVBand="1"/>
      </w:tblPr>
      <w:tblGrid>
        <w:gridCol w:w="1345"/>
        <w:gridCol w:w="711"/>
        <w:gridCol w:w="1260"/>
        <w:gridCol w:w="872"/>
        <w:gridCol w:w="717"/>
        <w:gridCol w:w="1201"/>
        <w:gridCol w:w="606"/>
        <w:gridCol w:w="1047"/>
        <w:gridCol w:w="1677"/>
        <w:gridCol w:w="1350"/>
      </w:tblGrid>
      <w:tr w:rsidR="009D66AB" w:rsidRPr="00FE6A57" w:rsidTr="00FE6A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9D66AB" w:rsidRPr="00FE6A57" w:rsidRDefault="009D66AB" w:rsidP="009D66AB">
            <w:pPr>
              <w:keepNext/>
              <w:spacing w:line="360" w:lineRule="auto"/>
              <w:jc w:val="right"/>
              <w:rPr>
                <w:rFonts w:ascii="Helvetica" w:hAnsi="Helvetica" w:cs="Helvetica"/>
                <w:b w:val="0"/>
                <w:sz w:val="20"/>
                <w:szCs w:val="20"/>
              </w:rPr>
            </w:pPr>
          </w:p>
        </w:tc>
        <w:tc>
          <w:tcPr>
            <w:tcW w:w="711" w:type="dxa"/>
          </w:tcPr>
          <w:p w:rsidR="009D66AB" w:rsidRPr="00FE6A57" w:rsidRDefault="009D66AB" w:rsidP="009D66AB">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ascii="Helvetica" w:hAnsi="Helvetica" w:cs="Helvetica"/>
                <w:b w:val="0"/>
                <w:sz w:val="20"/>
                <w:szCs w:val="20"/>
              </w:rPr>
            </w:pPr>
            <w:r w:rsidRPr="00FE6A57">
              <w:rPr>
                <w:rFonts w:ascii="Helvetica" w:hAnsi="Helvetica" w:cs="Helvetica"/>
                <w:b w:val="0"/>
                <w:sz w:val="20"/>
                <w:szCs w:val="20"/>
              </w:rPr>
              <w:t>Min</w:t>
            </w:r>
          </w:p>
        </w:tc>
        <w:tc>
          <w:tcPr>
            <w:tcW w:w="1260" w:type="dxa"/>
          </w:tcPr>
          <w:p w:rsidR="009D66AB" w:rsidRPr="00FE6A57" w:rsidRDefault="009D66AB" w:rsidP="009D66AB">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ascii="Helvetica" w:hAnsi="Helvetica" w:cs="Helvetica"/>
                <w:b w:val="0"/>
                <w:sz w:val="20"/>
                <w:szCs w:val="20"/>
              </w:rPr>
            </w:pPr>
            <w:r w:rsidRPr="00FE6A57">
              <w:rPr>
                <w:rFonts w:ascii="Helvetica" w:hAnsi="Helvetica" w:cs="Helvetica"/>
                <w:b w:val="0"/>
                <w:sz w:val="20"/>
                <w:szCs w:val="20"/>
              </w:rPr>
              <w:t>1</w:t>
            </w:r>
            <w:r w:rsidRPr="00FE6A57">
              <w:rPr>
                <w:rFonts w:ascii="Helvetica" w:hAnsi="Helvetica" w:cs="Helvetica"/>
                <w:b w:val="0"/>
                <w:sz w:val="20"/>
                <w:szCs w:val="20"/>
                <w:vertAlign w:val="superscript"/>
              </w:rPr>
              <w:t>st</w:t>
            </w:r>
            <w:r w:rsidRPr="00FE6A57">
              <w:rPr>
                <w:rFonts w:ascii="Helvetica" w:hAnsi="Helvetica" w:cs="Helvetica"/>
                <w:b w:val="0"/>
                <w:sz w:val="20"/>
                <w:szCs w:val="20"/>
              </w:rPr>
              <w:t xml:space="preserve"> Quartile</w:t>
            </w:r>
          </w:p>
        </w:tc>
        <w:tc>
          <w:tcPr>
            <w:tcW w:w="872" w:type="dxa"/>
          </w:tcPr>
          <w:p w:rsidR="009D66AB" w:rsidRPr="00FE6A57" w:rsidRDefault="009D66AB" w:rsidP="009D66AB">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ascii="Helvetica" w:hAnsi="Helvetica" w:cs="Helvetica"/>
                <w:b w:val="0"/>
                <w:sz w:val="20"/>
                <w:szCs w:val="20"/>
              </w:rPr>
            </w:pPr>
            <w:r w:rsidRPr="00FE6A57">
              <w:rPr>
                <w:rFonts w:ascii="Helvetica" w:hAnsi="Helvetica" w:cs="Helvetica"/>
                <w:b w:val="0"/>
                <w:sz w:val="20"/>
                <w:szCs w:val="20"/>
              </w:rPr>
              <w:t>Median</w:t>
            </w:r>
          </w:p>
        </w:tc>
        <w:tc>
          <w:tcPr>
            <w:tcW w:w="717" w:type="dxa"/>
          </w:tcPr>
          <w:p w:rsidR="009D66AB" w:rsidRPr="00FE6A57" w:rsidRDefault="009D66AB" w:rsidP="009D66AB">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ascii="Helvetica" w:hAnsi="Helvetica" w:cs="Helvetica"/>
                <w:b w:val="0"/>
                <w:sz w:val="20"/>
                <w:szCs w:val="20"/>
              </w:rPr>
            </w:pPr>
            <w:r w:rsidRPr="00FE6A57">
              <w:rPr>
                <w:rFonts w:ascii="Helvetica" w:hAnsi="Helvetica" w:cs="Helvetica"/>
                <w:b w:val="0"/>
                <w:sz w:val="20"/>
                <w:szCs w:val="20"/>
              </w:rPr>
              <w:t>Mean</w:t>
            </w:r>
          </w:p>
        </w:tc>
        <w:tc>
          <w:tcPr>
            <w:tcW w:w="1201" w:type="dxa"/>
          </w:tcPr>
          <w:p w:rsidR="009D66AB" w:rsidRPr="00FE6A57" w:rsidRDefault="009D66AB" w:rsidP="009D66AB">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ascii="Helvetica" w:hAnsi="Helvetica" w:cs="Helvetica"/>
                <w:b w:val="0"/>
                <w:sz w:val="20"/>
                <w:szCs w:val="20"/>
              </w:rPr>
            </w:pPr>
            <w:r w:rsidRPr="00FE6A57">
              <w:rPr>
                <w:rFonts w:ascii="Helvetica" w:hAnsi="Helvetica" w:cs="Helvetica"/>
                <w:b w:val="0"/>
                <w:sz w:val="20"/>
                <w:szCs w:val="20"/>
              </w:rPr>
              <w:t>3</w:t>
            </w:r>
            <w:r w:rsidRPr="00FE6A57">
              <w:rPr>
                <w:rFonts w:ascii="Helvetica" w:hAnsi="Helvetica" w:cs="Helvetica"/>
                <w:b w:val="0"/>
                <w:sz w:val="20"/>
                <w:szCs w:val="20"/>
                <w:vertAlign w:val="superscript"/>
              </w:rPr>
              <w:t>rd</w:t>
            </w:r>
            <w:r w:rsidRPr="00FE6A57">
              <w:rPr>
                <w:rFonts w:ascii="Helvetica" w:hAnsi="Helvetica" w:cs="Helvetica"/>
                <w:b w:val="0"/>
                <w:sz w:val="20"/>
                <w:szCs w:val="20"/>
              </w:rPr>
              <w:t xml:space="preserve"> Quartile</w:t>
            </w:r>
          </w:p>
        </w:tc>
        <w:tc>
          <w:tcPr>
            <w:tcW w:w="606" w:type="dxa"/>
          </w:tcPr>
          <w:p w:rsidR="009D66AB" w:rsidRPr="00FE6A57" w:rsidRDefault="009D66AB" w:rsidP="009D66AB">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ascii="Helvetica" w:hAnsi="Helvetica" w:cs="Helvetica"/>
                <w:b w:val="0"/>
                <w:sz w:val="20"/>
                <w:szCs w:val="20"/>
              </w:rPr>
            </w:pPr>
            <w:r w:rsidRPr="00FE6A57">
              <w:rPr>
                <w:rFonts w:ascii="Helvetica" w:hAnsi="Helvetica" w:cs="Helvetica"/>
                <w:b w:val="0"/>
                <w:sz w:val="20"/>
                <w:szCs w:val="20"/>
              </w:rPr>
              <w:t>Max</w:t>
            </w:r>
          </w:p>
        </w:tc>
        <w:tc>
          <w:tcPr>
            <w:tcW w:w="1047" w:type="dxa"/>
          </w:tcPr>
          <w:p w:rsidR="009D66AB" w:rsidRPr="00FE6A57" w:rsidRDefault="009D66AB" w:rsidP="009D66AB">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ascii="Helvetica" w:hAnsi="Helvetica" w:cs="Helvetica"/>
                <w:b w:val="0"/>
                <w:sz w:val="20"/>
                <w:szCs w:val="20"/>
              </w:rPr>
            </w:pPr>
            <w:r w:rsidRPr="00FE6A57">
              <w:rPr>
                <w:rFonts w:ascii="Helvetica" w:hAnsi="Helvetica" w:cs="Helvetica"/>
                <w:b w:val="0"/>
                <w:sz w:val="20"/>
                <w:szCs w:val="20"/>
              </w:rPr>
              <w:t>Variance</w:t>
            </w:r>
          </w:p>
        </w:tc>
        <w:tc>
          <w:tcPr>
            <w:tcW w:w="1677" w:type="dxa"/>
          </w:tcPr>
          <w:p w:rsidR="009D66AB" w:rsidRPr="00FE6A57" w:rsidRDefault="009773C2" w:rsidP="009D66AB">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ascii="Helvetica" w:hAnsi="Helvetica" w:cs="Helvetica"/>
                <w:b w:val="0"/>
                <w:sz w:val="20"/>
                <w:szCs w:val="20"/>
              </w:rPr>
            </w:pPr>
            <w:r w:rsidRPr="00FE6A57">
              <w:rPr>
                <w:rFonts w:ascii="Helvetica" w:hAnsi="Helvetica" w:cs="Helvetica"/>
                <w:b w:val="0"/>
                <w:sz w:val="20"/>
                <w:szCs w:val="20"/>
              </w:rPr>
              <w:t>Sum of squares</w:t>
            </w:r>
            <w:r w:rsidR="009D66AB" w:rsidRPr="00FE6A57">
              <w:rPr>
                <w:rFonts w:ascii="Helvetica" w:hAnsi="Helvetica" w:cs="Helvetica"/>
                <w:b w:val="0"/>
                <w:sz w:val="20"/>
                <w:szCs w:val="20"/>
              </w:rPr>
              <w:t xml:space="preserve"> </w:t>
            </w:r>
          </w:p>
        </w:tc>
        <w:tc>
          <w:tcPr>
            <w:tcW w:w="1350" w:type="dxa"/>
          </w:tcPr>
          <w:p w:rsidR="009D66AB" w:rsidRPr="00FE6A57" w:rsidRDefault="009D66AB" w:rsidP="009D66AB">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ascii="Helvetica" w:hAnsi="Helvetica" w:cs="Helvetica"/>
                <w:b w:val="0"/>
                <w:sz w:val="20"/>
                <w:szCs w:val="20"/>
              </w:rPr>
            </w:pPr>
            <w:r w:rsidRPr="00FE6A57">
              <w:rPr>
                <w:rFonts w:ascii="Helvetica" w:hAnsi="Helvetica" w:cs="Helvetica"/>
                <w:b w:val="0"/>
                <w:sz w:val="20"/>
                <w:szCs w:val="20"/>
              </w:rPr>
              <w:t>Square Root</w:t>
            </w:r>
          </w:p>
        </w:tc>
      </w:tr>
      <w:tr w:rsidR="009D66AB" w:rsidRPr="00FE6A57" w:rsidTr="00FE6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9D66AB" w:rsidRPr="00FE6A57" w:rsidRDefault="00FE6A57" w:rsidP="00FE6A57">
            <w:pPr>
              <w:keepNext/>
              <w:spacing w:before="60" w:line="360" w:lineRule="auto"/>
              <w:rPr>
                <w:rFonts w:ascii="Helvetica" w:hAnsi="Helvetica" w:cs="Helvetica"/>
                <w:b w:val="0"/>
                <w:sz w:val="20"/>
                <w:szCs w:val="20"/>
              </w:rPr>
            </w:pPr>
            <w:r w:rsidRPr="00FE6A57">
              <w:rPr>
                <w:rFonts w:ascii="Helvetica" w:hAnsi="Helvetica" w:cs="Helvetica"/>
                <w:b w:val="0"/>
                <w:sz w:val="20"/>
                <w:szCs w:val="20"/>
              </w:rPr>
              <w:t xml:space="preserve">CB </w:t>
            </w:r>
            <w:r w:rsidRPr="00FE6A57">
              <w:rPr>
                <w:rFonts w:ascii="Helvetica" w:hAnsi="Helvetica" w:cs="Helvetica"/>
                <w:b w:val="0"/>
                <w:sz w:val="20"/>
                <w:szCs w:val="20"/>
              </w:rPr>
              <w:t>θ</w:t>
            </w:r>
            <w:r w:rsidRPr="00FE6A57">
              <w:rPr>
                <w:rFonts w:ascii="Helvetica" w:hAnsi="Helvetica" w:cs="Helvetica"/>
                <w:b w:val="0"/>
                <w:sz w:val="20"/>
                <w:szCs w:val="20"/>
              </w:rPr>
              <w:t xml:space="preserve"> </w:t>
            </w:r>
          </w:p>
        </w:tc>
        <w:tc>
          <w:tcPr>
            <w:tcW w:w="711" w:type="dxa"/>
          </w:tcPr>
          <w:p w:rsidR="009D66AB" w:rsidRPr="00FE6A57" w:rsidRDefault="009D66AB" w:rsidP="00FE6A57">
            <w:pPr>
              <w:keepNext/>
              <w:spacing w:before="60" w:line="360" w:lineRule="auto"/>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rPr>
            </w:pPr>
            <w:r w:rsidRPr="00FE6A57">
              <w:rPr>
                <w:rFonts w:ascii="Helvetica" w:hAnsi="Helvetica" w:cs="Helvetica"/>
                <w:sz w:val="20"/>
                <w:szCs w:val="20"/>
              </w:rPr>
              <w:t>-1.87</w:t>
            </w:r>
          </w:p>
        </w:tc>
        <w:tc>
          <w:tcPr>
            <w:tcW w:w="1260" w:type="dxa"/>
          </w:tcPr>
          <w:p w:rsidR="009D66AB" w:rsidRPr="00FE6A57" w:rsidRDefault="009D66AB" w:rsidP="00FE6A57">
            <w:pPr>
              <w:keepNext/>
              <w:spacing w:before="60" w:line="360" w:lineRule="auto"/>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rPr>
            </w:pPr>
            <w:r w:rsidRPr="00FE6A57">
              <w:rPr>
                <w:rFonts w:ascii="Helvetica" w:hAnsi="Helvetica" w:cs="Helvetica"/>
                <w:sz w:val="20"/>
                <w:szCs w:val="20"/>
              </w:rPr>
              <w:t>-0.32</w:t>
            </w:r>
          </w:p>
        </w:tc>
        <w:tc>
          <w:tcPr>
            <w:tcW w:w="872" w:type="dxa"/>
          </w:tcPr>
          <w:p w:rsidR="009D66AB" w:rsidRPr="00FE6A57" w:rsidRDefault="009D66AB" w:rsidP="00FE6A57">
            <w:pPr>
              <w:keepNext/>
              <w:spacing w:before="60" w:line="360" w:lineRule="auto"/>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rPr>
            </w:pPr>
            <w:r w:rsidRPr="00FE6A57">
              <w:rPr>
                <w:rFonts w:ascii="Helvetica" w:hAnsi="Helvetica" w:cs="Helvetica"/>
                <w:sz w:val="20"/>
                <w:szCs w:val="20"/>
              </w:rPr>
              <w:t>0.18</w:t>
            </w:r>
          </w:p>
        </w:tc>
        <w:tc>
          <w:tcPr>
            <w:tcW w:w="717" w:type="dxa"/>
          </w:tcPr>
          <w:p w:rsidR="009D66AB" w:rsidRPr="00FE6A57" w:rsidRDefault="009D66AB" w:rsidP="00FE6A57">
            <w:pPr>
              <w:keepNext/>
              <w:spacing w:before="60" w:line="360" w:lineRule="auto"/>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rPr>
            </w:pPr>
            <w:r w:rsidRPr="00FE6A57">
              <w:rPr>
                <w:rFonts w:ascii="Helvetica" w:hAnsi="Helvetica" w:cs="Helvetica"/>
                <w:sz w:val="20"/>
                <w:szCs w:val="20"/>
              </w:rPr>
              <w:t>0.25</w:t>
            </w:r>
          </w:p>
        </w:tc>
        <w:tc>
          <w:tcPr>
            <w:tcW w:w="1201" w:type="dxa"/>
          </w:tcPr>
          <w:p w:rsidR="009D66AB" w:rsidRPr="00FE6A57" w:rsidRDefault="009D66AB" w:rsidP="00FE6A57">
            <w:pPr>
              <w:keepNext/>
              <w:spacing w:before="60" w:line="360" w:lineRule="auto"/>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rPr>
            </w:pPr>
            <w:r w:rsidRPr="00FE6A57">
              <w:rPr>
                <w:rFonts w:ascii="Helvetica" w:hAnsi="Helvetica" w:cs="Helvetica"/>
                <w:sz w:val="20"/>
                <w:szCs w:val="20"/>
              </w:rPr>
              <w:t>0.66</w:t>
            </w:r>
          </w:p>
        </w:tc>
        <w:tc>
          <w:tcPr>
            <w:tcW w:w="606" w:type="dxa"/>
          </w:tcPr>
          <w:p w:rsidR="009D66AB" w:rsidRPr="00FE6A57" w:rsidRDefault="009D66AB" w:rsidP="00FE6A57">
            <w:pPr>
              <w:keepNext/>
              <w:spacing w:before="60" w:line="360" w:lineRule="auto"/>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rPr>
            </w:pPr>
            <w:r w:rsidRPr="00FE6A57">
              <w:rPr>
                <w:rFonts w:ascii="Helvetica" w:hAnsi="Helvetica" w:cs="Helvetica"/>
                <w:sz w:val="20"/>
                <w:szCs w:val="20"/>
              </w:rPr>
              <w:t>3.79</w:t>
            </w:r>
          </w:p>
        </w:tc>
        <w:tc>
          <w:tcPr>
            <w:tcW w:w="1047" w:type="dxa"/>
          </w:tcPr>
          <w:p w:rsidR="009D66AB" w:rsidRPr="00FE6A57" w:rsidRDefault="009D66AB" w:rsidP="00FE6A57">
            <w:pPr>
              <w:keepNext/>
              <w:spacing w:before="60" w:line="360" w:lineRule="auto"/>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rPr>
            </w:pPr>
            <w:r w:rsidRPr="00FE6A57">
              <w:rPr>
                <w:rFonts w:ascii="Helvetica" w:hAnsi="Helvetica" w:cs="Helvetica"/>
                <w:sz w:val="20"/>
                <w:szCs w:val="20"/>
              </w:rPr>
              <w:t>0.90</w:t>
            </w:r>
          </w:p>
        </w:tc>
        <w:tc>
          <w:tcPr>
            <w:tcW w:w="1677" w:type="dxa"/>
          </w:tcPr>
          <w:p w:rsidR="009D66AB" w:rsidRPr="00FE6A57" w:rsidRDefault="009D66AB" w:rsidP="00FE6A57">
            <w:pPr>
              <w:keepNext/>
              <w:spacing w:before="60" w:line="360" w:lineRule="auto"/>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rPr>
            </w:pPr>
            <w:r w:rsidRPr="00FE6A57">
              <w:rPr>
                <w:rFonts w:ascii="Helvetica" w:hAnsi="Helvetica" w:cs="Helvetica"/>
                <w:sz w:val="20"/>
                <w:szCs w:val="20"/>
              </w:rPr>
              <w:t>777.64</w:t>
            </w:r>
          </w:p>
        </w:tc>
        <w:tc>
          <w:tcPr>
            <w:tcW w:w="1350" w:type="dxa"/>
          </w:tcPr>
          <w:p w:rsidR="009D66AB" w:rsidRPr="00FE6A57" w:rsidRDefault="009D66AB" w:rsidP="00FE6A57">
            <w:pPr>
              <w:keepNext/>
              <w:spacing w:before="60" w:line="360" w:lineRule="auto"/>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rPr>
            </w:pPr>
            <w:r w:rsidRPr="00FE6A57">
              <w:rPr>
                <w:rFonts w:ascii="Helvetica" w:hAnsi="Helvetica" w:cs="Helvetica"/>
                <w:sz w:val="20"/>
                <w:szCs w:val="20"/>
              </w:rPr>
              <w:t>27.89</w:t>
            </w:r>
          </w:p>
        </w:tc>
      </w:tr>
      <w:tr w:rsidR="009D66AB" w:rsidRPr="00FE6A57" w:rsidTr="00FE6A57">
        <w:tc>
          <w:tcPr>
            <w:cnfStyle w:val="001000000000" w:firstRow="0" w:lastRow="0" w:firstColumn="1" w:lastColumn="0" w:oddVBand="0" w:evenVBand="0" w:oddHBand="0" w:evenHBand="0" w:firstRowFirstColumn="0" w:firstRowLastColumn="0" w:lastRowFirstColumn="0" w:lastRowLastColumn="0"/>
            <w:tcW w:w="1345" w:type="dxa"/>
          </w:tcPr>
          <w:p w:rsidR="009D66AB" w:rsidRPr="00FE6A57" w:rsidRDefault="00FE6A57" w:rsidP="00FE6A57">
            <w:pPr>
              <w:keepNext/>
              <w:spacing w:before="60" w:line="360" w:lineRule="auto"/>
              <w:rPr>
                <w:rFonts w:ascii="Helvetica" w:hAnsi="Helvetica" w:cs="Helvetica"/>
                <w:b w:val="0"/>
                <w:sz w:val="20"/>
                <w:szCs w:val="20"/>
              </w:rPr>
            </w:pPr>
            <w:r w:rsidRPr="00FE6A57">
              <w:rPr>
                <w:rFonts w:ascii="Helvetica" w:hAnsi="Helvetica" w:cs="Helvetica"/>
                <w:b w:val="0"/>
                <w:sz w:val="20"/>
                <w:szCs w:val="20"/>
              </w:rPr>
              <w:t xml:space="preserve">Initial </w:t>
            </w:r>
            <w:r w:rsidRPr="00FE6A57">
              <w:rPr>
                <w:rFonts w:ascii="Helvetica" w:hAnsi="Helvetica" w:cs="Helvetica"/>
                <w:b w:val="0"/>
                <w:sz w:val="20"/>
                <w:szCs w:val="20"/>
              </w:rPr>
              <w:t>θ</w:t>
            </w:r>
          </w:p>
        </w:tc>
        <w:tc>
          <w:tcPr>
            <w:tcW w:w="711" w:type="dxa"/>
          </w:tcPr>
          <w:p w:rsidR="009D66AB" w:rsidRPr="00FE6A57" w:rsidRDefault="009D66AB" w:rsidP="00FE6A57">
            <w:pPr>
              <w:keepNext/>
              <w:spacing w:before="60" w:line="360" w:lineRule="auto"/>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FE6A57">
              <w:rPr>
                <w:rFonts w:ascii="Helvetica" w:hAnsi="Helvetica" w:cs="Helvetica"/>
                <w:sz w:val="20"/>
                <w:szCs w:val="20"/>
              </w:rPr>
              <w:t>-2.04</w:t>
            </w:r>
          </w:p>
        </w:tc>
        <w:tc>
          <w:tcPr>
            <w:tcW w:w="1260" w:type="dxa"/>
          </w:tcPr>
          <w:p w:rsidR="009D66AB" w:rsidRPr="00FE6A57" w:rsidRDefault="009D66AB" w:rsidP="00FE6A57">
            <w:pPr>
              <w:keepNext/>
              <w:spacing w:before="60" w:line="360" w:lineRule="auto"/>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FE6A57">
              <w:rPr>
                <w:rFonts w:ascii="Helvetica" w:hAnsi="Helvetica" w:cs="Helvetica"/>
                <w:sz w:val="20"/>
                <w:szCs w:val="20"/>
              </w:rPr>
              <w:t>-0.30</w:t>
            </w:r>
          </w:p>
        </w:tc>
        <w:tc>
          <w:tcPr>
            <w:tcW w:w="872" w:type="dxa"/>
          </w:tcPr>
          <w:p w:rsidR="009D66AB" w:rsidRPr="00FE6A57" w:rsidRDefault="009D66AB" w:rsidP="00FE6A57">
            <w:pPr>
              <w:keepNext/>
              <w:spacing w:before="60" w:line="360" w:lineRule="auto"/>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FE6A57">
              <w:rPr>
                <w:rFonts w:ascii="Helvetica" w:hAnsi="Helvetica" w:cs="Helvetica"/>
                <w:sz w:val="20"/>
                <w:szCs w:val="20"/>
              </w:rPr>
              <w:t>0.18</w:t>
            </w:r>
          </w:p>
        </w:tc>
        <w:tc>
          <w:tcPr>
            <w:tcW w:w="717" w:type="dxa"/>
          </w:tcPr>
          <w:p w:rsidR="009D66AB" w:rsidRPr="00FE6A57" w:rsidRDefault="009D66AB" w:rsidP="00FE6A57">
            <w:pPr>
              <w:keepNext/>
              <w:spacing w:before="60" w:line="360" w:lineRule="auto"/>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FE6A57">
              <w:rPr>
                <w:rFonts w:ascii="Helvetica" w:hAnsi="Helvetica" w:cs="Helvetica"/>
                <w:sz w:val="20"/>
                <w:szCs w:val="20"/>
              </w:rPr>
              <w:t>0.29</w:t>
            </w:r>
          </w:p>
        </w:tc>
        <w:tc>
          <w:tcPr>
            <w:tcW w:w="1201" w:type="dxa"/>
          </w:tcPr>
          <w:p w:rsidR="009D66AB" w:rsidRPr="00FE6A57" w:rsidRDefault="009D66AB" w:rsidP="00FE6A57">
            <w:pPr>
              <w:keepNext/>
              <w:spacing w:before="60" w:line="360" w:lineRule="auto"/>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FE6A57">
              <w:rPr>
                <w:rFonts w:ascii="Helvetica" w:hAnsi="Helvetica" w:cs="Helvetica"/>
                <w:sz w:val="20"/>
                <w:szCs w:val="20"/>
              </w:rPr>
              <w:t>0.70</w:t>
            </w:r>
          </w:p>
        </w:tc>
        <w:tc>
          <w:tcPr>
            <w:tcW w:w="606" w:type="dxa"/>
          </w:tcPr>
          <w:p w:rsidR="009D66AB" w:rsidRPr="00FE6A57" w:rsidRDefault="009D66AB" w:rsidP="00FE6A57">
            <w:pPr>
              <w:keepNext/>
              <w:spacing w:before="60" w:line="360" w:lineRule="auto"/>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FE6A57">
              <w:rPr>
                <w:rFonts w:ascii="Helvetica" w:hAnsi="Helvetica" w:cs="Helvetica"/>
                <w:sz w:val="20"/>
                <w:szCs w:val="20"/>
              </w:rPr>
              <w:t>4.00</w:t>
            </w:r>
          </w:p>
        </w:tc>
        <w:tc>
          <w:tcPr>
            <w:tcW w:w="1047" w:type="dxa"/>
          </w:tcPr>
          <w:p w:rsidR="009D66AB" w:rsidRPr="00FE6A57" w:rsidRDefault="009D66AB" w:rsidP="00FE6A57">
            <w:pPr>
              <w:keepNext/>
              <w:spacing w:before="60" w:line="360" w:lineRule="auto"/>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FE6A57">
              <w:rPr>
                <w:rFonts w:ascii="Helvetica" w:hAnsi="Helvetica" w:cs="Helvetica"/>
                <w:sz w:val="20"/>
                <w:szCs w:val="20"/>
              </w:rPr>
              <w:t>1.04</w:t>
            </w:r>
          </w:p>
        </w:tc>
        <w:tc>
          <w:tcPr>
            <w:tcW w:w="1677" w:type="dxa"/>
          </w:tcPr>
          <w:p w:rsidR="009D66AB" w:rsidRPr="00FE6A57" w:rsidRDefault="009D66AB" w:rsidP="00FE6A57">
            <w:pPr>
              <w:keepNext/>
              <w:spacing w:before="60" w:line="360" w:lineRule="auto"/>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FE6A57">
              <w:rPr>
                <w:rFonts w:ascii="Helvetica" w:hAnsi="Helvetica" w:cs="Helvetica"/>
                <w:sz w:val="20"/>
                <w:szCs w:val="20"/>
              </w:rPr>
              <w:t>908.75</w:t>
            </w:r>
          </w:p>
        </w:tc>
        <w:tc>
          <w:tcPr>
            <w:tcW w:w="1350" w:type="dxa"/>
          </w:tcPr>
          <w:p w:rsidR="009D66AB" w:rsidRPr="00FE6A57" w:rsidRDefault="009D66AB" w:rsidP="00FE6A57">
            <w:pPr>
              <w:keepNext/>
              <w:spacing w:before="60" w:line="360" w:lineRule="auto"/>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sidRPr="00FE6A57">
              <w:rPr>
                <w:rFonts w:ascii="Helvetica" w:hAnsi="Helvetica" w:cs="Helvetica"/>
                <w:sz w:val="20"/>
                <w:szCs w:val="20"/>
              </w:rPr>
              <w:t>30.152</w:t>
            </w:r>
          </w:p>
        </w:tc>
      </w:tr>
    </w:tbl>
    <w:p w:rsidR="009D66AB" w:rsidRPr="00183F93" w:rsidRDefault="006A0250" w:rsidP="00F0225B">
      <w:pPr>
        <w:keepNext/>
        <w:spacing w:after="0" w:line="360" w:lineRule="auto"/>
        <w:rPr>
          <w:rFonts w:ascii="Helvetica" w:hAnsi="Helvetica" w:cs="Helvetica"/>
          <w:sz w:val="24"/>
          <w:szCs w:val="24"/>
          <w:vertAlign w:val="superscript"/>
        </w:rPr>
      </w:pPr>
      <w:r w:rsidRPr="00183F93">
        <w:rPr>
          <w:rFonts w:ascii="Helvetica" w:hAnsi="Helvetica" w:cs="Helvetica"/>
          <w:b/>
          <w:noProof/>
          <w:sz w:val="24"/>
          <w:szCs w:val="24"/>
        </w:rPr>
        <mc:AlternateContent>
          <mc:Choice Requires="wps">
            <w:drawing>
              <wp:anchor distT="45720" distB="45720" distL="114300" distR="114300" simplePos="0" relativeHeight="251670528" behindDoc="0" locked="0" layoutInCell="1" allowOverlap="1" wp14:anchorId="43FA9F07" wp14:editId="00B39E26">
                <wp:simplePos x="0" y="0"/>
                <wp:positionH relativeFrom="margin">
                  <wp:align>center</wp:align>
                </wp:positionH>
                <wp:positionV relativeFrom="paragraph">
                  <wp:posOffset>51435</wp:posOffset>
                </wp:positionV>
                <wp:extent cx="609600" cy="234950"/>
                <wp:effectExtent l="0" t="0" r="19050" b="1270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34950"/>
                        </a:xfrm>
                        <a:prstGeom prst="rect">
                          <a:avLst/>
                        </a:prstGeom>
                        <a:solidFill>
                          <a:srgbClr val="FFFFFF"/>
                        </a:solidFill>
                        <a:ln w="9525">
                          <a:solidFill>
                            <a:srgbClr val="000000"/>
                          </a:solidFill>
                          <a:miter lim="800000"/>
                          <a:headEnd/>
                          <a:tailEnd/>
                        </a:ln>
                      </wps:spPr>
                      <wps:txbx>
                        <w:txbxContent>
                          <w:p w:rsidR="006F469E" w:rsidRDefault="006F469E" w:rsidP="006A0250">
                            <w:pPr>
                              <w:spacing w:after="0" w:line="240" w:lineRule="auto"/>
                            </w:pPr>
                            <w:r>
                              <w:t>Table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A9F07" id="_x0000_s1034" type="#_x0000_t202" style="position:absolute;margin-left:0;margin-top:4.05pt;width:48pt;height:18.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WJQIAAE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">
                <v:textbox>
                  <w:txbxContent>
                    <w:p w:rsidR="006F469E" w:rsidRDefault="006F469E" w:rsidP="006A0250">
                      <w:pPr>
                        <w:spacing w:after="0" w:line="240" w:lineRule="auto"/>
                      </w:pPr>
                      <w:r>
                        <w:t>Table 6</w:t>
                      </w:r>
                    </w:p>
                  </w:txbxContent>
                </v:textbox>
                <w10:wrap anchorx="margin"/>
              </v:shape>
            </w:pict>
          </mc:Fallback>
        </mc:AlternateContent>
      </w:r>
    </w:p>
    <w:p w:rsidR="00F87080" w:rsidRPr="00183F93" w:rsidRDefault="000C624E" w:rsidP="00F0225B">
      <w:pPr>
        <w:keepNext/>
        <w:spacing w:after="0" w:line="360" w:lineRule="auto"/>
        <w:rPr>
          <w:rFonts w:ascii="Helvetica" w:hAnsi="Helvetica" w:cs="Helvetica"/>
          <w:b/>
          <w:sz w:val="24"/>
          <w:szCs w:val="24"/>
        </w:rPr>
      </w:pPr>
      <w:r w:rsidRPr="00183F93">
        <w:rPr>
          <w:rFonts w:ascii="Helvetica" w:hAnsi="Helvetica" w:cs="Helvetica"/>
          <w:b/>
          <w:sz w:val="24"/>
          <w:szCs w:val="24"/>
        </w:rPr>
        <w:t>Conclusion</w:t>
      </w:r>
    </w:p>
    <w:p w:rsidR="000C624E" w:rsidRPr="00183F93" w:rsidRDefault="000C624E" w:rsidP="00F0225B">
      <w:pPr>
        <w:keepNext/>
        <w:spacing w:after="0" w:line="360" w:lineRule="auto"/>
        <w:ind w:firstLine="360"/>
        <w:rPr>
          <w:rFonts w:ascii="Helvetica" w:hAnsi="Helvetica" w:cs="Helvetica"/>
          <w:sz w:val="24"/>
          <w:szCs w:val="24"/>
        </w:rPr>
      </w:pPr>
      <w:r w:rsidRPr="00183F93">
        <w:rPr>
          <w:rFonts w:ascii="Helvetica" w:hAnsi="Helvetica" w:cs="Helvetica"/>
          <w:sz w:val="24"/>
          <w:szCs w:val="24"/>
        </w:rPr>
        <w:t>Using the provided data</w:t>
      </w:r>
      <w:r w:rsidR="00194507">
        <w:rPr>
          <w:rFonts w:ascii="Helvetica" w:hAnsi="Helvetica" w:cs="Helvetica"/>
          <w:sz w:val="24"/>
          <w:szCs w:val="24"/>
        </w:rPr>
        <w:t xml:space="preserve"> </w:t>
      </w:r>
      <w:r w:rsidR="00194507" w:rsidRPr="00183F93">
        <w:rPr>
          <w:rFonts w:ascii="Helvetica" w:hAnsi="Helvetica" w:cs="Helvetica"/>
          <w:sz w:val="24"/>
          <w:szCs w:val="24"/>
        </w:rPr>
        <w:t>(Hall, 2017b)</w:t>
      </w:r>
      <w:r w:rsidRPr="00183F93">
        <w:rPr>
          <w:rFonts w:ascii="Helvetica" w:hAnsi="Helvetica" w:cs="Helvetica"/>
          <w:sz w:val="24"/>
          <w:szCs w:val="24"/>
        </w:rPr>
        <w:t>, the paper’s results are replicable</w:t>
      </w:r>
      <w:r w:rsidR="00F87080" w:rsidRPr="00183F93">
        <w:rPr>
          <w:rFonts w:ascii="Helvetica" w:hAnsi="Helvetica" w:cs="Helvetica"/>
          <w:sz w:val="24"/>
          <w:szCs w:val="24"/>
        </w:rPr>
        <w:t>. The small differences between the</w:t>
      </w:r>
      <w:bookmarkStart w:id="0" w:name="_GoBack"/>
      <w:bookmarkEnd w:id="0"/>
      <w:r w:rsidR="00F87080" w:rsidRPr="00183F93">
        <w:rPr>
          <w:rFonts w:ascii="Helvetica" w:hAnsi="Helvetica" w:cs="Helvetica"/>
          <w:sz w:val="24"/>
          <w:szCs w:val="24"/>
        </w:rPr>
        <w:t xml:space="preserve"> replication and the original is a result of the differences in the implementation of the two statistical software packages and does not have a significant effect on the predictions made by the model. </w:t>
      </w:r>
      <w:r w:rsidRPr="00183F93">
        <w:rPr>
          <w:rFonts w:ascii="Helvetica" w:hAnsi="Helvetica" w:cs="Helvetica"/>
          <w:sz w:val="24"/>
          <w:szCs w:val="24"/>
        </w:rPr>
        <w:t>The paper’s conclusion that the discount rate is the largest driver of unemployment seems to be credible</w:t>
      </w:r>
      <w:r w:rsidR="00F87080" w:rsidRPr="00183F93">
        <w:rPr>
          <w:rFonts w:ascii="Helvetica" w:hAnsi="Helvetica" w:cs="Helvetica"/>
          <w:sz w:val="24"/>
          <w:szCs w:val="24"/>
        </w:rPr>
        <w:t>.</w:t>
      </w:r>
    </w:p>
    <w:p w:rsidR="00F0225B" w:rsidRPr="00183F93" w:rsidRDefault="00F0225B">
      <w:pPr>
        <w:rPr>
          <w:rFonts w:ascii="Helvetica" w:hAnsi="Helvetica" w:cs="Helvetica"/>
          <w:sz w:val="24"/>
          <w:szCs w:val="24"/>
        </w:rPr>
      </w:pPr>
      <w:r w:rsidRPr="00183F93">
        <w:rPr>
          <w:rFonts w:ascii="Helvetica" w:hAnsi="Helvetica" w:cs="Helvetica"/>
          <w:sz w:val="24"/>
          <w:szCs w:val="24"/>
        </w:rPr>
        <w:br w:type="page"/>
      </w:r>
    </w:p>
    <w:p w:rsidR="00612B4F" w:rsidRPr="00183F93" w:rsidRDefault="00612B4F" w:rsidP="00F0225B">
      <w:pPr>
        <w:keepNext/>
        <w:spacing w:after="0" w:line="360" w:lineRule="auto"/>
        <w:ind w:firstLine="360"/>
        <w:jc w:val="center"/>
        <w:rPr>
          <w:rFonts w:ascii="Helvetica" w:hAnsi="Helvetica" w:cs="Helvetica"/>
          <w:sz w:val="24"/>
          <w:szCs w:val="24"/>
        </w:rPr>
      </w:pPr>
      <w:r w:rsidRPr="00183F93">
        <w:rPr>
          <w:rFonts w:ascii="Helvetica" w:hAnsi="Helvetica" w:cs="Helvetica"/>
          <w:sz w:val="24"/>
          <w:szCs w:val="24"/>
        </w:rPr>
        <w:lastRenderedPageBreak/>
        <w:t>Reference List</w:t>
      </w:r>
    </w:p>
    <w:p w:rsidR="00161B61" w:rsidRPr="00183F93" w:rsidRDefault="00161B61">
      <w:pPr>
        <w:pStyle w:val="HTMLPreformatted"/>
        <w:keepNext/>
        <w:shd w:val="clear" w:color="auto" w:fill="FFFFFF"/>
        <w:spacing w:line="360" w:lineRule="auto"/>
        <w:rPr>
          <w:rFonts w:ascii="Helvetica" w:hAnsi="Helvetica" w:cs="Helvetica"/>
          <w:sz w:val="24"/>
          <w:szCs w:val="24"/>
        </w:rPr>
      </w:pPr>
    </w:p>
    <w:p w:rsidR="00161B61" w:rsidRPr="00194507" w:rsidRDefault="00161B61" w:rsidP="00AA1BCF">
      <w:pPr>
        <w:pStyle w:val="HTMLPreformatted"/>
        <w:keepNext/>
        <w:numPr>
          <w:ilvl w:val="0"/>
          <w:numId w:val="14"/>
        </w:numPr>
        <w:shd w:val="clear" w:color="auto" w:fill="FFFFFF"/>
        <w:spacing w:line="360" w:lineRule="auto"/>
        <w:rPr>
          <w:rFonts w:ascii="Helvetica" w:hAnsi="Helvetica" w:cs="Helvetica"/>
          <w:sz w:val="24"/>
          <w:szCs w:val="24"/>
          <w:lang w:val="de-DE"/>
        </w:rPr>
      </w:pPr>
      <w:r>
        <w:rPr>
          <w:rFonts w:ascii="Helvetica" w:hAnsi="Helvetica" w:cs="Helvetica"/>
          <w:sz w:val="24"/>
          <w:szCs w:val="24"/>
        </w:rPr>
        <w:t xml:space="preserve">Borchers, </w:t>
      </w:r>
      <w:r w:rsidRPr="00183F93">
        <w:rPr>
          <w:rFonts w:ascii="Helvetica" w:hAnsi="Helvetica" w:cs="Helvetica"/>
          <w:sz w:val="24"/>
          <w:szCs w:val="24"/>
        </w:rPr>
        <w:t xml:space="preserve">Hans Werner. 2017. </w:t>
      </w:r>
      <w:r>
        <w:rPr>
          <w:rFonts w:ascii="Helvetica" w:hAnsi="Helvetica" w:cs="Helvetica"/>
          <w:sz w:val="24"/>
          <w:szCs w:val="24"/>
        </w:rPr>
        <w:t>“</w:t>
      </w:r>
      <w:r w:rsidRPr="00183F93">
        <w:rPr>
          <w:rFonts w:ascii="Helvetica" w:hAnsi="Helvetica" w:cs="Helvetica"/>
          <w:sz w:val="24"/>
          <w:szCs w:val="24"/>
        </w:rPr>
        <w:t>pracma: Practical Numerical Math Functions</w:t>
      </w:r>
      <w:r>
        <w:rPr>
          <w:rFonts w:ascii="Helvetica" w:hAnsi="Helvetica" w:cs="Helvetica"/>
          <w:sz w:val="24"/>
          <w:szCs w:val="24"/>
        </w:rPr>
        <w:t>”</w:t>
      </w:r>
      <w:r w:rsidRPr="00183F93">
        <w:rPr>
          <w:rFonts w:ascii="Helvetica" w:hAnsi="Helvetica" w:cs="Helvetica"/>
          <w:sz w:val="24"/>
          <w:szCs w:val="24"/>
        </w:rPr>
        <w:t xml:space="preserve">. </w:t>
      </w:r>
      <w:r w:rsidRPr="00194507">
        <w:rPr>
          <w:rFonts w:ascii="Helvetica" w:hAnsi="Helvetica" w:cs="Helvetica"/>
          <w:sz w:val="24"/>
          <w:szCs w:val="24"/>
          <w:lang w:val="de-DE"/>
        </w:rPr>
        <w:t>R package version 2.0.4. URL: https://CRAN.R-project.org/package=pracma</w:t>
      </w:r>
    </w:p>
    <w:p w:rsidR="00161B61" w:rsidRPr="00183F93" w:rsidRDefault="00161B61" w:rsidP="00161B61">
      <w:pPr>
        <w:pStyle w:val="HTMLPreformatted"/>
        <w:keepNext/>
        <w:numPr>
          <w:ilvl w:val="0"/>
          <w:numId w:val="14"/>
        </w:numPr>
        <w:shd w:val="clear" w:color="auto" w:fill="FFFFFF"/>
        <w:spacing w:line="360" w:lineRule="auto"/>
        <w:rPr>
          <w:rFonts w:ascii="Helvetica" w:hAnsi="Helvetica" w:cs="Helvetica"/>
          <w:sz w:val="24"/>
          <w:szCs w:val="24"/>
        </w:rPr>
      </w:pPr>
      <w:r w:rsidRPr="00183F93">
        <w:rPr>
          <w:rStyle w:val="author"/>
          <w:rFonts w:ascii="Helvetica" w:hAnsi="Helvetica" w:cs="Helvetica"/>
          <w:sz w:val="24"/>
          <w:szCs w:val="24"/>
          <w:bdr w:val="none" w:sz="0" w:space="0" w:color="auto" w:frame="1"/>
          <w:shd w:val="clear" w:color="auto" w:fill="FFFFFF"/>
        </w:rPr>
        <w:t>Hall, Robert E.</w:t>
      </w:r>
      <w:r w:rsidRPr="00183F93">
        <w:rPr>
          <w:rStyle w:val="apple-converted-space"/>
          <w:rFonts w:ascii="Helvetica" w:hAnsi="Helvetica" w:cs="Helvetica"/>
          <w:sz w:val="24"/>
          <w:szCs w:val="24"/>
          <w:bdr w:val="none" w:sz="0" w:space="0" w:color="auto" w:frame="1"/>
          <w:shd w:val="clear" w:color="auto" w:fill="FFFFFF"/>
        </w:rPr>
        <w:t> </w:t>
      </w:r>
      <w:r w:rsidRPr="00183F93">
        <w:rPr>
          <w:rStyle w:val="year"/>
          <w:rFonts w:ascii="Helvetica" w:hAnsi="Helvetica" w:cs="Helvetica"/>
          <w:sz w:val="24"/>
          <w:szCs w:val="24"/>
          <w:bdr w:val="none" w:sz="0" w:space="0" w:color="auto" w:frame="1"/>
          <w:shd w:val="clear" w:color="auto" w:fill="FFFFFF"/>
        </w:rPr>
        <w:t>2017.</w:t>
      </w:r>
      <w:r w:rsidRPr="00183F93">
        <w:rPr>
          <w:rStyle w:val="apple-converted-space"/>
          <w:rFonts w:ascii="Helvetica" w:hAnsi="Helvetica" w:cs="Helvetica"/>
          <w:sz w:val="24"/>
          <w:szCs w:val="24"/>
          <w:shd w:val="clear" w:color="auto" w:fill="FFFFFF"/>
        </w:rPr>
        <w:t> </w:t>
      </w:r>
      <w:r w:rsidRPr="00183F93">
        <w:rPr>
          <w:rStyle w:val="Title1"/>
          <w:rFonts w:ascii="Helvetica" w:hAnsi="Helvetica" w:cs="Helvetica"/>
          <w:sz w:val="24"/>
          <w:szCs w:val="24"/>
          <w:bdr w:val="none" w:sz="0" w:space="0" w:color="auto" w:frame="1"/>
          <w:shd w:val="clear" w:color="auto" w:fill="FFFFFF"/>
        </w:rPr>
        <w:t>"High Discounts and High Unemployment."</w:t>
      </w:r>
      <w:r w:rsidRPr="00183F93">
        <w:rPr>
          <w:rStyle w:val="apple-converted-space"/>
          <w:rFonts w:ascii="Helvetica" w:hAnsi="Helvetica" w:cs="Helvetica"/>
          <w:sz w:val="24"/>
          <w:szCs w:val="24"/>
          <w:shd w:val="clear" w:color="auto" w:fill="FFFFFF"/>
        </w:rPr>
        <w:t> </w:t>
      </w:r>
      <w:r w:rsidRPr="00183F93">
        <w:rPr>
          <w:rStyle w:val="journal"/>
          <w:rFonts w:ascii="Helvetica" w:hAnsi="Helvetica" w:cs="Helvetica"/>
          <w:i/>
          <w:iCs/>
          <w:sz w:val="24"/>
          <w:szCs w:val="24"/>
          <w:bdr w:val="none" w:sz="0" w:space="0" w:color="auto" w:frame="1"/>
          <w:shd w:val="clear" w:color="auto" w:fill="FFFFFF"/>
        </w:rPr>
        <w:t>American Economic Review</w:t>
      </w:r>
      <w:r w:rsidRPr="00183F93">
        <w:rPr>
          <w:rFonts w:ascii="Helvetica" w:hAnsi="Helvetica" w:cs="Helvetica"/>
          <w:sz w:val="24"/>
          <w:szCs w:val="24"/>
          <w:shd w:val="clear" w:color="auto" w:fill="FFFFFF"/>
        </w:rPr>
        <w:t>,</w:t>
      </w:r>
      <w:r w:rsidRPr="00183F93">
        <w:rPr>
          <w:rStyle w:val="apple-converted-space"/>
          <w:rFonts w:ascii="Helvetica" w:hAnsi="Helvetica" w:cs="Helvetica"/>
          <w:sz w:val="24"/>
          <w:szCs w:val="24"/>
          <w:shd w:val="clear" w:color="auto" w:fill="FFFFFF"/>
        </w:rPr>
        <w:t> </w:t>
      </w:r>
      <w:r w:rsidRPr="00183F93">
        <w:rPr>
          <w:rStyle w:val="vol"/>
          <w:rFonts w:ascii="Helvetica" w:hAnsi="Helvetica" w:cs="Helvetica"/>
          <w:sz w:val="24"/>
          <w:szCs w:val="24"/>
          <w:bdr w:val="none" w:sz="0" w:space="0" w:color="auto" w:frame="1"/>
          <w:shd w:val="clear" w:color="auto" w:fill="FFFFFF"/>
        </w:rPr>
        <w:t>107(2): 305-30</w:t>
      </w:r>
      <w:r w:rsidRPr="00183F93">
        <w:rPr>
          <w:rFonts w:ascii="Helvetica" w:hAnsi="Helvetica" w:cs="Helvetica"/>
          <w:sz w:val="24"/>
          <w:szCs w:val="24"/>
        </w:rPr>
        <w:t xml:space="preserve"> </w:t>
      </w:r>
    </w:p>
    <w:p w:rsidR="00161B61" w:rsidRPr="00183F93" w:rsidRDefault="00161B61" w:rsidP="00AA1BCF">
      <w:pPr>
        <w:pStyle w:val="ListParagraph"/>
        <w:keepNext/>
        <w:numPr>
          <w:ilvl w:val="0"/>
          <w:numId w:val="14"/>
        </w:numPr>
        <w:autoSpaceDE w:val="0"/>
        <w:autoSpaceDN w:val="0"/>
        <w:adjustRightInd w:val="0"/>
        <w:spacing w:after="0" w:line="360" w:lineRule="auto"/>
        <w:rPr>
          <w:rFonts w:ascii="Helvetica" w:hAnsi="Helvetica" w:cs="Helvetica"/>
          <w:i/>
          <w:iCs/>
          <w:sz w:val="24"/>
          <w:szCs w:val="24"/>
        </w:rPr>
      </w:pPr>
      <w:r w:rsidRPr="00183F93">
        <w:rPr>
          <w:rFonts w:ascii="Helvetica" w:hAnsi="Helvetica" w:cs="Helvetica"/>
          <w:bCs/>
          <w:sz w:val="24"/>
          <w:szCs w:val="24"/>
        </w:rPr>
        <w:t>Hall, Robert E.</w:t>
      </w:r>
      <w:r w:rsidRPr="00183F93">
        <w:rPr>
          <w:rFonts w:ascii="Helvetica" w:hAnsi="Helvetica" w:cs="Helvetica"/>
          <w:b/>
          <w:bCs/>
          <w:sz w:val="24"/>
          <w:szCs w:val="24"/>
        </w:rPr>
        <w:t xml:space="preserve"> </w:t>
      </w:r>
      <w:r w:rsidRPr="00183F93">
        <w:rPr>
          <w:rFonts w:ascii="Helvetica" w:hAnsi="Helvetica" w:cs="Helvetica"/>
          <w:sz w:val="24"/>
          <w:szCs w:val="24"/>
        </w:rPr>
        <w:t xml:space="preserve">2017. “High Discounts and High Unemployment: Datasets.” </w:t>
      </w:r>
      <w:r w:rsidRPr="00183F93">
        <w:rPr>
          <w:rFonts w:ascii="Helvetica" w:hAnsi="Helvetica" w:cs="Helvetica"/>
          <w:i/>
          <w:iCs/>
          <w:sz w:val="24"/>
          <w:szCs w:val="24"/>
        </w:rPr>
        <w:t xml:space="preserve">American Economic Review. </w:t>
      </w:r>
      <w:r w:rsidRPr="00183F93">
        <w:rPr>
          <w:rFonts w:ascii="Helvetica" w:hAnsi="Helvetica" w:cs="Helvetica"/>
          <w:iCs/>
          <w:sz w:val="24"/>
          <w:szCs w:val="24"/>
        </w:rPr>
        <w:t xml:space="preserve">Accessed: 04/2017 URL: </w:t>
      </w:r>
      <w:r w:rsidRPr="00183F93">
        <w:rPr>
          <w:rFonts w:ascii="Helvetica" w:hAnsi="Helvetica" w:cs="Helvetica"/>
          <w:sz w:val="24"/>
          <w:szCs w:val="24"/>
        </w:rPr>
        <w:t>https://doi.org/10.1257/aer.20141297.</w:t>
      </w:r>
    </w:p>
    <w:p w:rsidR="00161B61" w:rsidRPr="00183F93" w:rsidRDefault="00161B61" w:rsidP="00AA1BCF">
      <w:pPr>
        <w:pStyle w:val="ListParagraph"/>
        <w:numPr>
          <w:ilvl w:val="0"/>
          <w:numId w:val="14"/>
        </w:numPr>
        <w:autoSpaceDE w:val="0"/>
        <w:autoSpaceDN w:val="0"/>
        <w:adjustRightInd w:val="0"/>
        <w:spacing w:after="0" w:line="360" w:lineRule="auto"/>
        <w:rPr>
          <w:rFonts w:ascii="Helvetica" w:hAnsi="Helvetica" w:cs="Helvetica"/>
          <w:sz w:val="24"/>
          <w:szCs w:val="24"/>
        </w:rPr>
      </w:pPr>
      <w:r w:rsidRPr="00183F93">
        <w:rPr>
          <w:rFonts w:ascii="Helvetica" w:hAnsi="Helvetica" w:cs="Helvetica"/>
          <w:bCs/>
          <w:sz w:val="24"/>
          <w:szCs w:val="24"/>
        </w:rPr>
        <w:t xml:space="preserve">Hall, Robert E., and Paul R. Milgrom. </w:t>
      </w:r>
      <w:r w:rsidRPr="00183F93">
        <w:rPr>
          <w:rFonts w:ascii="Helvetica" w:hAnsi="Helvetica" w:cs="Helvetica"/>
          <w:sz w:val="24"/>
          <w:szCs w:val="24"/>
        </w:rPr>
        <w:t xml:space="preserve">2008. “The Limited Influence of Unemployment on the Wage Bargain.” </w:t>
      </w:r>
      <w:r w:rsidRPr="00183F93">
        <w:rPr>
          <w:rFonts w:ascii="Helvetica" w:hAnsi="Helvetica" w:cs="Helvetica"/>
          <w:i/>
          <w:iCs/>
          <w:sz w:val="24"/>
          <w:szCs w:val="24"/>
        </w:rPr>
        <w:t xml:space="preserve">American Economic Review </w:t>
      </w:r>
      <w:r w:rsidRPr="00183F93">
        <w:rPr>
          <w:rFonts w:ascii="Helvetica" w:hAnsi="Helvetica" w:cs="Helvetica"/>
          <w:sz w:val="24"/>
          <w:szCs w:val="24"/>
        </w:rPr>
        <w:t xml:space="preserve">98 </w:t>
      </w:r>
      <w:r w:rsidRPr="00183F93">
        <w:rPr>
          <w:rFonts w:ascii="Helvetica" w:eastAsia="UniMath" w:hAnsi="Helvetica" w:cs="Helvetica"/>
          <w:sz w:val="24"/>
          <w:szCs w:val="24"/>
        </w:rPr>
        <w:t>(</w:t>
      </w:r>
      <w:r w:rsidRPr="00183F93">
        <w:rPr>
          <w:rFonts w:ascii="Helvetica" w:hAnsi="Helvetica" w:cs="Helvetica"/>
          <w:sz w:val="24"/>
          <w:szCs w:val="24"/>
        </w:rPr>
        <w:t>4</w:t>
      </w:r>
      <w:r w:rsidRPr="00183F93">
        <w:rPr>
          <w:rFonts w:ascii="Helvetica" w:eastAsia="UniMath" w:hAnsi="Helvetica" w:cs="Helvetica"/>
          <w:sz w:val="24"/>
          <w:szCs w:val="24"/>
        </w:rPr>
        <w:t>)</w:t>
      </w:r>
      <w:r w:rsidRPr="00183F93">
        <w:rPr>
          <w:rFonts w:ascii="Helvetica" w:hAnsi="Helvetica" w:cs="Helvetica"/>
          <w:sz w:val="24"/>
          <w:szCs w:val="24"/>
        </w:rPr>
        <w:t>: 1653–74.</w:t>
      </w:r>
    </w:p>
    <w:p w:rsidR="00161B61" w:rsidRPr="00183F93" w:rsidRDefault="00161B61" w:rsidP="00AA1BCF">
      <w:pPr>
        <w:pStyle w:val="HTMLPreformatted"/>
        <w:keepNext/>
        <w:numPr>
          <w:ilvl w:val="0"/>
          <w:numId w:val="14"/>
        </w:numPr>
        <w:shd w:val="clear" w:color="auto" w:fill="FFFFFF"/>
        <w:spacing w:line="360" w:lineRule="auto"/>
        <w:rPr>
          <w:rFonts w:ascii="Helvetica" w:hAnsi="Helvetica" w:cs="Helvetica"/>
          <w:sz w:val="24"/>
          <w:szCs w:val="24"/>
        </w:rPr>
      </w:pPr>
      <w:r w:rsidRPr="00183F93">
        <w:rPr>
          <w:rFonts w:ascii="Helvetica" w:hAnsi="Helvetica" w:cs="Helvetica"/>
          <w:sz w:val="24"/>
          <w:szCs w:val="24"/>
        </w:rPr>
        <w:t>R Core Team. 2017. “R: A language and environment for statistical computing</w:t>
      </w:r>
      <w:r>
        <w:rPr>
          <w:rFonts w:ascii="Helvetica" w:hAnsi="Helvetica" w:cs="Helvetica"/>
          <w:sz w:val="24"/>
          <w:szCs w:val="24"/>
        </w:rPr>
        <w:t>”</w:t>
      </w:r>
      <w:r w:rsidRPr="00183F93">
        <w:rPr>
          <w:rFonts w:ascii="Helvetica" w:hAnsi="Helvetica" w:cs="Helvetica"/>
          <w:sz w:val="24"/>
          <w:szCs w:val="24"/>
        </w:rPr>
        <w:t>. R Found</w:t>
      </w:r>
      <w:r>
        <w:rPr>
          <w:rFonts w:ascii="Helvetica" w:hAnsi="Helvetica" w:cs="Helvetica"/>
          <w:sz w:val="24"/>
          <w:szCs w:val="24"/>
        </w:rPr>
        <w:t>ation for Statistical Computing.</w:t>
      </w:r>
      <w:r w:rsidRPr="00183F93">
        <w:rPr>
          <w:rFonts w:ascii="Helvetica" w:hAnsi="Helvetica" w:cs="Helvetica"/>
          <w:sz w:val="24"/>
          <w:szCs w:val="24"/>
        </w:rPr>
        <w:t xml:space="preserve"> Vienna, Austria. URL: https://www.R-project.org/.</w:t>
      </w:r>
    </w:p>
    <w:p w:rsidR="00161B61" w:rsidRPr="00183F93" w:rsidRDefault="00161B61" w:rsidP="00AA1BCF">
      <w:pPr>
        <w:pStyle w:val="ListParagraph"/>
        <w:keepNext/>
        <w:numPr>
          <w:ilvl w:val="0"/>
          <w:numId w:val="14"/>
        </w:numPr>
        <w:spacing w:after="0" w:line="360" w:lineRule="auto"/>
        <w:rPr>
          <w:rFonts w:ascii="Helvetica" w:hAnsi="Helvetica" w:cs="Helvetica"/>
          <w:sz w:val="24"/>
          <w:szCs w:val="24"/>
        </w:rPr>
      </w:pPr>
      <w:r w:rsidRPr="00183F93">
        <w:rPr>
          <w:rFonts w:ascii="Helvetica" w:hAnsi="Helvetica" w:cs="Helvetica"/>
          <w:sz w:val="24"/>
          <w:szCs w:val="24"/>
        </w:rPr>
        <w:t xml:space="preserve">Shiller, Robert J. 2017. “Stock Market Data Used in ‘Irrational Exuberance" </w:t>
      </w:r>
      <w:r w:rsidRPr="00183F93">
        <w:rPr>
          <w:rFonts w:ascii="Helvetica" w:hAnsi="Helvetica" w:cs="Helvetica"/>
          <w:i/>
          <w:sz w:val="24"/>
          <w:szCs w:val="24"/>
        </w:rPr>
        <w:t>Princeton University Press</w:t>
      </w:r>
      <w:r w:rsidRPr="00183F93">
        <w:rPr>
          <w:rFonts w:ascii="Helvetica" w:hAnsi="Helvetica" w:cs="Helvetica"/>
          <w:sz w:val="24"/>
          <w:szCs w:val="24"/>
        </w:rPr>
        <w:t>, 2000, 2005, 2015, updated. Accessed: 04/2017 URL: http://www.econ.yale.edu/~shiller/data/ie_data.xls</w:t>
      </w:r>
    </w:p>
    <w:p w:rsidR="00161B61" w:rsidRPr="00183F93" w:rsidRDefault="00161B61" w:rsidP="00AA1BCF">
      <w:pPr>
        <w:pStyle w:val="ListParagraph"/>
        <w:keepNext/>
        <w:numPr>
          <w:ilvl w:val="0"/>
          <w:numId w:val="14"/>
        </w:numPr>
        <w:spacing w:after="0" w:line="360" w:lineRule="auto"/>
        <w:rPr>
          <w:rFonts w:ascii="Helvetica" w:hAnsi="Helvetica" w:cs="Helvetica"/>
          <w:sz w:val="24"/>
          <w:szCs w:val="24"/>
        </w:rPr>
      </w:pPr>
      <w:r w:rsidRPr="00183F93">
        <w:rPr>
          <w:rFonts w:ascii="Helvetica" w:hAnsi="Helvetica" w:cs="Helvetica"/>
          <w:sz w:val="24"/>
          <w:szCs w:val="24"/>
        </w:rPr>
        <w:t>Wickham</w:t>
      </w:r>
      <w:r>
        <w:rPr>
          <w:rFonts w:ascii="Helvetica" w:hAnsi="Helvetica" w:cs="Helvetica"/>
          <w:sz w:val="24"/>
          <w:szCs w:val="24"/>
        </w:rPr>
        <w:t>, H</w:t>
      </w:r>
      <w:r w:rsidRPr="00183F93">
        <w:rPr>
          <w:rFonts w:ascii="Helvetica" w:hAnsi="Helvetica" w:cs="Helvetica"/>
          <w:sz w:val="24"/>
          <w:szCs w:val="24"/>
        </w:rPr>
        <w:t>. 2009. “ggplot2: Elegant Graphics for Data Analysis.” Springer-Verlag</w:t>
      </w:r>
      <w:r>
        <w:rPr>
          <w:rFonts w:ascii="Helvetica" w:hAnsi="Helvetica" w:cs="Helvetica"/>
          <w:sz w:val="24"/>
          <w:szCs w:val="24"/>
        </w:rPr>
        <w:t>.</w:t>
      </w:r>
      <w:r w:rsidRPr="00183F93">
        <w:rPr>
          <w:rFonts w:ascii="Helvetica" w:hAnsi="Helvetica" w:cs="Helvetica"/>
          <w:sz w:val="24"/>
          <w:szCs w:val="24"/>
        </w:rPr>
        <w:t xml:space="preserve"> New York</w:t>
      </w:r>
      <w:r>
        <w:rPr>
          <w:rFonts w:ascii="Helvetica" w:hAnsi="Helvetica" w:cs="Helvetica"/>
          <w:sz w:val="24"/>
          <w:szCs w:val="24"/>
        </w:rPr>
        <w:t>, United States</w:t>
      </w:r>
      <w:r w:rsidRPr="00183F93">
        <w:rPr>
          <w:rFonts w:ascii="Helvetica" w:hAnsi="Helvetica" w:cs="Helvetica"/>
          <w:sz w:val="24"/>
          <w:szCs w:val="24"/>
        </w:rPr>
        <w:t>.</w:t>
      </w:r>
    </w:p>
    <w:sectPr w:rsidR="00161B61" w:rsidRPr="00183F93" w:rsidSect="009855E8">
      <w:pgSz w:w="11906" w:h="16838" w:code="9"/>
      <w:pgMar w:top="1440" w:right="835" w:bottom="994" w:left="6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UniMath">
    <w:altName w:val="Batang"/>
    <w:panose1 w:val="00000000000000000000"/>
    <w:charset w:val="81"/>
    <w:family w:val="roman"/>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2307"/>
    <w:multiLevelType w:val="hybridMultilevel"/>
    <w:tmpl w:val="3BAA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A28A0"/>
    <w:multiLevelType w:val="hybridMultilevel"/>
    <w:tmpl w:val="7264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8093F"/>
    <w:multiLevelType w:val="hybridMultilevel"/>
    <w:tmpl w:val="D42E6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8853F3"/>
    <w:multiLevelType w:val="hybridMultilevel"/>
    <w:tmpl w:val="2B86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AA1EE9"/>
    <w:multiLevelType w:val="hybridMultilevel"/>
    <w:tmpl w:val="987A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E2F66"/>
    <w:multiLevelType w:val="hybridMultilevel"/>
    <w:tmpl w:val="6884F98E"/>
    <w:lvl w:ilvl="0" w:tplc="AA8E9234">
      <w:start w:val="1"/>
      <w:numFmt w:val="decimal"/>
      <w:lvlText w:val="(%1)"/>
      <w:lvlJc w:val="left"/>
      <w:pPr>
        <w:ind w:left="3600" w:hanging="720"/>
      </w:pPr>
      <w:rPr>
        <w:rFonts w:eastAsiaTheme="minorEastAsia"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347C2B15"/>
    <w:multiLevelType w:val="hybridMultilevel"/>
    <w:tmpl w:val="F7F29B4E"/>
    <w:lvl w:ilvl="0" w:tplc="04090001">
      <w:start w:val="1"/>
      <w:numFmt w:val="bullet"/>
      <w:lvlText w:val=""/>
      <w:lvlJc w:val="left"/>
      <w:pPr>
        <w:ind w:left="1640" w:hanging="360"/>
      </w:pPr>
      <w:rPr>
        <w:rFonts w:ascii="Symbol" w:hAnsi="Symbol"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7" w15:restartNumberingAfterBreak="0">
    <w:nsid w:val="34B70EAB"/>
    <w:multiLevelType w:val="hybridMultilevel"/>
    <w:tmpl w:val="BEEA9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E177FB"/>
    <w:multiLevelType w:val="hybridMultilevel"/>
    <w:tmpl w:val="641626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20C0E3A"/>
    <w:multiLevelType w:val="hybridMultilevel"/>
    <w:tmpl w:val="440A9852"/>
    <w:lvl w:ilvl="0" w:tplc="AA8E923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AF26A6"/>
    <w:multiLevelType w:val="hybridMultilevel"/>
    <w:tmpl w:val="DD9895F4"/>
    <w:lvl w:ilvl="0" w:tplc="04090001">
      <w:start w:val="1"/>
      <w:numFmt w:val="bullet"/>
      <w:lvlText w:val=""/>
      <w:lvlJc w:val="left"/>
      <w:pPr>
        <w:ind w:left="1640" w:hanging="360"/>
      </w:pPr>
      <w:rPr>
        <w:rFonts w:ascii="Symbol" w:hAnsi="Symbol"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1" w15:restartNumberingAfterBreak="0">
    <w:nsid w:val="4CC61357"/>
    <w:multiLevelType w:val="hybridMultilevel"/>
    <w:tmpl w:val="FCEEC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F56A9A"/>
    <w:multiLevelType w:val="hybridMultilevel"/>
    <w:tmpl w:val="B0649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634ED5"/>
    <w:multiLevelType w:val="hybridMultilevel"/>
    <w:tmpl w:val="2D069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
  </w:num>
  <w:num w:numId="3">
    <w:abstractNumId w:val="0"/>
  </w:num>
  <w:num w:numId="4">
    <w:abstractNumId w:val="4"/>
  </w:num>
  <w:num w:numId="5">
    <w:abstractNumId w:val="2"/>
  </w:num>
  <w:num w:numId="6">
    <w:abstractNumId w:val="7"/>
  </w:num>
  <w:num w:numId="7">
    <w:abstractNumId w:val="6"/>
  </w:num>
  <w:num w:numId="8">
    <w:abstractNumId w:val="10"/>
  </w:num>
  <w:num w:numId="9">
    <w:abstractNumId w:val="5"/>
  </w:num>
  <w:num w:numId="10">
    <w:abstractNumId w:val="9"/>
  </w:num>
  <w:num w:numId="11">
    <w:abstractNumId w:val="12"/>
  </w:num>
  <w:num w:numId="12">
    <w:abstractNumId w:val="3"/>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HyphenateCap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24E"/>
    <w:rsid w:val="00012821"/>
    <w:rsid w:val="00021486"/>
    <w:rsid w:val="0006171F"/>
    <w:rsid w:val="00072B01"/>
    <w:rsid w:val="00077185"/>
    <w:rsid w:val="000975C1"/>
    <w:rsid w:val="000A59D6"/>
    <w:rsid w:val="000B0F5B"/>
    <w:rsid w:val="000C624E"/>
    <w:rsid w:val="00116CFA"/>
    <w:rsid w:val="001179E7"/>
    <w:rsid w:val="0015079D"/>
    <w:rsid w:val="00157387"/>
    <w:rsid w:val="00161B61"/>
    <w:rsid w:val="00183F93"/>
    <w:rsid w:val="00194507"/>
    <w:rsid w:val="001F1485"/>
    <w:rsid w:val="00201237"/>
    <w:rsid w:val="00237206"/>
    <w:rsid w:val="00245CA5"/>
    <w:rsid w:val="00276395"/>
    <w:rsid w:val="002E0C0B"/>
    <w:rsid w:val="002E5EE8"/>
    <w:rsid w:val="00305D1A"/>
    <w:rsid w:val="00311744"/>
    <w:rsid w:val="0033399A"/>
    <w:rsid w:val="00363E72"/>
    <w:rsid w:val="00364356"/>
    <w:rsid w:val="00376CA9"/>
    <w:rsid w:val="003B48BF"/>
    <w:rsid w:val="003E0218"/>
    <w:rsid w:val="003E3135"/>
    <w:rsid w:val="003E3A83"/>
    <w:rsid w:val="003E4112"/>
    <w:rsid w:val="00415D07"/>
    <w:rsid w:val="004173AB"/>
    <w:rsid w:val="004253F2"/>
    <w:rsid w:val="004510AF"/>
    <w:rsid w:val="00451D37"/>
    <w:rsid w:val="00491101"/>
    <w:rsid w:val="004A7FB5"/>
    <w:rsid w:val="004B3EF0"/>
    <w:rsid w:val="004C581D"/>
    <w:rsid w:val="004D4FDC"/>
    <w:rsid w:val="004E5B28"/>
    <w:rsid w:val="004F0726"/>
    <w:rsid w:val="0052387A"/>
    <w:rsid w:val="00542B00"/>
    <w:rsid w:val="00574114"/>
    <w:rsid w:val="00581960"/>
    <w:rsid w:val="005A5D7D"/>
    <w:rsid w:val="005E7C09"/>
    <w:rsid w:val="006050C6"/>
    <w:rsid w:val="00612B4F"/>
    <w:rsid w:val="006173BA"/>
    <w:rsid w:val="006460A2"/>
    <w:rsid w:val="00657934"/>
    <w:rsid w:val="006776B0"/>
    <w:rsid w:val="006A0250"/>
    <w:rsid w:val="006B242F"/>
    <w:rsid w:val="006B4827"/>
    <w:rsid w:val="006D3045"/>
    <w:rsid w:val="006F3AC7"/>
    <w:rsid w:val="006F469E"/>
    <w:rsid w:val="007017DD"/>
    <w:rsid w:val="00706728"/>
    <w:rsid w:val="00740935"/>
    <w:rsid w:val="0076403E"/>
    <w:rsid w:val="007A43C2"/>
    <w:rsid w:val="007C045B"/>
    <w:rsid w:val="007D2FB6"/>
    <w:rsid w:val="007E41D9"/>
    <w:rsid w:val="0080207E"/>
    <w:rsid w:val="00814E82"/>
    <w:rsid w:val="00822F8B"/>
    <w:rsid w:val="00843B48"/>
    <w:rsid w:val="008A6332"/>
    <w:rsid w:val="008D3905"/>
    <w:rsid w:val="008E177E"/>
    <w:rsid w:val="00922CED"/>
    <w:rsid w:val="00923812"/>
    <w:rsid w:val="00964F95"/>
    <w:rsid w:val="00966BEC"/>
    <w:rsid w:val="009700C2"/>
    <w:rsid w:val="00972A26"/>
    <w:rsid w:val="009773C2"/>
    <w:rsid w:val="009855E8"/>
    <w:rsid w:val="009C0835"/>
    <w:rsid w:val="009C6C8D"/>
    <w:rsid w:val="009D66AB"/>
    <w:rsid w:val="00A06D44"/>
    <w:rsid w:val="00A56799"/>
    <w:rsid w:val="00AA1BCF"/>
    <w:rsid w:val="00AE1345"/>
    <w:rsid w:val="00AE7A29"/>
    <w:rsid w:val="00B024A1"/>
    <w:rsid w:val="00B17BF6"/>
    <w:rsid w:val="00B24D6F"/>
    <w:rsid w:val="00B25B8D"/>
    <w:rsid w:val="00B31CEC"/>
    <w:rsid w:val="00B713EC"/>
    <w:rsid w:val="00BE78AB"/>
    <w:rsid w:val="00C224A8"/>
    <w:rsid w:val="00C3355E"/>
    <w:rsid w:val="00C35BAC"/>
    <w:rsid w:val="00C402B2"/>
    <w:rsid w:val="00C53369"/>
    <w:rsid w:val="00CA6F3F"/>
    <w:rsid w:val="00CE5FC0"/>
    <w:rsid w:val="00D14D7D"/>
    <w:rsid w:val="00D15EB9"/>
    <w:rsid w:val="00D27688"/>
    <w:rsid w:val="00D83D02"/>
    <w:rsid w:val="00DA045F"/>
    <w:rsid w:val="00E46D92"/>
    <w:rsid w:val="00E67B59"/>
    <w:rsid w:val="00EC4D70"/>
    <w:rsid w:val="00EE01BA"/>
    <w:rsid w:val="00EE7C92"/>
    <w:rsid w:val="00EF6994"/>
    <w:rsid w:val="00F0225B"/>
    <w:rsid w:val="00F23EAF"/>
    <w:rsid w:val="00F362D8"/>
    <w:rsid w:val="00F87080"/>
    <w:rsid w:val="00F96C69"/>
    <w:rsid w:val="00FB542E"/>
    <w:rsid w:val="00FE1B71"/>
    <w:rsid w:val="00FE4E53"/>
    <w:rsid w:val="00FE6A57"/>
    <w:rsid w:val="00FF6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F4F6"/>
  <w15:chartTrackingRefBased/>
  <w15:docId w15:val="{A7745A8E-CF65-4412-9B53-BA35F8BFC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62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24E"/>
    <w:pPr>
      <w:ind w:left="720"/>
      <w:contextualSpacing/>
    </w:pPr>
  </w:style>
  <w:style w:type="paragraph" w:styleId="HTMLPreformatted">
    <w:name w:val="HTML Preformatted"/>
    <w:basedOn w:val="Normal"/>
    <w:link w:val="HTMLPreformattedChar"/>
    <w:uiPriority w:val="99"/>
    <w:unhideWhenUsed/>
    <w:rsid w:val="000C6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624E"/>
    <w:rPr>
      <w:rFonts w:ascii="Courier New" w:eastAsia="Times New Roman" w:hAnsi="Courier New" w:cs="Courier New"/>
      <w:sz w:val="20"/>
      <w:szCs w:val="20"/>
    </w:rPr>
  </w:style>
  <w:style w:type="table" w:styleId="TableGrid">
    <w:name w:val="Table Grid"/>
    <w:basedOn w:val="TableNormal"/>
    <w:uiPriority w:val="39"/>
    <w:rsid w:val="00D14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E17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F6F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157387"/>
    <w:rPr>
      <w:color w:val="808080"/>
    </w:rPr>
  </w:style>
  <w:style w:type="table" w:styleId="TableGridLight">
    <w:name w:val="Grid Table Light"/>
    <w:basedOn w:val="TableNormal"/>
    <w:uiPriority w:val="40"/>
    <w:rsid w:val="00116CF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uthor">
    <w:name w:val="author"/>
    <w:basedOn w:val="DefaultParagraphFont"/>
    <w:rsid w:val="003E3A83"/>
  </w:style>
  <w:style w:type="character" w:customStyle="1" w:styleId="apple-converted-space">
    <w:name w:val="apple-converted-space"/>
    <w:basedOn w:val="DefaultParagraphFont"/>
    <w:rsid w:val="003E3A83"/>
  </w:style>
  <w:style w:type="character" w:customStyle="1" w:styleId="year">
    <w:name w:val="year"/>
    <w:basedOn w:val="DefaultParagraphFont"/>
    <w:rsid w:val="003E3A83"/>
  </w:style>
  <w:style w:type="character" w:customStyle="1" w:styleId="Title1">
    <w:name w:val="Title1"/>
    <w:basedOn w:val="DefaultParagraphFont"/>
    <w:rsid w:val="003E3A83"/>
  </w:style>
  <w:style w:type="character" w:customStyle="1" w:styleId="journal">
    <w:name w:val="journal"/>
    <w:basedOn w:val="DefaultParagraphFont"/>
    <w:rsid w:val="003E3A83"/>
  </w:style>
  <w:style w:type="character" w:customStyle="1" w:styleId="vol">
    <w:name w:val="vol"/>
    <w:basedOn w:val="DefaultParagraphFont"/>
    <w:rsid w:val="003E3A83"/>
  </w:style>
  <w:style w:type="character" w:styleId="CommentReference">
    <w:name w:val="annotation reference"/>
    <w:basedOn w:val="DefaultParagraphFont"/>
    <w:uiPriority w:val="99"/>
    <w:semiHidden/>
    <w:unhideWhenUsed/>
    <w:rsid w:val="006A0250"/>
    <w:rPr>
      <w:sz w:val="16"/>
      <w:szCs w:val="16"/>
    </w:rPr>
  </w:style>
  <w:style w:type="paragraph" w:styleId="CommentText">
    <w:name w:val="annotation text"/>
    <w:basedOn w:val="Normal"/>
    <w:link w:val="CommentTextChar"/>
    <w:uiPriority w:val="99"/>
    <w:semiHidden/>
    <w:unhideWhenUsed/>
    <w:rsid w:val="006A0250"/>
    <w:pPr>
      <w:spacing w:line="240" w:lineRule="auto"/>
    </w:pPr>
    <w:rPr>
      <w:sz w:val="20"/>
      <w:szCs w:val="20"/>
    </w:rPr>
  </w:style>
  <w:style w:type="character" w:customStyle="1" w:styleId="CommentTextChar">
    <w:name w:val="Comment Text Char"/>
    <w:basedOn w:val="DefaultParagraphFont"/>
    <w:link w:val="CommentText"/>
    <w:uiPriority w:val="99"/>
    <w:semiHidden/>
    <w:rsid w:val="006A0250"/>
    <w:rPr>
      <w:sz w:val="20"/>
      <w:szCs w:val="20"/>
    </w:rPr>
  </w:style>
  <w:style w:type="paragraph" w:styleId="CommentSubject">
    <w:name w:val="annotation subject"/>
    <w:basedOn w:val="CommentText"/>
    <w:next w:val="CommentText"/>
    <w:link w:val="CommentSubjectChar"/>
    <w:uiPriority w:val="99"/>
    <w:semiHidden/>
    <w:unhideWhenUsed/>
    <w:rsid w:val="006A0250"/>
    <w:rPr>
      <w:b/>
      <w:bCs/>
    </w:rPr>
  </w:style>
  <w:style w:type="character" w:customStyle="1" w:styleId="CommentSubjectChar">
    <w:name w:val="Comment Subject Char"/>
    <w:basedOn w:val="CommentTextChar"/>
    <w:link w:val="CommentSubject"/>
    <w:uiPriority w:val="99"/>
    <w:semiHidden/>
    <w:rsid w:val="006A0250"/>
    <w:rPr>
      <w:b/>
      <w:bCs/>
      <w:sz w:val="20"/>
      <w:szCs w:val="20"/>
    </w:rPr>
  </w:style>
  <w:style w:type="paragraph" w:styleId="BalloonText">
    <w:name w:val="Balloon Text"/>
    <w:basedOn w:val="Normal"/>
    <w:link w:val="BalloonTextChar"/>
    <w:uiPriority w:val="99"/>
    <w:semiHidden/>
    <w:unhideWhenUsed/>
    <w:rsid w:val="006A02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2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63513">
      <w:bodyDiv w:val="1"/>
      <w:marLeft w:val="0"/>
      <w:marRight w:val="0"/>
      <w:marTop w:val="0"/>
      <w:marBottom w:val="0"/>
      <w:divBdr>
        <w:top w:val="none" w:sz="0" w:space="0" w:color="auto"/>
        <w:left w:val="none" w:sz="0" w:space="0" w:color="auto"/>
        <w:bottom w:val="none" w:sz="0" w:space="0" w:color="auto"/>
        <w:right w:val="none" w:sz="0" w:space="0" w:color="auto"/>
      </w:divBdr>
      <w:divsChild>
        <w:div w:id="585307668">
          <w:marLeft w:val="0"/>
          <w:marRight w:val="0"/>
          <w:marTop w:val="0"/>
          <w:marBottom w:val="0"/>
          <w:divBdr>
            <w:top w:val="none" w:sz="0" w:space="0" w:color="auto"/>
            <w:left w:val="none" w:sz="0" w:space="0" w:color="auto"/>
            <w:bottom w:val="none" w:sz="0" w:space="0" w:color="auto"/>
            <w:right w:val="none" w:sz="0" w:space="0" w:color="auto"/>
          </w:divBdr>
          <w:divsChild>
            <w:div w:id="436026787">
              <w:marLeft w:val="0"/>
              <w:marRight w:val="0"/>
              <w:marTop w:val="0"/>
              <w:marBottom w:val="0"/>
              <w:divBdr>
                <w:top w:val="none" w:sz="0" w:space="0" w:color="auto"/>
                <w:left w:val="none" w:sz="0" w:space="0" w:color="auto"/>
                <w:bottom w:val="none" w:sz="0" w:space="0" w:color="auto"/>
                <w:right w:val="none" w:sz="0" w:space="0" w:color="auto"/>
              </w:divBdr>
              <w:divsChild>
                <w:div w:id="248779834">
                  <w:marLeft w:val="0"/>
                  <w:marRight w:val="0"/>
                  <w:marTop w:val="0"/>
                  <w:marBottom w:val="0"/>
                  <w:divBdr>
                    <w:top w:val="none" w:sz="0" w:space="0" w:color="auto"/>
                    <w:left w:val="none" w:sz="0" w:space="0" w:color="auto"/>
                    <w:bottom w:val="none" w:sz="0" w:space="0" w:color="auto"/>
                    <w:right w:val="none" w:sz="0" w:space="0" w:color="auto"/>
                  </w:divBdr>
                </w:div>
                <w:div w:id="2128356584">
                  <w:marLeft w:val="0"/>
                  <w:marRight w:val="0"/>
                  <w:marTop w:val="0"/>
                  <w:marBottom w:val="0"/>
                  <w:divBdr>
                    <w:top w:val="none" w:sz="0" w:space="0" w:color="auto"/>
                    <w:left w:val="none" w:sz="0" w:space="0" w:color="auto"/>
                    <w:bottom w:val="none" w:sz="0" w:space="0" w:color="auto"/>
                    <w:right w:val="none" w:sz="0" w:space="0" w:color="auto"/>
                  </w:divBdr>
                </w:div>
                <w:div w:id="1931548452">
                  <w:marLeft w:val="0"/>
                  <w:marRight w:val="0"/>
                  <w:marTop w:val="0"/>
                  <w:marBottom w:val="0"/>
                  <w:divBdr>
                    <w:top w:val="none" w:sz="0" w:space="0" w:color="auto"/>
                    <w:left w:val="none" w:sz="0" w:space="0" w:color="auto"/>
                    <w:bottom w:val="none" w:sz="0" w:space="0" w:color="auto"/>
                    <w:right w:val="none" w:sz="0" w:space="0" w:color="auto"/>
                  </w:divBdr>
                </w:div>
                <w:div w:id="1268657990">
                  <w:marLeft w:val="0"/>
                  <w:marRight w:val="0"/>
                  <w:marTop w:val="0"/>
                  <w:marBottom w:val="0"/>
                  <w:divBdr>
                    <w:top w:val="none" w:sz="0" w:space="0" w:color="auto"/>
                    <w:left w:val="none" w:sz="0" w:space="0" w:color="auto"/>
                    <w:bottom w:val="none" w:sz="0" w:space="0" w:color="auto"/>
                    <w:right w:val="none" w:sz="0" w:space="0" w:color="auto"/>
                  </w:divBdr>
                </w:div>
                <w:div w:id="5676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98863">
          <w:marLeft w:val="0"/>
          <w:marRight w:val="0"/>
          <w:marTop w:val="0"/>
          <w:marBottom w:val="0"/>
          <w:divBdr>
            <w:top w:val="none" w:sz="0" w:space="0" w:color="auto"/>
            <w:left w:val="none" w:sz="0" w:space="0" w:color="auto"/>
            <w:bottom w:val="none" w:sz="0" w:space="0" w:color="auto"/>
            <w:right w:val="none" w:sz="0" w:space="0" w:color="auto"/>
          </w:divBdr>
        </w:div>
        <w:div w:id="1440374972">
          <w:marLeft w:val="0"/>
          <w:marRight w:val="0"/>
          <w:marTop w:val="0"/>
          <w:marBottom w:val="0"/>
          <w:divBdr>
            <w:top w:val="none" w:sz="0" w:space="0" w:color="auto"/>
            <w:left w:val="none" w:sz="0" w:space="0" w:color="auto"/>
            <w:bottom w:val="none" w:sz="0" w:space="0" w:color="auto"/>
            <w:right w:val="none" w:sz="0" w:space="0" w:color="auto"/>
          </w:divBdr>
        </w:div>
        <w:div w:id="763065724">
          <w:marLeft w:val="0"/>
          <w:marRight w:val="0"/>
          <w:marTop w:val="0"/>
          <w:marBottom w:val="0"/>
          <w:divBdr>
            <w:top w:val="none" w:sz="0" w:space="0" w:color="auto"/>
            <w:left w:val="none" w:sz="0" w:space="0" w:color="auto"/>
            <w:bottom w:val="none" w:sz="0" w:space="0" w:color="auto"/>
            <w:right w:val="none" w:sz="0" w:space="0" w:color="auto"/>
          </w:divBdr>
        </w:div>
        <w:div w:id="1278411160">
          <w:marLeft w:val="0"/>
          <w:marRight w:val="0"/>
          <w:marTop w:val="0"/>
          <w:marBottom w:val="0"/>
          <w:divBdr>
            <w:top w:val="none" w:sz="0" w:space="0" w:color="auto"/>
            <w:left w:val="none" w:sz="0" w:space="0" w:color="auto"/>
            <w:bottom w:val="none" w:sz="0" w:space="0" w:color="auto"/>
            <w:right w:val="none" w:sz="0" w:space="0" w:color="auto"/>
          </w:divBdr>
        </w:div>
        <w:div w:id="705762945">
          <w:marLeft w:val="0"/>
          <w:marRight w:val="0"/>
          <w:marTop w:val="0"/>
          <w:marBottom w:val="0"/>
          <w:divBdr>
            <w:top w:val="none" w:sz="0" w:space="0" w:color="auto"/>
            <w:left w:val="none" w:sz="0" w:space="0" w:color="auto"/>
            <w:bottom w:val="none" w:sz="0" w:space="0" w:color="auto"/>
            <w:right w:val="none" w:sz="0" w:space="0" w:color="auto"/>
          </w:divBdr>
        </w:div>
      </w:divsChild>
    </w:div>
    <w:div w:id="211430181">
      <w:bodyDiv w:val="1"/>
      <w:marLeft w:val="0"/>
      <w:marRight w:val="0"/>
      <w:marTop w:val="0"/>
      <w:marBottom w:val="0"/>
      <w:divBdr>
        <w:top w:val="none" w:sz="0" w:space="0" w:color="auto"/>
        <w:left w:val="none" w:sz="0" w:space="0" w:color="auto"/>
        <w:bottom w:val="none" w:sz="0" w:space="0" w:color="auto"/>
        <w:right w:val="none" w:sz="0" w:space="0" w:color="auto"/>
      </w:divBdr>
    </w:div>
    <w:div w:id="215749617">
      <w:bodyDiv w:val="1"/>
      <w:marLeft w:val="0"/>
      <w:marRight w:val="0"/>
      <w:marTop w:val="0"/>
      <w:marBottom w:val="0"/>
      <w:divBdr>
        <w:top w:val="none" w:sz="0" w:space="0" w:color="auto"/>
        <w:left w:val="none" w:sz="0" w:space="0" w:color="auto"/>
        <w:bottom w:val="none" w:sz="0" w:space="0" w:color="auto"/>
        <w:right w:val="none" w:sz="0" w:space="0" w:color="auto"/>
      </w:divBdr>
    </w:div>
    <w:div w:id="259147690">
      <w:bodyDiv w:val="1"/>
      <w:marLeft w:val="0"/>
      <w:marRight w:val="0"/>
      <w:marTop w:val="0"/>
      <w:marBottom w:val="0"/>
      <w:divBdr>
        <w:top w:val="none" w:sz="0" w:space="0" w:color="auto"/>
        <w:left w:val="none" w:sz="0" w:space="0" w:color="auto"/>
        <w:bottom w:val="none" w:sz="0" w:space="0" w:color="auto"/>
        <w:right w:val="none" w:sz="0" w:space="0" w:color="auto"/>
      </w:divBdr>
    </w:div>
    <w:div w:id="299531086">
      <w:bodyDiv w:val="1"/>
      <w:marLeft w:val="0"/>
      <w:marRight w:val="0"/>
      <w:marTop w:val="0"/>
      <w:marBottom w:val="0"/>
      <w:divBdr>
        <w:top w:val="none" w:sz="0" w:space="0" w:color="auto"/>
        <w:left w:val="none" w:sz="0" w:space="0" w:color="auto"/>
        <w:bottom w:val="none" w:sz="0" w:space="0" w:color="auto"/>
        <w:right w:val="none" w:sz="0" w:space="0" w:color="auto"/>
      </w:divBdr>
      <w:divsChild>
        <w:div w:id="1128278357">
          <w:marLeft w:val="0"/>
          <w:marRight w:val="0"/>
          <w:marTop w:val="0"/>
          <w:marBottom w:val="0"/>
          <w:divBdr>
            <w:top w:val="none" w:sz="0" w:space="0" w:color="auto"/>
            <w:left w:val="none" w:sz="0" w:space="0" w:color="auto"/>
            <w:bottom w:val="none" w:sz="0" w:space="0" w:color="auto"/>
            <w:right w:val="none" w:sz="0" w:space="0" w:color="auto"/>
          </w:divBdr>
        </w:div>
        <w:div w:id="1126698783">
          <w:marLeft w:val="0"/>
          <w:marRight w:val="0"/>
          <w:marTop w:val="0"/>
          <w:marBottom w:val="0"/>
          <w:divBdr>
            <w:top w:val="none" w:sz="0" w:space="0" w:color="auto"/>
            <w:left w:val="none" w:sz="0" w:space="0" w:color="auto"/>
            <w:bottom w:val="none" w:sz="0" w:space="0" w:color="auto"/>
            <w:right w:val="none" w:sz="0" w:space="0" w:color="auto"/>
          </w:divBdr>
        </w:div>
        <w:div w:id="701514243">
          <w:marLeft w:val="0"/>
          <w:marRight w:val="0"/>
          <w:marTop w:val="0"/>
          <w:marBottom w:val="0"/>
          <w:divBdr>
            <w:top w:val="none" w:sz="0" w:space="0" w:color="auto"/>
            <w:left w:val="none" w:sz="0" w:space="0" w:color="auto"/>
            <w:bottom w:val="none" w:sz="0" w:space="0" w:color="auto"/>
            <w:right w:val="none" w:sz="0" w:space="0" w:color="auto"/>
          </w:divBdr>
        </w:div>
        <w:div w:id="2107532644">
          <w:marLeft w:val="0"/>
          <w:marRight w:val="0"/>
          <w:marTop w:val="0"/>
          <w:marBottom w:val="0"/>
          <w:divBdr>
            <w:top w:val="none" w:sz="0" w:space="0" w:color="auto"/>
            <w:left w:val="none" w:sz="0" w:space="0" w:color="auto"/>
            <w:bottom w:val="none" w:sz="0" w:space="0" w:color="auto"/>
            <w:right w:val="none" w:sz="0" w:space="0" w:color="auto"/>
          </w:divBdr>
        </w:div>
      </w:divsChild>
    </w:div>
    <w:div w:id="522935013">
      <w:bodyDiv w:val="1"/>
      <w:marLeft w:val="0"/>
      <w:marRight w:val="0"/>
      <w:marTop w:val="0"/>
      <w:marBottom w:val="0"/>
      <w:divBdr>
        <w:top w:val="none" w:sz="0" w:space="0" w:color="auto"/>
        <w:left w:val="none" w:sz="0" w:space="0" w:color="auto"/>
        <w:bottom w:val="none" w:sz="0" w:space="0" w:color="auto"/>
        <w:right w:val="none" w:sz="0" w:space="0" w:color="auto"/>
      </w:divBdr>
    </w:div>
    <w:div w:id="585461905">
      <w:bodyDiv w:val="1"/>
      <w:marLeft w:val="0"/>
      <w:marRight w:val="0"/>
      <w:marTop w:val="0"/>
      <w:marBottom w:val="0"/>
      <w:divBdr>
        <w:top w:val="none" w:sz="0" w:space="0" w:color="auto"/>
        <w:left w:val="none" w:sz="0" w:space="0" w:color="auto"/>
        <w:bottom w:val="none" w:sz="0" w:space="0" w:color="auto"/>
        <w:right w:val="none" w:sz="0" w:space="0" w:color="auto"/>
      </w:divBdr>
    </w:div>
    <w:div w:id="626667651">
      <w:bodyDiv w:val="1"/>
      <w:marLeft w:val="0"/>
      <w:marRight w:val="0"/>
      <w:marTop w:val="0"/>
      <w:marBottom w:val="0"/>
      <w:divBdr>
        <w:top w:val="none" w:sz="0" w:space="0" w:color="auto"/>
        <w:left w:val="none" w:sz="0" w:space="0" w:color="auto"/>
        <w:bottom w:val="none" w:sz="0" w:space="0" w:color="auto"/>
        <w:right w:val="none" w:sz="0" w:space="0" w:color="auto"/>
      </w:divBdr>
    </w:div>
    <w:div w:id="675962050">
      <w:bodyDiv w:val="1"/>
      <w:marLeft w:val="0"/>
      <w:marRight w:val="0"/>
      <w:marTop w:val="0"/>
      <w:marBottom w:val="0"/>
      <w:divBdr>
        <w:top w:val="none" w:sz="0" w:space="0" w:color="auto"/>
        <w:left w:val="none" w:sz="0" w:space="0" w:color="auto"/>
        <w:bottom w:val="none" w:sz="0" w:space="0" w:color="auto"/>
        <w:right w:val="none" w:sz="0" w:space="0" w:color="auto"/>
      </w:divBdr>
      <w:divsChild>
        <w:div w:id="518391873">
          <w:marLeft w:val="0"/>
          <w:marRight w:val="0"/>
          <w:marTop w:val="0"/>
          <w:marBottom w:val="0"/>
          <w:divBdr>
            <w:top w:val="none" w:sz="0" w:space="0" w:color="auto"/>
            <w:left w:val="none" w:sz="0" w:space="0" w:color="auto"/>
            <w:bottom w:val="none" w:sz="0" w:space="0" w:color="auto"/>
            <w:right w:val="none" w:sz="0" w:space="0" w:color="auto"/>
          </w:divBdr>
          <w:divsChild>
            <w:div w:id="1453787511">
              <w:marLeft w:val="0"/>
              <w:marRight w:val="0"/>
              <w:marTop w:val="0"/>
              <w:marBottom w:val="0"/>
              <w:divBdr>
                <w:top w:val="none" w:sz="0" w:space="0" w:color="auto"/>
                <w:left w:val="none" w:sz="0" w:space="0" w:color="auto"/>
                <w:bottom w:val="none" w:sz="0" w:space="0" w:color="auto"/>
                <w:right w:val="none" w:sz="0" w:space="0" w:color="auto"/>
              </w:divBdr>
              <w:divsChild>
                <w:div w:id="1601137177">
                  <w:marLeft w:val="0"/>
                  <w:marRight w:val="0"/>
                  <w:marTop w:val="0"/>
                  <w:marBottom w:val="0"/>
                  <w:divBdr>
                    <w:top w:val="none" w:sz="0" w:space="0" w:color="auto"/>
                    <w:left w:val="none" w:sz="0" w:space="0" w:color="auto"/>
                    <w:bottom w:val="none" w:sz="0" w:space="0" w:color="auto"/>
                    <w:right w:val="none" w:sz="0" w:space="0" w:color="auto"/>
                  </w:divBdr>
                </w:div>
                <w:div w:id="1745445268">
                  <w:marLeft w:val="0"/>
                  <w:marRight w:val="0"/>
                  <w:marTop w:val="0"/>
                  <w:marBottom w:val="0"/>
                  <w:divBdr>
                    <w:top w:val="none" w:sz="0" w:space="0" w:color="auto"/>
                    <w:left w:val="none" w:sz="0" w:space="0" w:color="auto"/>
                    <w:bottom w:val="none" w:sz="0" w:space="0" w:color="auto"/>
                    <w:right w:val="none" w:sz="0" w:space="0" w:color="auto"/>
                  </w:divBdr>
                </w:div>
                <w:div w:id="550504297">
                  <w:marLeft w:val="0"/>
                  <w:marRight w:val="0"/>
                  <w:marTop w:val="0"/>
                  <w:marBottom w:val="0"/>
                  <w:divBdr>
                    <w:top w:val="none" w:sz="0" w:space="0" w:color="auto"/>
                    <w:left w:val="none" w:sz="0" w:space="0" w:color="auto"/>
                    <w:bottom w:val="none" w:sz="0" w:space="0" w:color="auto"/>
                    <w:right w:val="none" w:sz="0" w:space="0" w:color="auto"/>
                  </w:divBdr>
                </w:div>
                <w:div w:id="1266884400">
                  <w:marLeft w:val="0"/>
                  <w:marRight w:val="0"/>
                  <w:marTop w:val="0"/>
                  <w:marBottom w:val="0"/>
                  <w:divBdr>
                    <w:top w:val="none" w:sz="0" w:space="0" w:color="auto"/>
                    <w:left w:val="none" w:sz="0" w:space="0" w:color="auto"/>
                    <w:bottom w:val="none" w:sz="0" w:space="0" w:color="auto"/>
                    <w:right w:val="none" w:sz="0" w:space="0" w:color="auto"/>
                  </w:divBdr>
                </w:div>
                <w:div w:id="4164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09526">
          <w:marLeft w:val="0"/>
          <w:marRight w:val="0"/>
          <w:marTop w:val="0"/>
          <w:marBottom w:val="0"/>
          <w:divBdr>
            <w:top w:val="none" w:sz="0" w:space="0" w:color="auto"/>
            <w:left w:val="none" w:sz="0" w:space="0" w:color="auto"/>
            <w:bottom w:val="none" w:sz="0" w:space="0" w:color="auto"/>
            <w:right w:val="none" w:sz="0" w:space="0" w:color="auto"/>
          </w:divBdr>
        </w:div>
        <w:div w:id="1492023015">
          <w:marLeft w:val="0"/>
          <w:marRight w:val="0"/>
          <w:marTop w:val="0"/>
          <w:marBottom w:val="0"/>
          <w:divBdr>
            <w:top w:val="none" w:sz="0" w:space="0" w:color="auto"/>
            <w:left w:val="none" w:sz="0" w:space="0" w:color="auto"/>
            <w:bottom w:val="none" w:sz="0" w:space="0" w:color="auto"/>
            <w:right w:val="none" w:sz="0" w:space="0" w:color="auto"/>
          </w:divBdr>
        </w:div>
        <w:div w:id="558708755">
          <w:marLeft w:val="0"/>
          <w:marRight w:val="0"/>
          <w:marTop w:val="0"/>
          <w:marBottom w:val="0"/>
          <w:divBdr>
            <w:top w:val="none" w:sz="0" w:space="0" w:color="auto"/>
            <w:left w:val="none" w:sz="0" w:space="0" w:color="auto"/>
            <w:bottom w:val="none" w:sz="0" w:space="0" w:color="auto"/>
            <w:right w:val="none" w:sz="0" w:space="0" w:color="auto"/>
          </w:divBdr>
        </w:div>
        <w:div w:id="1105735428">
          <w:marLeft w:val="0"/>
          <w:marRight w:val="0"/>
          <w:marTop w:val="0"/>
          <w:marBottom w:val="0"/>
          <w:divBdr>
            <w:top w:val="none" w:sz="0" w:space="0" w:color="auto"/>
            <w:left w:val="none" w:sz="0" w:space="0" w:color="auto"/>
            <w:bottom w:val="none" w:sz="0" w:space="0" w:color="auto"/>
            <w:right w:val="none" w:sz="0" w:space="0" w:color="auto"/>
          </w:divBdr>
        </w:div>
        <w:div w:id="1017846963">
          <w:marLeft w:val="0"/>
          <w:marRight w:val="0"/>
          <w:marTop w:val="0"/>
          <w:marBottom w:val="0"/>
          <w:divBdr>
            <w:top w:val="none" w:sz="0" w:space="0" w:color="auto"/>
            <w:left w:val="none" w:sz="0" w:space="0" w:color="auto"/>
            <w:bottom w:val="none" w:sz="0" w:space="0" w:color="auto"/>
            <w:right w:val="none" w:sz="0" w:space="0" w:color="auto"/>
          </w:divBdr>
        </w:div>
      </w:divsChild>
    </w:div>
    <w:div w:id="681666882">
      <w:bodyDiv w:val="1"/>
      <w:marLeft w:val="0"/>
      <w:marRight w:val="0"/>
      <w:marTop w:val="0"/>
      <w:marBottom w:val="0"/>
      <w:divBdr>
        <w:top w:val="none" w:sz="0" w:space="0" w:color="auto"/>
        <w:left w:val="none" w:sz="0" w:space="0" w:color="auto"/>
        <w:bottom w:val="none" w:sz="0" w:space="0" w:color="auto"/>
        <w:right w:val="none" w:sz="0" w:space="0" w:color="auto"/>
      </w:divBdr>
    </w:div>
    <w:div w:id="730544130">
      <w:bodyDiv w:val="1"/>
      <w:marLeft w:val="0"/>
      <w:marRight w:val="0"/>
      <w:marTop w:val="0"/>
      <w:marBottom w:val="0"/>
      <w:divBdr>
        <w:top w:val="none" w:sz="0" w:space="0" w:color="auto"/>
        <w:left w:val="none" w:sz="0" w:space="0" w:color="auto"/>
        <w:bottom w:val="none" w:sz="0" w:space="0" w:color="auto"/>
        <w:right w:val="none" w:sz="0" w:space="0" w:color="auto"/>
      </w:divBdr>
    </w:div>
    <w:div w:id="733041954">
      <w:bodyDiv w:val="1"/>
      <w:marLeft w:val="0"/>
      <w:marRight w:val="0"/>
      <w:marTop w:val="0"/>
      <w:marBottom w:val="0"/>
      <w:divBdr>
        <w:top w:val="none" w:sz="0" w:space="0" w:color="auto"/>
        <w:left w:val="none" w:sz="0" w:space="0" w:color="auto"/>
        <w:bottom w:val="none" w:sz="0" w:space="0" w:color="auto"/>
        <w:right w:val="none" w:sz="0" w:space="0" w:color="auto"/>
      </w:divBdr>
    </w:div>
    <w:div w:id="748770928">
      <w:bodyDiv w:val="1"/>
      <w:marLeft w:val="0"/>
      <w:marRight w:val="0"/>
      <w:marTop w:val="0"/>
      <w:marBottom w:val="0"/>
      <w:divBdr>
        <w:top w:val="none" w:sz="0" w:space="0" w:color="auto"/>
        <w:left w:val="none" w:sz="0" w:space="0" w:color="auto"/>
        <w:bottom w:val="none" w:sz="0" w:space="0" w:color="auto"/>
        <w:right w:val="none" w:sz="0" w:space="0" w:color="auto"/>
      </w:divBdr>
    </w:div>
    <w:div w:id="796221383">
      <w:bodyDiv w:val="1"/>
      <w:marLeft w:val="0"/>
      <w:marRight w:val="0"/>
      <w:marTop w:val="0"/>
      <w:marBottom w:val="0"/>
      <w:divBdr>
        <w:top w:val="none" w:sz="0" w:space="0" w:color="auto"/>
        <w:left w:val="none" w:sz="0" w:space="0" w:color="auto"/>
        <w:bottom w:val="none" w:sz="0" w:space="0" w:color="auto"/>
        <w:right w:val="none" w:sz="0" w:space="0" w:color="auto"/>
      </w:divBdr>
    </w:div>
    <w:div w:id="812330034">
      <w:bodyDiv w:val="1"/>
      <w:marLeft w:val="0"/>
      <w:marRight w:val="0"/>
      <w:marTop w:val="0"/>
      <w:marBottom w:val="0"/>
      <w:divBdr>
        <w:top w:val="none" w:sz="0" w:space="0" w:color="auto"/>
        <w:left w:val="none" w:sz="0" w:space="0" w:color="auto"/>
        <w:bottom w:val="none" w:sz="0" w:space="0" w:color="auto"/>
        <w:right w:val="none" w:sz="0" w:space="0" w:color="auto"/>
      </w:divBdr>
    </w:div>
    <w:div w:id="1037508419">
      <w:bodyDiv w:val="1"/>
      <w:marLeft w:val="0"/>
      <w:marRight w:val="0"/>
      <w:marTop w:val="0"/>
      <w:marBottom w:val="0"/>
      <w:divBdr>
        <w:top w:val="none" w:sz="0" w:space="0" w:color="auto"/>
        <w:left w:val="none" w:sz="0" w:space="0" w:color="auto"/>
        <w:bottom w:val="none" w:sz="0" w:space="0" w:color="auto"/>
        <w:right w:val="none" w:sz="0" w:space="0" w:color="auto"/>
      </w:divBdr>
    </w:div>
    <w:div w:id="1091003389">
      <w:bodyDiv w:val="1"/>
      <w:marLeft w:val="0"/>
      <w:marRight w:val="0"/>
      <w:marTop w:val="0"/>
      <w:marBottom w:val="0"/>
      <w:divBdr>
        <w:top w:val="none" w:sz="0" w:space="0" w:color="auto"/>
        <w:left w:val="none" w:sz="0" w:space="0" w:color="auto"/>
        <w:bottom w:val="none" w:sz="0" w:space="0" w:color="auto"/>
        <w:right w:val="none" w:sz="0" w:space="0" w:color="auto"/>
      </w:divBdr>
    </w:div>
    <w:div w:id="1156414391">
      <w:bodyDiv w:val="1"/>
      <w:marLeft w:val="0"/>
      <w:marRight w:val="0"/>
      <w:marTop w:val="0"/>
      <w:marBottom w:val="0"/>
      <w:divBdr>
        <w:top w:val="none" w:sz="0" w:space="0" w:color="auto"/>
        <w:left w:val="none" w:sz="0" w:space="0" w:color="auto"/>
        <w:bottom w:val="none" w:sz="0" w:space="0" w:color="auto"/>
        <w:right w:val="none" w:sz="0" w:space="0" w:color="auto"/>
      </w:divBdr>
    </w:div>
    <w:div w:id="1262299670">
      <w:bodyDiv w:val="1"/>
      <w:marLeft w:val="0"/>
      <w:marRight w:val="0"/>
      <w:marTop w:val="0"/>
      <w:marBottom w:val="0"/>
      <w:divBdr>
        <w:top w:val="none" w:sz="0" w:space="0" w:color="auto"/>
        <w:left w:val="none" w:sz="0" w:space="0" w:color="auto"/>
        <w:bottom w:val="none" w:sz="0" w:space="0" w:color="auto"/>
        <w:right w:val="none" w:sz="0" w:space="0" w:color="auto"/>
      </w:divBdr>
    </w:div>
    <w:div w:id="1394309487">
      <w:bodyDiv w:val="1"/>
      <w:marLeft w:val="0"/>
      <w:marRight w:val="0"/>
      <w:marTop w:val="0"/>
      <w:marBottom w:val="0"/>
      <w:divBdr>
        <w:top w:val="none" w:sz="0" w:space="0" w:color="auto"/>
        <w:left w:val="none" w:sz="0" w:space="0" w:color="auto"/>
        <w:bottom w:val="none" w:sz="0" w:space="0" w:color="auto"/>
        <w:right w:val="none" w:sz="0" w:space="0" w:color="auto"/>
      </w:divBdr>
      <w:divsChild>
        <w:div w:id="2137791861">
          <w:marLeft w:val="0"/>
          <w:marRight w:val="0"/>
          <w:marTop w:val="0"/>
          <w:marBottom w:val="0"/>
          <w:divBdr>
            <w:top w:val="none" w:sz="0" w:space="0" w:color="auto"/>
            <w:left w:val="none" w:sz="0" w:space="0" w:color="auto"/>
            <w:bottom w:val="none" w:sz="0" w:space="0" w:color="auto"/>
            <w:right w:val="none" w:sz="0" w:space="0" w:color="auto"/>
          </w:divBdr>
        </w:div>
        <w:div w:id="702831401">
          <w:marLeft w:val="0"/>
          <w:marRight w:val="0"/>
          <w:marTop w:val="0"/>
          <w:marBottom w:val="0"/>
          <w:divBdr>
            <w:top w:val="none" w:sz="0" w:space="0" w:color="auto"/>
            <w:left w:val="none" w:sz="0" w:space="0" w:color="auto"/>
            <w:bottom w:val="none" w:sz="0" w:space="0" w:color="auto"/>
            <w:right w:val="none" w:sz="0" w:space="0" w:color="auto"/>
          </w:divBdr>
        </w:div>
        <w:div w:id="1690907298">
          <w:marLeft w:val="0"/>
          <w:marRight w:val="0"/>
          <w:marTop w:val="0"/>
          <w:marBottom w:val="0"/>
          <w:divBdr>
            <w:top w:val="none" w:sz="0" w:space="0" w:color="auto"/>
            <w:left w:val="none" w:sz="0" w:space="0" w:color="auto"/>
            <w:bottom w:val="none" w:sz="0" w:space="0" w:color="auto"/>
            <w:right w:val="none" w:sz="0" w:space="0" w:color="auto"/>
          </w:divBdr>
        </w:div>
        <w:div w:id="2139950683">
          <w:marLeft w:val="0"/>
          <w:marRight w:val="0"/>
          <w:marTop w:val="0"/>
          <w:marBottom w:val="0"/>
          <w:divBdr>
            <w:top w:val="none" w:sz="0" w:space="0" w:color="auto"/>
            <w:left w:val="none" w:sz="0" w:space="0" w:color="auto"/>
            <w:bottom w:val="none" w:sz="0" w:space="0" w:color="auto"/>
            <w:right w:val="none" w:sz="0" w:space="0" w:color="auto"/>
          </w:divBdr>
        </w:div>
        <w:div w:id="1148400130">
          <w:marLeft w:val="0"/>
          <w:marRight w:val="0"/>
          <w:marTop w:val="0"/>
          <w:marBottom w:val="0"/>
          <w:divBdr>
            <w:top w:val="none" w:sz="0" w:space="0" w:color="auto"/>
            <w:left w:val="none" w:sz="0" w:space="0" w:color="auto"/>
            <w:bottom w:val="none" w:sz="0" w:space="0" w:color="auto"/>
            <w:right w:val="none" w:sz="0" w:space="0" w:color="auto"/>
          </w:divBdr>
        </w:div>
      </w:divsChild>
    </w:div>
    <w:div w:id="1398475666">
      <w:bodyDiv w:val="1"/>
      <w:marLeft w:val="0"/>
      <w:marRight w:val="0"/>
      <w:marTop w:val="0"/>
      <w:marBottom w:val="0"/>
      <w:divBdr>
        <w:top w:val="none" w:sz="0" w:space="0" w:color="auto"/>
        <w:left w:val="none" w:sz="0" w:space="0" w:color="auto"/>
        <w:bottom w:val="none" w:sz="0" w:space="0" w:color="auto"/>
        <w:right w:val="none" w:sz="0" w:space="0" w:color="auto"/>
      </w:divBdr>
    </w:div>
    <w:div w:id="1400208009">
      <w:bodyDiv w:val="1"/>
      <w:marLeft w:val="0"/>
      <w:marRight w:val="0"/>
      <w:marTop w:val="0"/>
      <w:marBottom w:val="0"/>
      <w:divBdr>
        <w:top w:val="none" w:sz="0" w:space="0" w:color="auto"/>
        <w:left w:val="none" w:sz="0" w:space="0" w:color="auto"/>
        <w:bottom w:val="none" w:sz="0" w:space="0" w:color="auto"/>
        <w:right w:val="none" w:sz="0" w:space="0" w:color="auto"/>
      </w:divBdr>
    </w:div>
    <w:div w:id="1579903731">
      <w:bodyDiv w:val="1"/>
      <w:marLeft w:val="0"/>
      <w:marRight w:val="0"/>
      <w:marTop w:val="0"/>
      <w:marBottom w:val="0"/>
      <w:divBdr>
        <w:top w:val="none" w:sz="0" w:space="0" w:color="auto"/>
        <w:left w:val="none" w:sz="0" w:space="0" w:color="auto"/>
        <w:bottom w:val="none" w:sz="0" w:space="0" w:color="auto"/>
        <w:right w:val="none" w:sz="0" w:space="0" w:color="auto"/>
      </w:divBdr>
    </w:div>
    <w:div w:id="1648582105">
      <w:bodyDiv w:val="1"/>
      <w:marLeft w:val="0"/>
      <w:marRight w:val="0"/>
      <w:marTop w:val="0"/>
      <w:marBottom w:val="0"/>
      <w:divBdr>
        <w:top w:val="none" w:sz="0" w:space="0" w:color="auto"/>
        <w:left w:val="none" w:sz="0" w:space="0" w:color="auto"/>
        <w:bottom w:val="none" w:sz="0" w:space="0" w:color="auto"/>
        <w:right w:val="none" w:sz="0" w:space="0" w:color="auto"/>
      </w:divBdr>
    </w:div>
    <w:div w:id="191373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 dockstate="right" visibility="0" width="51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167718E-DC4A-45D5-81E0-4D4B7E6602EF}">
  <we:reference id="wa104380646" version="1.0.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D543C02-4430-4B45-83F6-23F80E33EC28}">
  <we:reference id="wa104380848"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6F9C9-B1AF-447B-A0A4-FECCA5FEC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7</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jfoxworth</dc:creator>
  <cp:keywords/>
  <dc:description/>
  <cp:lastModifiedBy>jfoxworth</cp:lastModifiedBy>
  <cp:revision>6</cp:revision>
  <cp:lastPrinted>2017-06-22T12:58:00Z</cp:lastPrinted>
  <dcterms:created xsi:type="dcterms:W3CDTF">2017-06-22T07:21:00Z</dcterms:created>
  <dcterms:modified xsi:type="dcterms:W3CDTF">2017-06-22T13:30:00Z</dcterms:modified>
</cp:coreProperties>
</file>