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CCBF9" w:themeColor="background2"/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60"/>
      </w:tblGrid>
      <w:tr w:rsidR="00F56D84" w:rsidRPr="00412F53" w:rsidTr="00F56D84">
        <w:trPr>
          <w:jc w:val="center"/>
        </w:trPr>
        <w:tc>
          <w:tcPr>
            <w:tcW w:w="10260" w:type="dxa"/>
            <w:shd w:val="clear" w:color="auto" w:fill="FFFFFF" w:themeFill="background1"/>
          </w:tcPr>
          <w:p w:rsidR="00F56D84" w:rsidRPr="00412F53" w:rsidRDefault="00F56D84" w:rsidP="00F92C9B">
            <w:pPr>
              <w:spacing w:after="120"/>
              <w:jc w:val="center"/>
              <w:rPr>
                <w:rFonts w:ascii="Helvetica" w:hAnsi="Helvetica" w:cs="Helvetica"/>
                <w:b/>
                <w:sz w:val="84"/>
                <w:szCs w:val="84"/>
              </w:rPr>
            </w:pPr>
            <w:r w:rsidRPr="00412F53">
              <w:rPr>
                <w:rFonts w:ascii="Helvetica" w:hAnsi="Helvetica" w:cs="Helvetica"/>
                <w:b/>
                <w:sz w:val="84"/>
                <w:szCs w:val="84"/>
              </w:rPr>
              <w:t>High Discounts and High Unemployment</w:t>
            </w:r>
          </w:p>
        </w:tc>
      </w:tr>
    </w:tbl>
    <w:p w:rsidR="005D7A5B" w:rsidRPr="00412F53" w:rsidRDefault="005D7A5B" w:rsidP="00F92C9B">
      <w:pPr>
        <w:spacing w:after="0"/>
        <w:ind w:left="720" w:firstLine="720"/>
        <w:jc w:val="center"/>
        <w:rPr>
          <w:rFonts w:ascii="Helvetica" w:hAnsi="Helvetica" w:cs="Helvetica"/>
          <w:b/>
          <w:sz w:val="50"/>
          <w:szCs w:val="50"/>
        </w:rPr>
      </w:pPr>
      <w:r w:rsidRPr="00412F53">
        <w:rPr>
          <w:rFonts w:ascii="Helvetica" w:hAnsi="Helvetica" w:cs="Helvetica"/>
          <w:b/>
          <w:sz w:val="50"/>
          <w:szCs w:val="50"/>
        </w:rPr>
        <w:t>Paper by Robert E. Hall</w:t>
      </w:r>
    </w:p>
    <w:p w:rsidR="005D7A5B" w:rsidRPr="00412F53" w:rsidRDefault="005D7A5B" w:rsidP="00F92C9B">
      <w:pPr>
        <w:spacing w:after="0"/>
        <w:ind w:left="720" w:firstLine="720"/>
        <w:jc w:val="center"/>
        <w:rPr>
          <w:rFonts w:ascii="Helvetica" w:hAnsi="Helvetica" w:cs="Helvetica"/>
          <w:b/>
          <w:sz w:val="50"/>
          <w:szCs w:val="50"/>
        </w:rPr>
      </w:pPr>
      <w:r w:rsidRPr="00412F53">
        <w:rPr>
          <w:rFonts w:ascii="Helvetica" w:hAnsi="Helvetica" w:cs="Helvetica"/>
          <w:b/>
          <w:sz w:val="50"/>
          <w:szCs w:val="50"/>
        </w:rPr>
        <w:t>Replication by Joshua Foxworth</w:t>
      </w:r>
    </w:p>
    <w:p w:rsidR="00952D87" w:rsidRPr="00412F53" w:rsidRDefault="00952D87" w:rsidP="00F92C9B">
      <w:pPr>
        <w:spacing w:after="0"/>
        <w:ind w:left="720" w:firstLine="720"/>
        <w:rPr>
          <w:rFonts w:ascii="Helvetica" w:hAnsi="Helvetica" w:cs="Helvetica"/>
          <w:b/>
          <w:sz w:val="2"/>
          <w:szCs w:val="2"/>
        </w:rPr>
      </w:pPr>
    </w:p>
    <w:tbl>
      <w:tblPr>
        <w:tblStyle w:val="TableGrid"/>
        <w:tblW w:w="15120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7560"/>
        <w:gridCol w:w="7560"/>
      </w:tblGrid>
      <w:tr w:rsidR="00D93E0C" w:rsidRPr="00412F53" w:rsidTr="009138C6">
        <w:trPr>
          <w:jc w:val="center"/>
        </w:trPr>
        <w:tc>
          <w:tcPr>
            <w:tcW w:w="7560" w:type="dxa"/>
            <w:shd w:val="clear" w:color="auto" w:fill="FFFFFF" w:themeFill="background1"/>
          </w:tcPr>
          <w:p w:rsidR="00D93E0C" w:rsidRPr="00412F53" w:rsidRDefault="00D93E0C" w:rsidP="00F92C9B">
            <w:pPr>
              <w:rPr>
                <w:rFonts w:ascii="Helvetica" w:hAnsi="Helvetica" w:cs="Helvetica"/>
                <w:b/>
                <w:sz w:val="36"/>
                <w:szCs w:val="36"/>
              </w:rPr>
            </w:pPr>
            <w:r w:rsidRPr="00412F53">
              <w:rPr>
                <w:rFonts w:ascii="Helvetica" w:hAnsi="Helvetica" w:cs="Helvetica"/>
                <w:b/>
                <w:sz w:val="36"/>
                <w:szCs w:val="36"/>
              </w:rPr>
              <w:t>Introduction</w:t>
            </w:r>
          </w:p>
          <w:p w:rsidR="00D93E0C" w:rsidRPr="00412F53" w:rsidRDefault="00D93E0C" w:rsidP="00F92C9B">
            <w:pPr>
              <w:pStyle w:val="ListParagraph"/>
              <w:numPr>
                <w:ilvl w:val="0"/>
                <w:numId w:val="2"/>
              </w:numPr>
              <w:ind w:left="70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The author</w:t>
            </w:r>
            <w:r w:rsidR="00E92270" w:rsidRPr="00412F53">
              <w:rPr>
                <w:rFonts w:ascii="Helvetica" w:hAnsi="Helvetica" w:cs="Helvetica"/>
                <w:sz w:val="28"/>
                <w:szCs w:val="28"/>
                <w:vertAlign w:val="superscript"/>
              </w:rPr>
              <w:t>1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is trying to demonstrate that the discount rate </w:t>
            </w:r>
            <w:r w:rsidR="00AD0845" w:rsidRPr="00412F53">
              <w:rPr>
                <w:rFonts w:ascii="Helvetica" w:hAnsi="Helvetica" w:cs="Helvetica"/>
                <w:sz w:val="28"/>
                <w:szCs w:val="28"/>
              </w:rPr>
              <w:t xml:space="preserve">is the main factor determining the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unemployment rate </w:t>
            </w:r>
            <w:r w:rsidR="004975C7">
              <w:rPr>
                <w:rFonts w:ascii="Helvetica" w:hAnsi="Helvetica" w:cs="Helvetica"/>
                <w:sz w:val="28"/>
                <w:szCs w:val="28"/>
              </w:rPr>
              <w:t>instead of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changes in productivity</w:t>
            </w:r>
          </w:p>
          <w:p w:rsidR="00021774" w:rsidRPr="00412F53" w:rsidRDefault="00021774" w:rsidP="00F92C9B">
            <w:pPr>
              <w:pStyle w:val="ListParagraph"/>
              <w:numPr>
                <w:ilvl w:val="0"/>
                <w:numId w:val="2"/>
              </w:numPr>
              <w:ind w:left="70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T</w:t>
            </w:r>
            <w:r w:rsidR="00D93E0C" w:rsidRPr="00412F53">
              <w:rPr>
                <w:rFonts w:ascii="Helvetica" w:hAnsi="Helvetica" w:cs="Helvetica"/>
                <w:sz w:val="28"/>
                <w:szCs w:val="28"/>
              </w:rPr>
              <w:t xml:space="preserve">hey </w:t>
            </w:r>
            <w:r w:rsidR="004975C7">
              <w:rPr>
                <w:rFonts w:ascii="Helvetica" w:hAnsi="Helvetica" w:cs="Helvetica"/>
                <w:sz w:val="28"/>
                <w:szCs w:val="28"/>
              </w:rPr>
              <w:t>built</w:t>
            </w:r>
            <w:r w:rsidR="00D93E0C" w:rsidRPr="00412F53">
              <w:rPr>
                <w:rFonts w:ascii="Helvetica" w:hAnsi="Helvetica" w:cs="Helvetica"/>
                <w:sz w:val="28"/>
                <w:szCs w:val="28"/>
              </w:rPr>
              <w:t xml:space="preserve"> a DMP based model which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incorporates</w:t>
            </w:r>
            <w:r w:rsidR="00D93E0C" w:rsidRPr="00412F53">
              <w:rPr>
                <w:rFonts w:ascii="Helvetica" w:hAnsi="Helvetica" w:cs="Helvetica"/>
                <w:sz w:val="28"/>
                <w:szCs w:val="28"/>
              </w:rPr>
              <w:t xml:space="preserve"> small productivity changes </w:t>
            </w:r>
            <w:r w:rsidR="00775329">
              <w:rPr>
                <w:rFonts w:ascii="Helvetica" w:hAnsi="Helvetica" w:cs="Helvetica"/>
                <w:sz w:val="28"/>
                <w:szCs w:val="28"/>
              </w:rPr>
              <w:t>as well as</w:t>
            </w:r>
            <w:r w:rsidR="00D93E0C"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market tightness</w:t>
            </w:r>
            <w:r w:rsidR="00775329">
              <w:rPr>
                <w:rFonts w:ascii="Helvetica" w:hAnsi="Helvetica" w:cs="Helvetica"/>
                <w:sz w:val="28"/>
                <w:szCs w:val="28"/>
              </w:rPr>
              <w:t>,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="00775329">
              <w:rPr>
                <w:rFonts w:ascii="Helvetica" w:hAnsi="Helvetica" w:cs="Helvetica"/>
                <w:sz w:val="28"/>
                <w:szCs w:val="28"/>
              </w:rPr>
              <w:t>which is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an indicator for the discount rate</w:t>
            </w:r>
          </w:p>
          <w:p w:rsidR="00D93E0C" w:rsidRPr="00412F53" w:rsidRDefault="00021774" w:rsidP="00F92C9B">
            <w:pPr>
              <w:pStyle w:val="ListParagraph"/>
              <w:numPr>
                <w:ilvl w:val="0"/>
                <w:numId w:val="2"/>
              </w:numPr>
              <w:ind w:left="70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They use this model to predict the</w:t>
            </w:r>
            <w:r w:rsidR="00D93E0C" w:rsidRPr="00412F53">
              <w:rPr>
                <w:rFonts w:ascii="Helvetica" w:hAnsi="Helvetica" w:cs="Helvetica"/>
                <w:sz w:val="28"/>
                <w:szCs w:val="28"/>
              </w:rPr>
              <w:t xml:space="preserve"> unemployment rate </w:t>
            </w:r>
            <w:r w:rsidR="00AB06BA" w:rsidRPr="00412F53">
              <w:rPr>
                <w:rFonts w:ascii="Helvetica" w:hAnsi="Helvetica" w:cs="Helvetica"/>
                <w:sz w:val="28"/>
                <w:szCs w:val="28"/>
              </w:rPr>
              <w:t>with data</w:t>
            </w:r>
            <w:r w:rsidR="00D32EFD" w:rsidRPr="00412F53">
              <w:rPr>
                <w:rFonts w:ascii="Helvetica" w:hAnsi="Helvetica" w:cs="Helvetica"/>
                <w:sz w:val="28"/>
                <w:szCs w:val="28"/>
                <w:vertAlign w:val="superscript"/>
              </w:rPr>
              <w:t>2</w:t>
            </w:r>
            <w:r w:rsidR="00AB06BA" w:rsidRPr="00412F53">
              <w:rPr>
                <w:rFonts w:ascii="Helvetica" w:hAnsi="Helvetica" w:cs="Helvetica"/>
                <w:sz w:val="28"/>
                <w:szCs w:val="28"/>
              </w:rPr>
              <w:t xml:space="preserve"> from 1948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-2015</w:t>
            </w:r>
          </w:p>
          <w:p w:rsidR="00021774" w:rsidRPr="00412F53" w:rsidRDefault="00021774" w:rsidP="00F92C9B">
            <w:pPr>
              <w:pStyle w:val="ListParagraph"/>
              <w:numPr>
                <w:ilvl w:val="0"/>
                <w:numId w:val="2"/>
              </w:numPr>
              <w:spacing w:after="120"/>
              <w:ind w:left="70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Because the discount rate is </w:t>
            </w:r>
            <w:r w:rsidR="00F92C9B">
              <w:rPr>
                <w:rFonts w:ascii="Helvetica" w:hAnsi="Helvetica" w:cs="Helvetica"/>
                <w:sz w:val="28"/>
                <w:szCs w:val="28"/>
              </w:rPr>
              <w:t>the major factor in the model and it remains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predictive</w:t>
            </w:r>
            <w:r w:rsidR="00AD0845" w:rsidRPr="00412F53">
              <w:rPr>
                <w:rFonts w:ascii="Helvetica" w:hAnsi="Helvetica" w:cs="Helvetica"/>
                <w:sz w:val="28"/>
                <w:szCs w:val="28"/>
              </w:rPr>
              <w:t>,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the discount </w:t>
            </w:r>
            <w:r w:rsidR="00AD0845" w:rsidRPr="00412F53">
              <w:rPr>
                <w:rFonts w:ascii="Helvetica" w:hAnsi="Helvetica" w:cs="Helvetica"/>
                <w:sz w:val="28"/>
                <w:szCs w:val="28"/>
              </w:rPr>
              <w:t>rate is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="00AD0845" w:rsidRPr="00412F53">
              <w:rPr>
                <w:rFonts w:ascii="Helvetica" w:hAnsi="Helvetica" w:cs="Helvetica"/>
                <w:sz w:val="28"/>
                <w:szCs w:val="28"/>
              </w:rPr>
              <w:t>the main driver of unemployment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.</w:t>
            </w:r>
          </w:p>
          <w:p w:rsidR="00D93E0C" w:rsidRPr="00412F53" w:rsidRDefault="00D93E0C" w:rsidP="00F92C9B">
            <w:pPr>
              <w:rPr>
                <w:rFonts w:ascii="Helvetica" w:hAnsi="Helvetica" w:cs="Helvetica"/>
                <w:b/>
                <w:sz w:val="36"/>
                <w:szCs w:val="36"/>
              </w:rPr>
            </w:pPr>
            <w:r w:rsidRPr="00412F53">
              <w:rPr>
                <w:rFonts w:ascii="Helvetica" w:hAnsi="Helvetica" w:cs="Helvetica"/>
                <w:b/>
                <w:sz w:val="36"/>
                <w:szCs w:val="36"/>
              </w:rPr>
              <w:t>Motivation</w:t>
            </w:r>
          </w:p>
          <w:p w:rsidR="00D93E0C" w:rsidRPr="00412F53" w:rsidRDefault="00D93E0C" w:rsidP="00F92C9B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I wanted to i</w:t>
            </w:r>
            <w:r w:rsidR="00B84495" w:rsidRPr="00412F53">
              <w:rPr>
                <w:rFonts w:ascii="Helvetica" w:hAnsi="Helvetica" w:cs="Helvetica"/>
                <w:sz w:val="28"/>
                <w:szCs w:val="28"/>
              </w:rPr>
              <w:t>mprove my model building abilities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and build a deterministic model in R</w:t>
            </w:r>
          </w:p>
          <w:p w:rsidR="00D93E0C" w:rsidRPr="00412F53" w:rsidRDefault="00D93E0C" w:rsidP="00F92C9B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The paper presents </w:t>
            </w:r>
            <w:r w:rsidR="00AD0845" w:rsidRPr="00412F53">
              <w:rPr>
                <w:rFonts w:ascii="Helvetica" w:hAnsi="Helvetica" w:cs="Helvetica"/>
                <w:sz w:val="28"/>
                <w:szCs w:val="28"/>
              </w:rPr>
              <w:t>interesting model</w:t>
            </w:r>
            <w:r w:rsidR="00F92C9B">
              <w:rPr>
                <w:rFonts w:ascii="Helvetica" w:hAnsi="Helvetica" w:cs="Helvetica"/>
                <w:sz w:val="28"/>
                <w:szCs w:val="28"/>
              </w:rPr>
              <w:t>s</w:t>
            </w:r>
            <w:r w:rsidR="00AD0845"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="00F92C9B">
              <w:rPr>
                <w:rFonts w:ascii="Helvetica" w:hAnsi="Helvetica" w:cs="Helvetica"/>
                <w:sz w:val="28"/>
                <w:szCs w:val="28"/>
              </w:rPr>
              <w:t xml:space="preserve">for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the stock market and</w:t>
            </w:r>
            <w:r w:rsidR="00AD0845"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unemployment</w:t>
            </w:r>
            <w:r w:rsidR="00F92C9B">
              <w:rPr>
                <w:rFonts w:ascii="Helvetica" w:hAnsi="Helvetica" w:cs="Helvetica"/>
                <w:sz w:val="28"/>
                <w:szCs w:val="28"/>
              </w:rPr>
              <w:t>,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which I wanted to duplicate</w:t>
            </w:r>
          </w:p>
          <w:p w:rsidR="00B84495" w:rsidRPr="00412F53" w:rsidRDefault="00B84495" w:rsidP="00F92C9B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The pa</w:t>
            </w:r>
            <w:r w:rsidR="00F92C9B">
              <w:rPr>
                <w:rFonts w:ascii="Helvetica" w:hAnsi="Helvetica" w:cs="Helvetica"/>
                <w:sz w:val="28"/>
                <w:szCs w:val="28"/>
              </w:rPr>
              <w:t>per’s decision to use a mix of E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xcel templates and Matlab code presented an interesting challenge in duplication</w:t>
            </w:r>
          </w:p>
        </w:tc>
        <w:tc>
          <w:tcPr>
            <w:tcW w:w="7560" w:type="dxa"/>
            <w:shd w:val="clear" w:color="auto" w:fill="FFFFFF" w:themeFill="background1"/>
          </w:tcPr>
          <w:p w:rsidR="00D93E0C" w:rsidRPr="00412F53" w:rsidRDefault="00D93E0C" w:rsidP="00F92C9B">
            <w:pPr>
              <w:rPr>
                <w:rFonts w:ascii="Helvetica" w:hAnsi="Helvetica" w:cs="Helvetica"/>
                <w:b/>
                <w:sz w:val="36"/>
                <w:szCs w:val="36"/>
              </w:rPr>
            </w:pPr>
            <w:r w:rsidRPr="00412F53">
              <w:rPr>
                <w:rFonts w:ascii="Helvetica" w:hAnsi="Helvetica" w:cs="Helvetica"/>
                <w:b/>
                <w:sz w:val="36"/>
                <w:szCs w:val="36"/>
              </w:rPr>
              <w:t>Research Question</w:t>
            </w:r>
          </w:p>
          <w:p w:rsidR="00D93E0C" w:rsidRPr="00412F53" w:rsidRDefault="00D93E0C" w:rsidP="00F92C9B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Can the </w:t>
            </w:r>
            <w:r w:rsidR="00B84495" w:rsidRPr="00412F53">
              <w:rPr>
                <w:rFonts w:ascii="Helvetica" w:hAnsi="Helvetica" w:cs="Helvetica"/>
                <w:sz w:val="28"/>
                <w:szCs w:val="28"/>
              </w:rPr>
              <w:t xml:space="preserve">paper’s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Excel and MatLab unemployment predictions </w:t>
            </w:r>
            <w:r w:rsidR="00B84495" w:rsidRPr="00412F53">
              <w:rPr>
                <w:rFonts w:ascii="Helvetica" w:hAnsi="Helvetica" w:cs="Helvetica"/>
                <w:sz w:val="28"/>
                <w:szCs w:val="28"/>
              </w:rPr>
              <w:t xml:space="preserve">be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fully replicated in R?</w:t>
            </w:r>
          </w:p>
          <w:p w:rsidR="00D93E0C" w:rsidRPr="00412F53" w:rsidRDefault="00D93E0C" w:rsidP="00F92C9B">
            <w:pPr>
              <w:rPr>
                <w:rFonts w:ascii="Helvetica" w:hAnsi="Helvetica" w:cs="Helvetica"/>
                <w:b/>
                <w:sz w:val="36"/>
                <w:szCs w:val="36"/>
              </w:rPr>
            </w:pPr>
            <w:r w:rsidRPr="00412F53">
              <w:rPr>
                <w:rFonts w:ascii="Helvetica" w:hAnsi="Helvetica" w:cs="Helvetica"/>
                <w:b/>
                <w:sz w:val="36"/>
                <w:szCs w:val="36"/>
              </w:rPr>
              <w:t>Methods</w:t>
            </w:r>
          </w:p>
          <w:p w:rsidR="00D93E0C" w:rsidRPr="00412F53" w:rsidRDefault="00E44520" w:rsidP="00F92C9B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Took data</w:t>
            </w:r>
            <w:r w:rsidR="00D32EFD" w:rsidRPr="00412F53">
              <w:rPr>
                <w:rFonts w:ascii="Helvetica" w:hAnsi="Helvetica" w:cs="Helvetica"/>
                <w:sz w:val="28"/>
                <w:szCs w:val="28"/>
                <w:vertAlign w:val="superscript"/>
              </w:rPr>
              <w:t>2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provided by the author and the American Economic Review</w:t>
            </w:r>
          </w:p>
          <w:p w:rsidR="00E44520" w:rsidRPr="00412F53" w:rsidRDefault="008F0A96" w:rsidP="00F92C9B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Placed each </w:t>
            </w:r>
            <w:r w:rsidR="00FF147C" w:rsidRPr="00412F53">
              <w:rPr>
                <w:rFonts w:ascii="Helvetica" w:hAnsi="Helvetica" w:cs="Helvetica"/>
                <w:sz w:val="28"/>
                <w:szCs w:val="28"/>
              </w:rPr>
              <w:t>month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into one of</w:t>
            </w:r>
            <w:r w:rsidR="00FF147C" w:rsidRPr="00412F53">
              <w:rPr>
                <w:rFonts w:ascii="Helvetica" w:hAnsi="Helvetica" w:cs="Helvetica"/>
                <w:sz w:val="28"/>
                <w:szCs w:val="28"/>
              </w:rPr>
              <w:t xml:space="preserve"> twenty-five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state value buckets</w:t>
            </w:r>
            <w:r w:rsidR="00FF147C" w:rsidRPr="00412F53">
              <w:rPr>
                <w:rFonts w:ascii="Helvetica" w:hAnsi="Helvetica" w:cs="Helvetica"/>
                <w:sz w:val="28"/>
                <w:szCs w:val="28"/>
              </w:rPr>
              <w:t>,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which are </w:t>
            </w:r>
            <w:r w:rsidR="00FF147C" w:rsidRPr="00412F53">
              <w:rPr>
                <w:rFonts w:ascii="Helvetica" w:hAnsi="Helvetica" w:cs="Helvetica"/>
                <w:sz w:val="28"/>
                <w:szCs w:val="28"/>
              </w:rPr>
              <w:t xml:space="preserve">created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based on </w:t>
            </w:r>
            <w:r w:rsidR="00FF147C" w:rsidRPr="00412F53">
              <w:rPr>
                <w:rFonts w:ascii="Helvetica" w:hAnsi="Helvetica" w:cs="Helvetica"/>
                <w:sz w:val="28"/>
                <w:szCs w:val="28"/>
              </w:rPr>
              <w:t>the ratio of vacancies to unemployment for that month</w:t>
            </w:r>
          </w:p>
          <w:p w:rsidR="00DA3454" w:rsidRPr="00412F53" w:rsidRDefault="008F0A96" w:rsidP="00F92C9B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Calculated the</w:t>
            </w:r>
            <w:r w:rsidR="00DA3454"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="00FF147C" w:rsidRPr="00412F53">
              <w:rPr>
                <w:rFonts w:ascii="Helvetica" w:hAnsi="Helvetica" w:cs="Helvetica"/>
                <w:sz w:val="28"/>
                <w:szCs w:val="28"/>
              </w:rPr>
              <w:t>average d</w:t>
            </w:r>
            <w:r w:rsidR="00DA3454" w:rsidRPr="00412F53">
              <w:rPr>
                <w:rFonts w:ascii="Helvetica" w:hAnsi="Helvetica" w:cs="Helvetica"/>
                <w:sz w:val="28"/>
                <w:szCs w:val="28"/>
              </w:rPr>
              <w:t>iscount</w:t>
            </w:r>
            <w:r w:rsidR="002C2A13"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="00E92270" w:rsidRPr="00412F53">
              <w:rPr>
                <w:rFonts w:ascii="Helvetica" w:hAnsi="Helvetica" w:cs="Helvetica"/>
                <w:sz w:val="28"/>
                <w:szCs w:val="28"/>
              </w:rPr>
              <w:t xml:space="preserve">and growth </w:t>
            </w:r>
            <w:r w:rsidR="00FF147C" w:rsidRPr="00412F53">
              <w:rPr>
                <w:rFonts w:ascii="Helvetica" w:hAnsi="Helvetica" w:cs="Helvetica"/>
                <w:sz w:val="28"/>
                <w:szCs w:val="28"/>
              </w:rPr>
              <w:t>r</w:t>
            </w:r>
            <w:r w:rsidR="00DA3454" w:rsidRPr="00412F53">
              <w:rPr>
                <w:rFonts w:ascii="Helvetica" w:hAnsi="Helvetica" w:cs="Helvetica"/>
                <w:sz w:val="28"/>
                <w:szCs w:val="28"/>
              </w:rPr>
              <w:t>ate</w:t>
            </w:r>
            <w:r w:rsidR="00E92270" w:rsidRPr="00412F53">
              <w:rPr>
                <w:rFonts w:ascii="Helvetica" w:hAnsi="Helvetica" w:cs="Helvetica"/>
                <w:sz w:val="28"/>
                <w:szCs w:val="28"/>
              </w:rPr>
              <w:t>s</w:t>
            </w:r>
            <w:r w:rsidR="00DA3454" w:rsidRPr="00412F53">
              <w:rPr>
                <w:rFonts w:ascii="Helvetica" w:hAnsi="Helvetica" w:cs="Helvetica"/>
                <w:sz w:val="28"/>
                <w:szCs w:val="28"/>
              </w:rPr>
              <w:t xml:space="preserve"> for each state</w:t>
            </w:r>
            <w:r w:rsidR="00E92270" w:rsidRPr="00412F53">
              <w:rPr>
                <w:rFonts w:ascii="Helvetica" w:hAnsi="Helvetica" w:cs="Helvetica"/>
                <w:sz w:val="28"/>
                <w:szCs w:val="28"/>
              </w:rPr>
              <w:t xml:space="preserve"> using the system of equations </w:t>
            </w:r>
            <w:r w:rsidR="00F92C9B">
              <w:rPr>
                <w:rFonts w:ascii="Helvetica" w:hAnsi="Helvetica" w:cs="Helvetica"/>
                <w:sz w:val="28"/>
                <w:szCs w:val="28"/>
              </w:rPr>
              <w:t>from</w:t>
            </w:r>
            <w:r w:rsidR="00E92270" w:rsidRPr="00412F53">
              <w:rPr>
                <w:rFonts w:ascii="Helvetica" w:hAnsi="Helvetica" w:cs="Helvetica"/>
                <w:sz w:val="28"/>
                <w:szCs w:val="28"/>
              </w:rPr>
              <w:t xml:space="preserve"> the credible bargaining model</w:t>
            </w:r>
            <w:r w:rsidR="00DA3454"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="00E92270" w:rsidRPr="00412F53">
              <w:rPr>
                <w:rFonts w:ascii="Helvetica" w:hAnsi="Helvetica" w:cs="Helvetica"/>
                <w:sz w:val="28"/>
                <w:szCs w:val="28"/>
              </w:rPr>
              <w:t>and the pracma R package</w:t>
            </w:r>
            <w:r w:rsidR="001C5CC0" w:rsidRPr="00412F53">
              <w:rPr>
                <w:rFonts w:ascii="Helvetica" w:hAnsi="Helvetica" w:cs="Helvetica"/>
                <w:sz w:val="28"/>
                <w:szCs w:val="28"/>
                <w:vertAlign w:val="superscript"/>
              </w:rPr>
              <w:t>3</w:t>
            </w:r>
          </w:p>
          <w:p w:rsidR="008F0A96" w:rsidRPr="00412F53" w:rsidRDefault="00AB06BA" w:rsidP="00F92C9B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Use</w:t>
            </w:r>
            <w:r w:rsidR="00952D87" w:rsidRPr="00412F53">
              <w:rPr>
                <w:rFonts w:ascii="Helvetica" w:hAnsi="Helvetica" w:cs="Helvetica"/>
                <w:sz w:val="28"/>
                <w:szCs w:val="28"/>
              </w:rPr>
              <w:t>d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these factors to compute the average market tightness value for each state</w:t>
            </w:r>
            <w:r w:rsidR="00DA3454"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</w:p>
          <w:p w:rsidR="00DA3454" w:rsidRPr="00412F53" w:rsidRDefault="00FF147C" w:rsidP="00F92C9B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Use</w:t>
            </w:r>
            <w:r w:rsidR="00952D87" w:rsidRPr="00412F53">
              <w:rPr>
                <w:rFonts w:ascii="Helvetica" w:hAnsi="Helvetica" w:cs="Helvetica"/>
                <w:sz w:val="28"/>
                <w:szCs w:val="28"/>
              </w:rPr>
              <w:t>d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="00AB06BA" w:rsidRPr="00412F53">
              <w:rPr>
                <w:rFonts w:ascii="Helvetica" w:hAnsi="Helvetica" w:cs="Helvetica"/>
                <w:sz w:val="28"/>
                <w:szCs w:val="28"/>
              </w:rPr>
              <w:t xml:space="preserve">the computed monthly average tightness value </w:t>
            </w:r>
            <w:r w:rsidR="006F44C6" w:rsidRPr="00412F53">
              <w:rPr>
                <w:rFonts w:ascii="Helvetica" w:hAnsi="Helvetica" w:cs="Helvetica"/>
                <w:sz w:val="28"/>
                <w:szCs w:val="28"/>
              </w:rPr>
              <w:t xml:space="preserve">to estimate the unemployment rate from 1948-2015 using the DMP model </w:t>
            </w:r>
            <w:r w:rsidR="00AB06BA" w:rsidRPr="00412F53">
              <w:rPr>
                <w:rFonts w:ascii="Helvetica" w:hAnsi="Helvetica" w:cs="Helvetica"/>
                <w:sz w:val="28"/>
                <w:szCs w:val="28"/>
              </w:rPr>
              <w:t xml:space="preserve">and </w:t>
            </w:r>
            <w:r w:rsidR="006F44C6" w:rsidRPr="00412F53">
              <w:rPr>
                <w:rFonts w:ascii="Helvetica" w:hAnsi="Helvetica" w:cs="Helvetica"/>
                <w:sz w:val="28"/>
                <w:szCs w:val="28"/>
              </w:rPr>
              <w:t>the 1947 unemployment rate as</w:t>
            </w:r>
            <w:r w:rsidR="00AB06BA"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  <w:r w:rsidR="006F44C6" w:rsidRPr="00412F53">
              <w:rPr>
                <w:rFonts w:ascii="Helvetica" w:hAnsi="Helvetica" w:cs="Helvetica"/>
                <w:sz w:val="28"/>
                <w:szCs w:val="28"/>
              </w:rPr>
              <w:t xml:space="preserve">a </w:t>
            </w:r>
            <w:r w:rsidR="00AB06BA" w:rsidRPr="00412F53">
              <w:rPr>
                <w:rFonts w:ascii="Helvetica" w:hAnsi="Helvetica" w:cs="Helvetica"/>
                <w:sz w:val="28"/>
                <w:szCs w:val="28"/>
              </w:rPr>
              <w:t>starting value</w:t>
            </w:r>
            <w:r w:rsidR="00E84DBD" w:rsidRPr="00412F53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</w:p>
          <w:p w:rsidR="00E84DBD" w:rsidRPr="00412F53" w:rsidRDefault="00E84DBD" w:rsidP="00F92C9B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Compare</w:t>
            </w:r>
            <w:r w:rsidR="00952D87" w:rsidRPr="00412F53">
              <w:rPr>
                <w:rFonts w:ascii="Helvetica" w:hAnsi="Helvetica" w:cs="Helvetica"/>
                <w:sz w:val="28"/>
                <w:szCs w:val="28"/>
              </w:rPr>
              <w:t>d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this predicted unemployment to the paper’s </w:t>
            </w:r>
            <w:r w:rsidR="00952D87" w:rsidRPr="00412F53">
              <w:rPr>
                <w:rFonts w:ascii="Helvetica" w:hAnsi="Helvetica" w:cs="Helvetica"/>
                <w:sz w:val="28"/>
                <w:szCs w:val="28"/>
              </w:rPr>
              <w:t xml:space="preserve">predicted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unemployment</w:t>
            </w:r>
            <w:r w:rsidR="009138C6" w:rsidRPr="00412F53">
              <w:rPr>
                <w:rFonts w:ascii="Helvetica" w:hAnsi="Helvetica" w:cs="Helvetica"/>
                <w:sz w:val="28"/>
                <w:szCs w:val="28"/>
              </w:rPr>
              <w:t xml:space="preserve"> rate</w:t>
            </w:r>
          </w:p>
        </w:tc>
      </w:tr>
      <w:tr w:rsidR="00D93E0C" w:rsidRPr="00412F53" w:rsidTr="009138C6">
        <w:trPr>
          <w:jc w:val="center"/>
        </w:trPr>
        <w:tc>
          <w:tcPr>
            <w:tcW w:w="15120" w:type="dxa"/>
            <w:gridSpan w:val="2"/>
            <w:shd w:val="clear" w:color="auto" w:fill="FFFFFF" w:themeFill="background1"/>
          </w:tcPr>
          <w:p w:rsidR="00D93E0C" w:rsidRPr="00412F53" w:rsidRDefault="00B84495" w:rsidP="00F92C9B">
            <w:pPr>
              <w:rPr>
                <w:rFonts w:ascii="Helvetica" w:hAnsi="Helvetica" w:cs="Helvetica"/>
                <w:sz w:val="36"/>
                <w:szCs w:val="36"/>
              </w:rPr>
            </w:pPr>
            <w:r w:rsidRPr="00412F53">
              <w:rPr>
                <w:rFonts w:ascii="Helvetica" w:hAnsi="Helvetica" w:cs="Helvetica"/>
                <w:noProof/>
                <w:sz w:val="36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6783705</wp:posOffset>
                      </wp:positionH>
                      <wp:positionV relativeFrom="paragraph">
                        <wp:posOffset>116840</wp:posOffset>
                      </wp:positionV>
                      <wp:extent cx="2628900" cy="1404620"/>
                      <wp:effectExtent l="0" t="0" r="19050" b="2159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8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2FBB" w:rsidRDefault="00EF2FBB" w:rsidP="00B8449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60" w:hanging="270"/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  <w:t>The graph</w:t>
                                  </w:r>
                                  <w:r w:rsidRPr="00D32EFD"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  <w:t xml:space="preserve"> has</w:t>
                                  </w:r>
                                  <w:r w:rsidRPr="00B84495"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  <w:t>the predicted data (Orange) overlaid with data provided from the original paper</w:t>
                                  </w:r>
                                  <w:r w:rsidRPr="00D32EFD">
                                    <w:rPr>
                                      <w:rFonts w:ascii="Helvetica" w:hAnsi="Helvetica"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  <w:t xml:space="preserve"> (Green)</w:t>
                                  </w:r>
                                </w:p>
                                <w:p w:rsidR="00EF2FBB" w:rsidRDefault="00EF2FBB" w:rsidP="00B8449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60" w:hanging="270"/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  <w:t>The orange predictions can almost never be seen, indicating that the two graphs are functionally identical</w:t>
                                  </w:r>
                                </w:p>
                                <w:p w:rsidR="00EF2FBB" w:rsidRPr="00B84495" w:rsidRDefault="00EF2FBB" w:rsidP="00B8449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ind w:left="360" w:hanging="270"/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8"/>
                                      <w:szCs w:val="28"/>
                                    </w:rPr>
                                    <w:t>These rates are compared with the actual unemployment rates (Blue) which they are attempting to predict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34.15pt;margin-top:9.2pt;width:20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">
                      <v:textbox style="mso-fit-shape-to-text:t">
                        <w:txbxContent>
                          <w:p w:rsidR="00EF2FBB" w:rsidRDefault="00EF2FBB" w:rsidP="00B844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 w:hanging="270"/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  <w:t>The graph</w:t>
                            </w:r>
                            <w:r w:rsidRPr="00D32EFD">
                              <w:rPr>
                                <w:rFonts w:ascii="Helvetica" w:hAnsi="Helvetica" w:cs="Helvetica"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  <w:t xml:space="preserve"> has</w:t>
                            </w:r>
                            <w:r w:rsidRPr="00B84495"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  <w:t>the predicted data (Orange) overlaid with data provided from the original paper</w:t>
                            </w:r>
                            <w:r w:rsidRPr="00D32EFD">
                              <w:rPr>
                                <w:rFonts w:ascii="Helvetica" w:hAnsi="Helvetica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  <w:t xml:space="preserve"> (Green)</w:t>
                            </w:r>
                          </w:p>
                          <w:p w:rsidR="00EF2FBB" w:rsidRDefault="00EF2FBB" w:rsidP="00B844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 w:hanging="270"/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  <w:t>The orange predictions can almost never be seen, indicating that the two graphs are functionally identical</w:t>
                            </w:r>
                          </w:p>
                          <w:p w:rsidR="00EF2FBB" w:rsidRPr="00B84495" w:rsidRDefault="00EF2FBB" w:rsidP="00B844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360" w:hanging="270"/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  <w:t>These rates are compared with the actual unemployment rates (Blue) which they are attempting to predict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12F53">
              <w:rPr>
                <w:rFonts w:ascii="Helvetica" w:hAnsi="Helvetica" w:cs="Helvetica"/>
                <w:noProof/>
              </w:rPr>
              <w:t xml:space="preserve"> </w:t>
            </w:r>
            <w:r w:rsidR="00BA1B47" w:rsidRPr="00412F53">
              <w:rPr>
                <w:rFonts w:ascii="Helvetica" w:hAnsi="Helvetica" w:cs="Helvetica"/>
                <w:noProof/>
              </w:rPr>
              <w:drawing>
                <wp:inline distT="0" distB="0" distL="0" distR="0" wp14:anchorId="077CA055" wp14:editId="6FE1C432">
                  <wp:extent cx="6642441" cy="3327571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441" cy="3327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E0C" w:rsidRPr="00412F53" w:rsidRDefault="00D93E0C" w:rsidP="00F92C9B">
            <w:pPr>
              <w:rPr>
                <w:rFonts w:ascii="Helvetica" w:hAnsi="Helvetica" w:cs="Helvetica"/>
                <w:sz w:val="36"/>
                <w:szCs w:val="36"/>
              </w:rPr>
            </w:pPr>
          </w:p>
        </w:tc>
      </w:tr>
      <w:tr w:rsidR="00D93E0C" w:rsidRPr="00412F53" w:rsidTr="009138C6">
        <w:trPr>
          <w:jc w:val="center"/>
        </w:trPr>
        <w:tc>
          <w:tcPr>
            <w:tcW w:w="7560" w:type="dxa"/>
            <w:shd w:val="clear" w:color="auto" w:fill="FFFFFF" w:themeFill="background1"/>
          </w:tcPr>
          <w:p w:rsidR="00D93E0C" w:rsidRPr="00412F53" w:rsidRDefault="00D93E0C" w:rsidP="00F92C9B">
            <w:pPr>
              <w:rPr>
                <w:rFonts w:ascii="Helvetica" w:hAnsi="Helvetica" w:cs="Helvetica"/>
                <w:b/>
                <w:sz w:val="36"/>
                <w:szCs w:val="36"/>
              </w:rPr>
            </w:pPr>
            <w:r w:rsidRPr="00412F53">
              <w:rPr>
                <w:rFonts w:ascii="Helvetica" w:hAnsi="Helvetica" w:cs="Helvetica"/>
                <w:b/>
                <w:sz w:val="36"/>
                <w:szCs w:val="36"/>
              </w:rPr>
              <w:t>Results</w:t>
            </w:r>
          </w:p>
          <w:p w:rsidR="00775329" w:rsidRDefault="00775329" w:rsidP="00F92C9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spacing w:line="170" w:lineRule="atLeas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The mean is 5.577 and the median is 5.500 for both data sets</w:t>
            </w:r>
          </w:p>
          <w:p w:rsidR="00775329" w:rsidRDefault="00775329" w:rsidP="00F92C9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spacing w:line="170" w:lineRule="atLeast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 xml:space="preserve">The variance for the paper’s predictions is 0.9549 </w:t>
            </w:r>
          </w:p>
          <w:p w:rsidR="00775329" w:rsidRDefault="00775329" w:rsidP="00775329">
            <w:pPr>
              <w:pStyle w:val="HTMLPreformatted"/>
              <w:shd w:val="clear" w:color="auto" w:fill="FFFFFF"/>
              <w:wordWrap w:val="0"/>
              <w:spacing w:line="170" w:lineRule="atLeast"/>
              <w:ind w:left="720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while the predicted variance is 0.9537</w:t>
            </w:r>
          </w:p>
          <w:p w:rsidR="00B84495" w:rsidRDefault="0032542E" w:rsidP="00F92C9B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wordWrap w:val="0"/>
              <w:spacing w:line="170" w:lineRule="atLeast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The squared difference between the two data sets is 20.</w:t>
            </w:r>
            <w:r w:rsidR="00B84495" w:rsidRPr="00412F53">
              <w:rPr>
                <w:rFonts w:ascii="Helvetica" w:hAnsi="Helvetica" w:cs="Helvetica"/>
                <w:sz w:val="28"/>
                <w:szCs w:val="28"/>
              </w:rPr>
              <w:t xml:space="preserve">49 with </w:t>
            </w:r>
            <w:r w:rsidR="00AB06BA" w:rsidRPr="00412F53">
              <w:rPr>
                <w:rFonts w:ascii="Helvetica" w:hAnsi="Helvetica" w:cs="Helvetica"/>
                <w:sz w:val="28"/>
                <w:szCs w:val="28"/>
              </w:rPr>
              <w:t xml:space="preserve">a </w:t>
            </w:r>
            <w:r w:rsidR="00B84495" w:rsidRPr="00412F53">
              <w:rPr>
                <w:rFonts w:ascii="Helvetica" w:hAnsi="Helvetica" w:cs="Helvetica"/>
                <w:sz w:val="28"/>
                <w:szCs w:val="28"/>
              </w:rPr>
              <w:t xml:space="preserve">square root </w:t>
            </w:r>
            <w:r w:rsidR="00AB06BA" w:rsidRPr="00412F53">
              <w:rPr>
                <w:rFonts w:ascii="Helvetica" w:hAnsi="Helvetica" w:cs="Helvetica"/>
                <w:sz w:val="28"/>
                <w:szCs w:val="28"/>
              </w:rPr>
              <w:t xml:space="preserve">of </w:t>
            </w:r>
            <w:r w:rsidR="00B84495" w:rsidRPr="00412F53">
              <w:rPr>
                <w:rFonts w:ascii="Helvetica" w:hAnsi="Helvetica" w:cs="Helvetica"/>
                <w:sz w:val="28"/>
                <w:szCs w:val="28"/>
              </w:rPr>
              <w:t>4.53</w:t>
            </w:r>
          </w:p>
          <w:p w:rsidR="00775329" w:rsidRPr="00775329" w:rsidRDefault="00775329" w:rsidP="00775329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 xml:space="preserve">The two data sets are functionally identical </w:t>
            </w:r>
          </w:p>
          <w:p w:rsidR="00E44520" w:rsidRPr="00412F53" w:rsidRDefault="00E44520" w:rsidP="00F92C9B">
            <w:pPr>
              <w:rPr>
                <w:rFonts w:ascii="Helvetica" w:hAnsi="Helvetica" w:cs="Helvetica"/>
                <w:b/>
                <w:sz w:val="36"/>
                <w:szCs w:val="36"/>
              </w:rPr>
            </w:pPr>
            <w:r w:rsidRPr="00412F53">
              <w:rPr>
                <w:rFonts w:ascii="Helvetica" w:hAnsi="Helvetica" w:cs="Helvetica"/>
                <w:b/>
                <w:sz w:val="36"/>
                <w:szCs w:val="36"/>
              </w:rPr>
              <w:t>Discrepancies</w:t>
            </w:r>
          </w:p>
          <w:p w:rsidR="00F07F97" w:rsidRPr="00412F53" w:rsidRDefault="001E08E3" w:rsidP="00F92C9B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The Matlab function fsolve is </w:t>
            </w:r>
            <w:r w:rsidR="00F07F97" w:rsidRPr="00412F53">
              <w:rPr>
                <w:rFonts w:ascii="Helvetica" w:hAnsi="Helvetica" w:cs="Helvetica"/>
                <w:sz w:val="28"/>
                <w:szCs w:val="28"/>
              </w:rPr>
              <w:t>used to calculate the minimum of a set of functions</w:t>
            </w:r>
          </w:p>
          <w:p w:rsidR="00F07F97" w:rsidRPr="00412F53" w:rsidRDefault="00F07F97" w:rsidP="00F92C9B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The R package pracma</w:t>
            </w:r>
            <w:r w:rsidR="001C5CC0" w:rsidRPr="00412F53">
              <w:rPr>
                <w:rFonts w:ascii="Helvetica" w:hAnsi="Helvetica" w:cs="Helvetica"/>
                <w:sz w:val="28"/>
                <w:szCs w:val="28"/>
                <w:vertAlign w:val="superscript"/>
              </w:rPr>
              <w:t>3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provides an </w:t>
            </w:r>
            <w:r w:rsidR="002E3B86">
              <w:rPr>
                <w:rFonts w:ascii="Helvetica" w:hAnsi="Helvetica" w:cs="Helvetica"/>
                <w:sz w:val="28"/>
                <w:szCs w:val="28"/>
              </w:rPr>
              <w:t xml:space="preserve">fsolve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alternative that is based on the same algorithms</w:t>
            </w:r>
          </w:p>
          <w:p w:rsidR="00D32EFD" w:rsidRPr="00412F53" w:rsidRDefault="00F07F97" w:rsidP="00F92C9B">
            <w:pPr>
              <w:pStyle w:val="ListParagraph"/>
              <w:numPr>
                <w:ilvl w:val="0"/>
                <w:numId w:val="5"/>
              </w:numPr>
              <w:spacing w:after="120"/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fsolve is implemented differently enough in the pracma</w:t>
            </w:r>
            <w:r w:rsidR="00D32EFD" w:rsidRPr="00412F53">
              <w:rPr>
                <w:rFonts w:ascii="Helvetica" w:hAnsi="Helvetica" w:cs="Helvetica"/>
                <w:sz w:val="28"/>
                <w:szCs w:val="28"/>
                <w:vertAlign w:val="superscript"/>
              </w:rPr>
              <w:t>3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library to add </w:t>
            </w:r>
            <w:r w:rsidR="00AB06BA" w:rsidRPr="00412F53">
              <w:rPr>
                <w:rFonts w:ascii="Helvetica" w:hAnsi="Helvetica" w:cs="Helvetica"/>
                <w:sz w:val="28"/>
                <w:szCs w:val="28"/>
              </w:rPr>
              <w:t>small differences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to the results</w:t>
            </w:r>
          </w:p>
          <w:p w:rsidR="001E08E3" w:rsidRPr="00412F53" w:rsidRDefault="001E08E3" w:rsidP="00F92C9B">
            <w:pPr>
              <w:rPr>
                <w:rFonts w:ascii="Helvetica" w:hAnsi="Helvetica" w:cs="Helvetica"/>
              </w:rPr>
            </w:pPr>
          </w:p>
        </w:tc>
        <w:tc>
          <w:tcPr>
            <w:tcW w:w="7560" w:type="dxa"/>
            <w:shd w:val="clear" w:color="auto" w:fill="FFFFFF" w:themeFill="background1"/>
          </w:tcPr>
          <w:p w:rsidR="00D93E0C" w:rsidRPr="00412F53" w:rsidRDefault="00D93E0C" w:rsidP="00F92C9B">
            <w:pPr>
              <w:rPr>
                <w:rFonts w:ascii="Helvetica" w:hAnsi="Helvetica" w:cs="Helvetica"/>
                <w:b/>
                <w:sz w:val="36"/>
                <w:szCs w:val="36"/>
              </w:rPr>
            </w:pPr>
            <w:r w:rsidRPr="00412F53">
              <w:rPr>
                <w:rFonts w:ascii="Helvetica" w:hAnsi="Helvetica" w:cs="Helvetica"/>
                <w:b/>
                <w:sz w:val="36"/>
                <w:szCs w:val="36"/>
              </w:rPr>
              <w:t>Conclusion</w:t>
            </w:r>
          </w:p>
          <w:p w:rsidR="00EF2FBB" w:rsidRPr="00412F53" w:rsidRDefault="00EF2FBB" w:rsidP="00EF2FBB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Using </w:t>
            </w:r>
            <w:r>
              <w:rPr>
                <w:rFonts w:ascii="Helvetica" w:hAnsi="Helvetica" w:cs="Helvetica"/>
                <w:sz w:val="28"/>
                <w:szCs w:val="28"/>
              </w:rPr>
              <w:t xml:space="preserve">the 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provided data</w:t>
            </w:r>
            <w:r w:rsidRPr="00412F53">
              <w:rPr>
                <w:rFonts w:ascii="Helvetica" w:hAnsi="Helvetica" w:cs="Helvetica"/>
                <w:sz w:val="28"/>
                <w:szCs w:val="28"/>
                <w:vertAlign w:val="superscript"/>
              </w:rPr>
              <w:t>2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>, the paper’s results are replicable</w:t>
            </w:r>
          </w:p>
          <w:p w:rsidR="00F07F97" w:rsidRPr="00412F53" w:rsidRDefault="00AB06BA" w:rsidP="00F92C9B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The paper’s conclusion that the discount rate is the largest driver of unemployment seems to be credible</w:t>
            </w:r>
          </w:p>
          <w:p w:rsidR="00E44520" w:rsidRPr="00412F53" w:rsidRDefault="00E44520" w:rsidP="00F92C9B">
            <w:pPr>
              <w:rPr>
                <w:rFonts w:ascii="Helvetica" w:hAnsi="Helvetica" w:cs="Helvetica"/>
                <w:b/>
                <w:sz w:val="36"/>
                <w:szCs w:val="36"/>
              </w:rPr>
            </w:pPr>
            <w:r w:rsidRPr="00412F53">
              <w:rPr>
                <w:rFonts w:ascii="Helvetica" w:hAnsi="Helvetica" w:cs="Helvetica"/>
                <w:b/>
                <w:sz w:val="36"/>
                <w:szCs w:val="36"/>
              </w:rPr>
              <w:t>Further Work</w:t>
            </w:r>
          </w:p>
          <w:p w:rsidR="00E44520" w:rsidRPr="00412F53" w:rsidRDefault="00F07F97" w:rsidP="00F92C9B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Replicate the results using data from original source</w:t>
            </w:r>
            <w:r w:rsidR="00881038">
              <w:rPr>
                <w:rFonts w:ascii="Helvetica" w:hAnsi="Helvetica" w:cs="Helvetica"/>
                <w:sz w:val="28"/>
                <w:szCs w:val="28"/>
              </w:rPr>
              <w:t>s</w:t>
            </w:r>
            <w:r w:rsidRPr="00412F53">
              <w:rPr>
                <w:rFonts w:ascii="Helvetica" w:hAnsi="Helvetica" w:cs="Helvetica"/>
                <w:sz w:val="28"/>
                <w:szCs w:val="28"/>
              </w:rPr>
              <w:t xml:space="preserve"> instead of the </w:t>
            </w:r>
            <w:r w:rsidR="00881038">
              <w:rPr>
                <w:rFonts w:ascii="Helvetica" w:hAnsi="Helvetica" w:cs="Helvetica"/>
                <w:sz w:val="28"/>
                <w:szCs w:val="28"/>
              </w:rPr>
              <w:t xml:space="preserve">using </w:t>
            </w:r>
            <w:bookmarkStart w:id="0" w:name="_GoBack"/>
            <w:bookmarkEnd w:id="0"/>
            <w:r w:rsidRPr="00412F53">
              <w:rPr>
                <w:rFonts w:ascii="Helvetica" w:hAnsi="Helvetica" w:cs="Helvetica"/>
                <w:sz w:val="28"/>
                <w:szCs w:val="28"/>
              </w:rPr>
              <w:t>data provided by the author</w:t>
            </w:r>
          </w:p>
          <w:p w:rsidR="007029AF" w:rsidRPr="00412F53" w:rsidRDefault="00F07F97" w:rsidP="00F92C9B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 w:cs="Helvetica"/>
                <w:sz w:val="28"/>
                <w:szCs w:val="28"/>
              </w:rPr>
            </w:pPr>
            <w:r w:rsidRPr="00412F53">
              <w:rPr>
                <w:rFonts w:ascii="Helvetica" w:hAnsi="Helvetica" w:cs="Helvetica"/>
                <w:sz w:val="28"/>
                <w:szCs w:val="28"/>
              </w:rPr>
              <w:t>Use the replicated model with post 2015 data to attempt out of sample predictions</w:t>
            </w:r>
          </w:p>
          <w:p w:rsidR="008D397F" w:rsidRPr="00412F53" w:rsidRDefault="008D397F" w:rsidP="00F92C9B">
            <w:pPr>
              <w:rPr>
                <w:rFonts w:ascii="Helvetica" w:hAnsi="Helvetica" w:cs="Helvetica"/>
                <w:b/>
                <w:sz w:val="20"/>
                <w:szCs w:val="20"/>
              </w:rPr>
            </w:pPr>
            <w:r w:rsidRPr="00412F53">
              <w:rPr>
                <w:rFonts w:ascii="Helvetica" w:hAnsi="Helvetica" w:cs="Helvetica"/>
                <w:b/>
                <w:sz w:val="20"/>
                <w:szCs w:val="20"/>
              </w:rPr>
              <w:t>Citations</w:t>
            </w:r>
          </w:p>
          <w:p w:rsidR="006F44C6" w:rsidRPr="00412F53" w:rsidRDefault="00343E30" w:rsidP="00F92C9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spacing w:line="170" w:lineRule="atLeast"/>
              <w:ind w:left="700" w:hanging="340"/>
              <w:rPr>
                <w:rStyle w:val="journal"/>
                <w:rFonts w:ascii="Helvetica" w:hAnsi="Helvetica" w:cs="Helvetica"/>
                <w:color w:val="000000"/>
                <w:sz w:val="16"/>
                <w:szCs w:val="16"/>
              </w:rPr>
            </w:pPr>
            <w:r w:rsidRPr="00412F53">
              <w:rPr>
                <w:rStyle w:val="author"/>
                <w:rFonts w:ascii="Helvetica" w:hAnsi="Helvetica" w:cs="Helvetica"/>
                <w:color w:val="353C3F"/>
                <w:sz w:val="16"/>
                <w:szCs w:val="16"/>
                <w:bdr w:val="none" w:sz="0" w:space="0" w:color="auto" w:frame="1"/>
                <w:shd w:val="clear" w:color="auto" w:fill="FFFFFF"/>
              </w:rPr>
              <w:t>Hall, Robert E.</w:t>
            </w:r>
            <w:r w:rsidRPr="00412F53">
              <w:rPr>
                <w:rStyle w:val="apple-converted-space"/>
                <w:rFonts w:ascii="Helvetica" w:hAnsi="Helvetica" w:cs="Helvetica"/>
                <w:color w:val="353C3F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  <w:r w:rsidRPr="00412F53">
              <w:rPr>
                <w:rStyle w:val="year"/>
                <w:rFonts w:ascii="Helvetica" w:hAnsi="Helvetica" w:cs="Helvetica"/>
                <w:color w:val="353C3F"/>
                <w:sz w:val="16"/>
                <w:szCs w:val="16"/>
                <w:bdr w:val="none" w:sz="0" w:space="0" w:color="auto" w:frame="1"/>
                <w:shd w:val="clear" w:color="auto" w:fill="FFFFFF"/>
              </w:rPr>
              <w:t>2017.</w:t>
            </w:r>
            <w:r w:rsidRPr="00412F53">
              <w:rPr>
                <w:rStyle w:val="apple-converted-space"/>
                <w:rFonts w:ascii="Helvetica" w:hAnsi="Helvetica" w:cs="Helvetica"/>
                <w:color w:val="353C3F"/>
                <w:sz w:val="16"/>
                <w:szCs w:val="16"/>
                <w:shd w:val="clear" w:color="auto" w:fill="FFFFFF"/>
              </w:rPr>
              <w:t> </w:t>
            </w:r>
            <w:r w:rsidRPr="00412F53">
              <w:rPr>
                <w:rStyle w:val="Title1"/>
                <w:rFonts w:ascii="Helvetica" w:hAnsi="Helvetica" w:cs="Helvetica"/>
                <w:color w:val="353C3F"/>
                <w:sz w:val="16"/>
                <w:szCs w:val="16"/>
                <w:bdr w:val="none" w:sz="0" w:space="0" w:color="auto" w:frame="1"/>
                <w:shd w:val="clear" w:color="auto" w:fill="FFFFFF"/>
              </w:rPr>
              <w:t>"High Discounts and High Unemployment."</w:t>
            </w:r>
            <w:r w:rsidRPr="00412F53">
              <w:rPr>
                <w:rStyle w:val="apple-converted-space"/>
                <w:rFonts w:ascii="Helvetica" w:hAnsi="Helvetica" w:cs="Helvetica"/>
                <w:color w:val="353C3F"/>
                <w:sz w:val="16"/>
                <w:szCs w:val="16"/>
                <w:shd w:val="clear" w:color="auto" w:fill="FFFFFF"/>
              </w:rPr>
              <w:t> </w:t>
            </w:r>
            <w:r w:rsidRPr="00412F53">
              <w:rPr>
                <w:rStyle w:val="journal"/>
                <w:rFonts w:ascii="Helvetica" w:hAnsi="Helvetica" w:cs="Helvetica"/>
                <w:i/>
                <w:iCs/>
                <w:color w:val="353C3F"/>
                <w:sz w:val="16"/>
                <w:szCs w:val="16"/>
                <w:bdr w:val="none" w:sz="0" w:space="0" w:color="auto" w:frame="1"/>
                <w:shd w:val="clear" w:color="auto" w:fill="FFFFFF"/>
              </w:rPr>
              <w:t>American Economic Review</w:t>
            </w:r>
          </w:p>
          <w:p w:rsidR="00343E30" w:rsidRPr="00412F53" w:rsidRDefault="006F44C6" w:rsidP="00F92C9B">
            <w:pPr>
              <w:pStyle w:val="HTMLPreformatted"/>
              <w:shd w:val="clear" w:color="auto" w:fill="FFFFFF"/>
              <w:wordWrap w:val="0"/>
              <w:spacing w:line="170" w:lineRule="atLeast"/>
              <w:ind w:left="70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412F53">
              <w:rPr>
                <w:rFonts w:ascii="Helvetica" w:hAnsi="Helvetica" w:cs="Helvetica"/>
                <w:color w:val="353C3F"/>
                <w:sz w:val="16"/>
                <w:szCs w:val="16"/>
                <w:shd w:val="clear" w:color="auto" w:fill="FFFFFF"/>
              </w:rPr>
              <w:t xml:space="preserve">     </w:t>
            </w:r>
            <w:r w:rsidR="00343E30" w:rsidRPr="00412F53">
              <w:rPr>
                <w:rFonts w:ascii="Helvetica" w:hAnsi="Helvetica" w:cs="Helvetica"/>
                <w:color w:val="353C3F"/>
                <w:sz w:val="16"/>
                <w:szCs w:val="16"/>
                <w:shd w:val="clear" w:color="auto" w:fill="FFFFFF"/>
              </w:rPr>
              <w:t>,</w:t>
            </w:r>
            <w:r w:rsidR="00343E30" w:rsidRPr="00412F53">
              <w:rPr>
                <w:rStyle w:val="apple-converted-space"/>
                <w:rFonts w:ascii="Helvetica" w:hAnsi="Helvetica" w:cs="Helvetica"/>
                <w:color w:val="353C3F"/>
                <w:sz w:val="16"/>
                <w:szCs w:val="16"/>
                <w:shd w:val="clear" w:color="auto" w:fill="FFFFFF"/>
              </w:rPr>
              <w:t> </w:t>
            </w:r>
            <w:r w:rsidR="00343E30" w:rsidRPr="00412F53">
              <w:rPr>
                <w:rStyle w:val="vol"/>
                <w:rFonts w:ascii="Helvetica" w:hAnsi="Helvetica" w:cs="Helvetica"/>
                <w:color w:val="353C3F"/>
                <w:sz w:val="16"/>
                <w:szCs w:val="16"/>
                <w:bdr w:val="none" w:sz="0" w:space="0" w:color="auto" w:frame="1"/>
                <w:shd w:val="clear" w:color="auto" w:fill="FFFFFF"/>
              </w:rPr>
              <w:t>107(2): 305-30</w:t>
            </w:r>
            <w:r w:rsidR="00343E30" w:rsidRPr="00412F53">
              <w:rPr>
                <w:rFonts w:ascii="Helvetica" w:hAnsi="Helvetica" w:cs="Helvetica"/>
                <w:color w:val="000000"/>
                <w:sz w:val="16"/>
                <w:szCs w:val="16"/>
              </w:rPr>
              <w:t xml:space="preserve"> </w:t>
            </w:r>
          </w:p>
          <w:p w:rsidR="006F44C6" w:rsidRPr="00412F53" w:rsidRDefault="006F44C6" w:rsidP="00F92C9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i/>
                <w:iCs/>
                <w:sz w:val="16"/>
                <w:szCs w:val="16"/>
              </w:rPr>
            </w:pPr>
            <w:r w:rsidRPr="00412F53">
              <w:rPr>
                <w:rFonts w:ascii="Helvetica" w:hAnsi="Helvetica" w:cs="Helvetica"/>
                <w:bCs/>
                <w:sz w:val="16"/>
                <w:szCs w:val="16"/>
              </w:rPr>
              <w:t>Hall, Robert E.</w:t>
            </w:r>
            <w:r w:rsidRPr="00412F53">
              <w:rPr>
                <w:rFonts w:ascii="Helvetica" w:hAnsi="Helvetica" w:cs="Helvetica"/>
                <w:b/>
                <w:bCs/>
                <w:sz w:val="16"/>
                <w:szCs w:val="16"/>
              </w:rPr>
              <w:t xml:space="preserve"> </w:t>
            </w:r>
            <w:r w:rsidRPr="00412F53">
              <w:rPr>
                <w:rFonts w:ascii="Helvetica" w:hAnsi="Helvetica" w:cs="Helvetica"/>
                <w:sz w:val="16"/>
                <w:szCs w:val="16"/>
              </w:rPr>
              <w:t xml:space="preserve">2017. “High Discounts and High Unemployment: Datasets.” </w:t>
            </w:r>
            <w:r w:rsidRPr="00412F53">
              <w:rPr>
                <w:rFonts w:ascii="Helvetica" w:hAnsi="Helvetica" w:cs="Helvetica"/>
                <w:i/>
                <w:iCs/>
                <w:sz w:val="16"/>
                <w:szCs w:val="16"/>
              </w:rPr>
              <w:t xml:space="preserve">American </w:t>
            </w:r>
          </w:p>
          <w:p w:rsidR="006F44C6" w:rsidRPr="00412F53" w:rsidRDefault="006F44C6" w:rsidP="00F92C9B">
            <w:pPr>
              <w:pStyle w:val="ListParagraph"/>
              <w:autoSpaceDE w:val="0"/>
              <w:autoSpaceDN w:val="0"/>
              <w:adjustRightInd w:val="0"/>
              <w:rPr>
                <w:rFonts w:ascii="Helvetica" w:hAnsi="Helvetica" w:cs="Helvetica"/>
                <w:i/>
                <w:iCs/>
                <w:sz w:val="16"/>
                <w:szCs w:val="16"/>
              </w:rPr>
            </w:pPr>
            <w:r w:rsidRPr="00412F53">
              <w:rPr>
                <w:rFonts w:ascii="Helvetica" w:hAnsi="Helvetica" w:cs="Helvetica"/>
                <w:bCs/>
                <w:sz w:val="16"/>
                <w:szCs w:val="16"/>
              </w:rPr>
              <w:t xml:space="preserve">    </w:t>
            </w:r>
            <w:r w:rsidRPr="00412F53">
              <w:rPr>
                <w:rFonts w:ascii="Helvetica" w:hAnsi="Helvetica" w:cs="Helvetica"/>
                <w:i/>
                <w:iCs/>
                <w:sz w:val="16"/>
                <w:szCs w:val="16"/>
              </w:rPr>
              <w:t xml:space="preserve">Economic Review. </w:t>
            </w:r>
            <w:r w:rsidRPr="00412F53">
              <w:rPr>
                <w:rFonts w:ascii="Helvetica" w:hAnsi="Helvetica" w:cs="Helvetica"/>
                <w:sz w:val="16"/>
                <w:szCs w:val="16"/>
              </w:rPr>
              <w:t>https://doi.org/10.1257/aer.20141297.</w:t>
            </w:r>
          </w:p>
          <w:p w:rsidR="007029AF" w:rsidRPr="00412F53" w:rsidRDefault="007029AF" w:rsidP="00F92C9B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spacing w:line="170" w:lineRule="atLeas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412F53">
              <w:rPr>
                <w:rFonts w:ascii="Helvetica" w:hAnsi="Helvetica" w:cs="Helvetica"/>
                <w:color w:val="000000"/>
                <w:sz w:val="16"/>
                <w:szCs w:val="16"/>
              </w:rPr>
              <w:t>Hans Werner Borchers (2017). pracma: Practical Numerical Math Functions. R package</w:t>
            </w:r>
          </w:p>
          <w:p w:rsidR="007029AF" w:rsidRPr="00412F53" w:rsidRDefault="006F44C6" w:rsidP="00F92C9B">
            <w:pPr>
              <w:pStyle w:val="HTMLPreformatted"/>
              <w:shd w:val="clear" w:color="auto" w:fill="FFFFFF"/>
              <w:wordWrap w:val="0"/>
              <w:spacing w:line="170" w:lineRule="atLeast"/>
              <w:ind w:left="720"/>
              <w:rPr>
                <w:rFonts w:ascii="Helvetica" w:hAnsi="Helvetica" w:cs="Helvetica"/>
                <w:color w:val="000000"/>
                <w:sz w:val="16"/>
                <w:szCs w:val="16"/>
                <w:lang w:val="de-DE"/>
              </w:rPr>
            </w:pPr>
            <w:r w:rsidRPr="00412F53">
              <w:rPr>
                <w:rFonts w:ascii="Helvetica" w:hAnsi="Helvetica" w:cs="Helvetica"/>
                <w:color w:val="000000"/>
                <w:sz w:val="16"/>
                <w:szCs w:val="16"/>
                <w:lang w:val="de-DE"/>
              </w:rPr>
              <w:t xml:space="preserve">    </w:t>
            </w:r>
            <w:r w:rsidR="007029AF" w:rsidRPr="00412F53">
              <w:rPr>
                <w:rFonts w:ascii="Helvetica" w:hAnsi="Helvetica" w:cs="Helvetica"/>
                <w:color w:val="000000"/>
                <w:sz w:val="16"/>
                <w:szCs w:val="16"/>
                <w:lang w:val="de-DE"/>
              </w:rPr>
              <w:t>version 2.0.4. https://CRAN.R-project.org/package=pracma</w:t>
            </w:r>
          </w:p>
          <w:p w:rsidR="008D397F" w:rsidRPr="00412F53" w:rsidRDefault="00343E30" w:rsidP="002E3B86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wordWrap w:val="0"/>
              <w:spacing w:after="120" w:line="170" w:lineRule="atLeast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412F53">
              <w:rPr>
                <w:rFonts w:ascii="Helvetica" w:hAnsi="Helvetica" w:cs="Helvetica"/>
                <w:color w:val="000000"/>
                <w:sz w:val="16"/>
                <w:szCs w:val="16"/>
              </w:rPr>
              <w:t>H. Wickham. ggplot2: Elegant Graphics for Data Analysis. Springer-Verlag New York, 2009.</w:t>
            </w:r>
          </w:p>
        </w:tc>
      </w:tr>
    </w:tbl>
    <w:p w:rsidR="00F56D84" w:rsidRPr="00412F53" w:rsidRDefault="00F56D84" w:rsidP="00F92C9B">
      <w:pPr>
        <w:spacing w:after="0"/>
        <w:rPr>
          <w:rFonts w:ascii="Helvetica" w:hAnsi="Helvetica" w:cs="Helvetica"/>
          <w:sz w:val="2"/>
          <w:szCs w:val="2"/>
          <w:lang w:val="de-DE"/>
        </w:rPr>
      </w:pPr>
    </w:p>
    <w:sectPr w:rsidR="00F56D84" w:rsidRPr="00412F53" w:rsidSect="00DA1CC7">
      <w:footerReference w:type="default" r:id="rId9"/>
      <w:pgSz w:w="16838" w:h="23811" w:code="8"/>
      <w:pgMar w:top="547" w:right="1440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4A" w:rsidRDefault="00D94A4A" w:rsidP="000A06F7">
      <w:pPr>
        <w:spacing w:after="0" w:line="240" w:lineRule="auto"/>
      </w:pPr>
      <w:r>
        <w:separator/>
      </w:r>
    </w:p>
  </w:endnote>
  <w:endnote w:type="continuationSeparator" w:id="0">
    <w:p w:rsidR="00D94A4A" w:rsidRDefault="00D94A4A" w:rsidP="000A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FBB" w:rsidRDefault="00EF2FB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7118350</wp:posOffset>
              </wp:positionH>
              <wp:positionV relativeFrom="paragraph">
                <wp:posOffset>12065</wp:posOffset>
              </wp:positionV>
              <wp:extent cx="2438400" cy="406400"/>
              <wp:effectExtent l="0" t="0" r="1905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2FBB" w:rsidRDefault="00EF2FBB" w:rsidP="00343E30">
                          <w:pPr>
                            <w:spacing w:after="0"/>
                            <w:rPr>
                              <w:rFonts w:ascii="Helvetica" w:hAnsi="Helvetica"/>
                              <w:sz w:val="20"/>
                              <w:szCs w:val="20"/>
                            </w:rPr>
                          </w:pPr>
                          <w:r w:rsidRPr="00E44520">
                            <w:rPr>
                              <w:rFonts w:ascii="Helvetica" w:hAnsi="Helvetica"/>
                              <w:sz w:val="20"/>
                              <w:szCs w:val="20"/>
                            </w:rPr>
                            <w:t>Contact Info</w:t>
                          </w:r>
                          <w:r>
                            <w:rPr>
                              <w:rFonts w:ascii="Helvetica" w:hAnsi="Helvetica"/>
                              <w:sz w:val="20"/>
                              <w:szCs w:val="20"/>
                            </w:rPr>
                            <w:t>:      Joshua Foxworth</w:t>
                          </w:r>
                        </w:p>
                        <w:p w:rsidR="00EF2FBB" w:rsidRDefault="00EF2FBB" w:rsidP="00343E30">
                          <w:r>
                            <w:rPr>
                              <w:rFonts w:ascii="Helvetica" w:hAnsi="Helvetica"/>
                              <w:sz w:val="20"/>
                              <w:szCs w:val="20"/>
                            </w:rPr>
                            <w:t xml:space="preserve">                          Jfoxworth1@gmail.com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60.5pt;margin-top:.95pt;width:192pt;height: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">
              <v:textbox>
                <w:txbxContent>
                  <w:p w:rsidR="00EF2FBB" w:rsidRDefault="00EF2FBB" w:rsidP="00343E30">
                    <w:pPr>
                      <w:spacing w:after="0"/>
                      <w:rPr>
                        <w:rFonts w:ascii="Helvetica" w:hAnsi="Helvetica"/>
                        <w:sz w:val="20"/>
                        <w:szCs w:val="20"/>
                      </w:rPr>
                    </w:pPr>
                    <w:r w:rsidRPr="00E44520">
                      <w:rPr>
                        <w:rFonts w:ascii="Helvetica" w:hAnsi="Helvetica"/>
                        <w:sz w:val="20"/>
                        <w:szCs w:val="20"/>
                      </w:rPr>
                      <w:t>Contact Info</w:t>
                    </w:r>
                    <w:r>
                      <w:rPr>
                        <w:rFonts w:ascii="Helvetica" w:hAnsi="Helvetica"/>
                        <w:sz w:val="20"/>
                        <w:szCs w:val="20"/>
                      </w:rPr>
                      <w:t>:      Joshua Foxworth</w:t>
                    </w:r>
                  </w:p>
                  <w:p w:rsidR="00EF2FBB" w:rsidRDefault="00EF2FBB" w:rsidP="00343E30">
                    <w:r>
                      <w:rPr>
                        <w:rFonts w:ascii="Helvetica" w:hAnsi="Helvetica"/>
                        <w:sz w:val="20"/>
                        <w:szCs w:val="20"/>
                      </w:rPr>
                      <w:t xml:space="preserve">                          Jfoxworth1@gmail.com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4A" w:rsidRDefault="00D94A4A" w:rsidP="000A06F7">
      <w:pPr>
        <w:spacing w:after="0" w:line="240" w:lineRule="auto"/>
      </w:pPr>
      <w:r>
        <w:separator/>
      </w:r>
    </w:p>
  </w:footnote>
  <w:footnote w:type="continuationSeparator" w:id="0">
    <w:p w:rsidR="00D94A4A" w:rsidRDefault="00D94A4A" w:rsidP="000A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307"/>
    <w:multiLevelType w:val="hybridMultilevel"/>
    <w:tmpl w:val="3BAA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28A0"/>
    <w:multiLevelType w:val="hybridMultilevel"/>
    <w:tmpl w:val="7264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A1EE9"/>
    <w:multiLevelType w:val="hybridMultilevel"/>
    <w:tmpl w:val="987A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D4EC6"/>
    <w:multiLevelType w:val="hybridMultilevel"/>
    <w:tmpl w:val="885A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19DC"/>
    <w:multiLevelType w:val="hybridMultilevel"/>
    <w:tmpl w:val="9848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56A9A"/>
    <w:multiLevelType w:val="hybridMultilevel"/>
    <w:tmpl w:val="B0649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34ED5"/>
    <w:multiLevelType w:val="hybridMultilevel"/>
    <w:tmpl w:val="2D069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5B"/>
    <w:rsid w:val="00021774"/>
    <w:rsid w:val="000A06F7"/>
    <w:rsid w:val="000E2A27"/>
    <w:rsid w:val="00184D25"/>
    <w:rsid w:val="001C5CC0"/>
    <w:rsid w:val="001E08E3"/>
    <w:rsid w:val="001F57FB"/>
    <w:rsid w:val="002C2A13"/>
    <w:rsid w:val="002E3B86"/>
    <w:rsid w:val="0032542E"/>
    <w:rsid w:val="00331667"/>
    <w:rsid w:val="003371BD"/>
    <w:rsid w:val="00343E30"/>
    <w:rsid w:val="00393052"/>
    <w:rsid w:val="00412F53"/>
    <w:rsid w:val="004402BC"/>
    <w:rsid w:val="004975C7"/>
    <w:rsid w:val="00557644"/>
    <w:rsid w:val="00574114"/>
    <w:rsid w:val="005841DE"/>
    <w:rsid w:val="005C07FD"/>
    <w:rsid w:val="005D7A5B"/>
    <w:rsid w:val="006173BA"/>
    <w:rsid w:val="006F44C6"/>
    <w:rsid w:val="007029AF"/>
    <w:rsid w:val="007107EE"/>
    <w:rsid w:val="00721143"/>
    <w:rsid w:val="0074437B"/>
    <w:rsid w:val="00775329"/>
    <w:rsid w:val="007A43C2"/>
    <w:rsid w:val="007A7871"/>
    <w:rsid w:val="007E35E5"/>
    <w:rsid w:val="0080207E"/>
    <w:rsid w:val="00881038"/>
    <w:rsid w:val="008D397F"/>
    <w:rsid w:val="008F0A96"/>
    <w:rsid w:val="009138C6"/>
    <w:rsid w:val="00924F78"/>
    <w:rsid w:val="00952D87"/>
    <w:rsid w:val="00964F95"/>
    <w:rsid w:val="009A59AB"/>
    <w:rsid w:val="00AB06BA"/>
    <w:rsid w:val="00AD0845"/>
    <w:rsid w:val="00B178F0"/>
    <w:rsid w:val="00B84495"/>
    <w:rsid w:val="00BA1B47"/>
    <w:rsid w:val="00C224A8"/>
    <w:rsid w:val="00C252D1"/>
    <w:rsid w:val="00CA1F5C"/>
    <w:rsid w:val="00D27688"/>
    <w:rsid w:val="00D32EFD"/>
    <w:rsid w:val="00D93E0C"/>
    <w:rsid w:val="00D94A4A"/>
    <w:rsid w:val="00DA1CC7"/>
    <w:rsid w:val="00DA3454"/>
    <w:rsid w:val="00E44520"/>
    <w:rsid w:val="00E84DBD"/>
    <w:rsid w:val="00E92270"/>
    <w:rsid w:val="00EC4D70"/>
    <w:rsid w:val="00EE01BA"/>
    <w:rsid w:val="00EF2FBB"/>
    <w:rsid w:val="00F069AB"/>
    <w:rsid w:val="00F07F97"/>
    <w:rsid w:val="00F56D84"/>
    <w:rsid w:val="00F70803"/>
    <w:rsid w:val="00F92C9B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514A3"/>
  <w15:chartTrackingRefBased/>
  <w15:docId w15:val="{9115998A-AB14-4172-A6F9-F686A7BB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A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5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54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6F7"/>
  </w:style>
  <w:style w:type="paragraph" w:styleId="Footer">
    <w:name w:val="footer"/>
    <w:basedOn w:val="Normal"/>
    <w:link w:val="FooterChar"/>
    <w:uiPriority w:val="99"/>
    <w:unhideWhenUsed/>
    <w:rsid w:val="000A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6F7"/>
  </w:style>
  <w:style w:type="character" w:styleId="Hyperlink">
    <w:name w:val="Hyperlink"/>
    <w:basedOn w:val="DefaultParagraphFont"/>
    <w:uiPriority w:val="99"/>
    <w:unhideWhenUsed/>
    <w:rsid w:val="007029AF"/>
    <w:rPr>
      <w:color w:val="9454C3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029AF"/>
    <w:rPr>
      <w:color w:val="2B579A"/>
      <w:shd w:val="clear" w:color="auto" w:fill="E6E6E6"/>
    </w:rPr>
  </w:style>
  <w:style w:type="character" w:customStyle="1" w:styleId="author">
    <w:name w:val="author"/>
    <w:basedOn w:val="DefaultParagraphFont"/>
    <w:rsid w:val="00343E30"/>
  </w:style>
  <w:style w:type="character" w:customStyle="1" w:styleId="apple-converted-space">
    <w:name w:val="apple-converted-space"/>
    <w:basedOn w:val="DefaultParagraphFont"/>
    <w:rsid w:val="00343E30"/>
  </w:style>
  <w:style w:type="character" w:customStyle="1" w:styleId="year">
    <w:name w:val="year"/>
    <w:basedOn w:val="DefaultParagraphFont"/>
    <w:rsid w:val="00343E30"/>
  </w:style>
  <w:style w:type="character" w:customStyle="1" w:styleId="Title1">
    <w:name w:val="Title1"/>
    <w:basedOn w:val="DefaultParagraphFont"/>
    <w:rsid w:val="00343E30"/>
  </w:style>
  <w:style w:type="character" w:customStyle="1" w:styleId="journal">
    <w:name w:val="journal"/>
    <w:basedOn w:val="DefaultParagraphFont"/>
    <w:rsid w:val="00343E30"/>
  </w:style>
  <w:style w:type="character" w:customStyle="1" w:styleId="vol">
    <w:name w:val="vol"/>
    <w:basedOn w:val="DefaultParagraphFont"/>
    <w:rsid w:val="00343E30"/>
  </w:style>
  <w:style w:type="paragraph" w:styleId="BalloonText">
    <w:name w:val="Balloon Text"/>
    <w:basedOn w:val="Normal"/>
    <w:link w:val="BalloonTextChar"/>
    <w:uiPriority w:val="99"/>
    <w:semiHidden/>
    <w:unhideWhenUsed/>
    <w:rsid w:val="00DA1C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C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091EA-00BA-449B-887A-FD4FB11E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jfoxworth</dc:creator>
  <cp:keywords/>
  <dc:description/>
  <cp:lastModifiedBy>jfoxworth</cp:lastModifiedBy>
  <cp:revision>9</cp:revision>
  <cp:lastPrinted>2017-05-31T14:22:00Z</cp:lastPrinted>
  <dcterms:created xsi:type="dcterms:W3CDTF">2017-05-29T06:48:00Z</dcterms:created>
  <dcterms:modified xsi:type="dcterms:W3CDTF">2017-06-01T07:22:00Z</dcterms:modified>
</cp:coreProperties>
</file>