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55D8534" w14:textId="77777777" w:rsidR="00541AE0" w:rsidRDefault="00676032">
      <w:pPr>
        <w:tabs>
          <w:tab w:val="left" w:pos="720"/>
        </w:tabs>
        <w:jc w:val="center"/>
      </w:pPr>
      <w:r>
        <w:rPr>
          <w:rFonts w:eastAsia="Arial" w:cs="Arial"/>
          <w:sz w:val="28"/>
        </w:rPr>
        <w:t>DICOM Correction Proposal</w:t>
      </w:r>
    </w:p>
    <w:tbl>
      <w:tblPr>
        <w:tblStyle w:val="a"/>
        <w:tblW w:w="9710" w:type="dxa"/>
        <w:tblInd w:w="-80" w:type="dxa"/>
        <w:tblLayout w:type="fixed"/>
        <w:tblLook w:val="0000" w:firstRow="0" w:lastRow="0" w:firstColumn="0" w:lastColumn="0" w:noHBand="0" w:noVBand="0"/>
      </w:tblPr>
      <w:tblGrid>
        <w:gridCol w:w="4320"/>
        <w:gridCol w:w="5390"/>
      </w:tblGrid>
      <w:tr w:rsidR="00541AE0" w14:paraId="57778DFC" w14:textId="77777777">
        <w:tc>
          <w:tcPr>
            <w:tcW w:w="4320" w:type="dxa"/>
            <w:tcBorders>
              <w:top w:val="single" w:sz="6" w:space="0" w:color="000000"/>
              <w:left w:val="single" w:sz="6" w:space="0" w:color="000000"/>
              <w:bottom w:val="single" w:sz="6" w:space="0" w:color="000000"/>
              <w:right w:val="single" w:sz="6" w:space="0" w:color="000000"/>
            </w:tcBorders>
          </w:tcPr>
          <w:p w14:paraId="4FCC01DE" w14:textId="77777777" w:rsidR="00541AE0" w:rsidRDefault="00676032">
            <w:pPr>
              <w:tabs>
                <w:tab w:val="left" w:pos="720"/>
              </w:tabs>
              <w:spacing w:before="40" w:after="100"/>
            </w:pPr>
            <w:r>
              <w:t>STATUS</w:t>
            </w:r>
          </w:p>
        </w:tc>
        <w:tc>
          <w:tcPr>
            <w:tcW w:w="5390" w:type="dxa"/>
            <w:tcBorders>
              <w:top w:val="single" w:sz="6" w:space="0" w:color="000000"/>
              <w:left w:val="single" w:sz="6" w:space="0" w:color="000000"/>
              <w:bottom w:val="single" w:sz="6" w:space="0" w:color="000000"/>
              <w:right w:val="single" w:sz="6" w:space="0" w:color="000000"/>
            </w:tcBorders>
          </w:tcPr>
          <w:p w14:paraId="607083A7" w14:textId="77777777" w:rsidR="00541AE0" w:rsidRDefault="00676032">
            <w:pPr>
              <w:tabs>
                <w:tab w:val="left" w:pos="720"/>
              </w:tabs>
              <w:spacing w:before="40" w:after="100"/>
            </w:pPr>
            <w:r>
              <w:t>New</w:t>
            </w:r>
          </w:p>
        </w:tc>
      </w:tr>
      <w:tr w:rsidR="00541AE0" w14:paraId="56741DF8" w14:textId="77777777">
        <w:tc>
          <w:tcPr>
            <w:tcW w:w="4320" w:type="dxa"/>
            <w:tcBorders>
              <w:top w:val="single" w:sz="6" w:space="0" w:color="000000"/>
              <w:left w:val="single" w:sz="6" w:space="0" w:color="000000"/>
              <w:bottom w:val="single" w:sz="6" w:space="0" w:color="000000"/>
              <w:right w:val="single" w:sz="6" w:space="0" w:color="000000"/>
            </w:tcBorders>
          </w:tcPr>
          <w:p w14:paraId="208EE11A" w14:textId="77777777" w:rsidR="00541AE0" w:rsidRDefault="00676032">
            <w:pPr>
              <w:tabs>
                <w:tab w:val="left" w:pos="720"/>
              </w:tabs>
              <w:spacing w:before="40" w:after="100"/>
            </w:pPr>
            <w:r>
              <w:t>Date of Last Update</w:t>
            </w:r>
          </w:p>
        </w:tc>
        <w:tc>
          <w:tcPr>
            <w:tcW w:w="5390" w:type="dxa"/>
            <w:tcBorders>
              <w:top w:val="single" w:sz="6" w:space="0" w:color="000000"/>
              <w:left w:val="single" w:sz="6" w:space="0" w:color="000000"/>
              <w:bottom w:val="single" w:sz="6" w:space="0" w:color="000000"/>
              <w:right w:val="single" w:sz="6" w:space="0" w:color="000000"/>
            </w:tcBorders>
          </w:tcPr>
          <w:p w14:paraId="245E7325" w14:textId="108F7FF8" w:rsidR="00541AE0" w:rsidRDefault="006B4454">
            <w:pPr>
              <w:tabs>
                <w:tab w:val="left" w:pos="720"/>
              </w:tabs>
              <w:spacing w:before="40" w:after="100"/>
            </w:pPr>
            <w:r>
              <w:t>2016/01/20</w:t>
            </w:r>
          </w:p>
        </w:tc>
      </w:tr>
      <w:tr w:rsidR="00541AE0" w14:paraId="32728247" w14:textId="77777777">
        <w:tc>
          <w:tcPr>
            <w:tcW w:w="4320" w:type="dxa"/>
            <w:tcBorders>
              <w:top w:val="single" w:sz="6" w:space="0" w:color="000000"/>
              <w:left w:val="single" w:sz="6" w:space="0" w:color="000000"/>
              <w:bottom w:val="single" w:sz="6" w:space="0" w:color="000000"/>
              <w:right w:val="single" w:sz="6" w:space="0" w:color="000000"/>
            </w:tcBorders>
          </w:tcPr>
          <w:p w14:paraId="3FAE9088" w14:textId="77777777" w:rsidR="00541AE0" w:rsidRDefault="00676032">
            <w:pPr>
              <w:tabs>
                <w:tab w:val="left" w:pos="720"/>
              </w:tabs>
              <w:spacing w:before="40" w:after="100"/>
            </w:pPr>
            <w:r>
              <w:t>Person Assigned</w:t>
            </w:r>
          </w:p>
        </w:tc>
        <w:tc>
          <w:tcPr>
            <w:tcW w:w="5390" w:type="dxa"/>
            <w:tcBorders>
              <w:top w:val="single" w:sz="6" w:space="0" w:color="000000"/>
              <w:left w:val="single" w:sz="6" w:space="0" w:color="000000"/>
              <w:bottom w:val="single" w:sz="6" w:space="0" w:color="000000"/>
              <w:right w:val="single" w:sz="6" w:space="0" w:color="000000"/>
            </w:tcBorders>
          </w:tcPr>
          <w:p w14:paraId="26EB784A" w14:textId="4A6E230D" w:rsidR="00541AE0" w:rsidRDefault="006B4454">
            <w:pPr>
              <w:tabs>
                <w:tab w:val="left" w:pos="720"/>
              </w:tabs>
              <w:spacing w:before="40" w:after="100"/>
            </w:pPr>
            <w:r>
              <w:t>Jim Philbin &lt;james.philbin@jhmi.edu&gt;</w:t>
            </w:r>
          </w:p>
        </w:tc>
      </w:tr>
      <w:tr w:rsidR="00541AE0" w14:paraId="0E127DDB" w14:textId="77777777">
        <w:tc>
          <w:tcPr>
            <w:tcW w:w="4320" w:type="dxa"/>
            <w:tcBorders>
              <w:top w:val="single" w:sz="6" w:space="0" w:color="000000"/>
              <w:left w:val="single" w:sz="6" w:space="0" w:color="000000"/>
              <w:bottom w:val="single" w:sz="6" w:space="0" w:color="000000"/>
              <w:right w:val="single" w:sz="6" w:space="0" w:color="000000"/>
            </w:tcBorders>
          </w:tcPr>
          <w:p w14:paraId="6DFCBE00" w14:textId="77777777" w:rsidR="00541AE0" w:rsidRDefault="00676032">
            <w:pPr>
              <w:tabs>
                <w:tab w:val="left" w:pos="720"/>
              </w:tabs>
              <w:spacing w:before="40" w:after="100"/>
            </w:pPr>
            <w:r>
              <w:t>Submitter Name</w:t>
            </w:r>
          </w:p>
        </w:tc>
        <w:tc>
          <w:tcPr>
            <w:tcW w:w="5390" w:type="dxa"/>
            <w:tcBorders>
              <w:top w:val="single" w:sz="6" w:space="0" w:color="000000"/>
              <w:left w:val="single" w:sz="6" w:space="0" w:color="000000"/>
              <w:bottom w:val="single" w:sz="6" w:space="0" w:color="000000"/>
              <w:right w:val="single" w:sz="6" w:space="0" w:color="000000"/>
            </w:tcBorders>
          </w:tcPr>
          <w:p w14:paraId="1411E889" w14:textId="1A4228A8" w:rsidR="00541AE0" w:rsidRDefault="00513523">
            <w:pPr>
              <w:tabs>
                <w:tab w:val="left" w:pos="720"/>
              </w:tabs>
              <w:spacing w:before="40" w:after="100"/>
            </w:pPr>
            <w:r>
              <w:t>Kinson Ho (kinson.ho@agfa.com)</w:t>
            </w:r>
          </w:p>
        </w:tc>
      </w:tr>
      <w:tr w:rsidR="00541AE0" w14:paraId="4689754E" w14:textId="77777777">
        <w:tc>
          <w:tcPr>
            <w:tcW w:w="4320" w:type="dxa"/>
            <w:tcBorders>
              <w:top w:val="single" w:sz="6" w:space="0" w:color="000000"/>
              <w:left w:val="single" w:sz="6" w:space="0" w:color="000000"/>
              <w:bottom w:val="single" w:sz="6" w:space="0" w:color="000000"/>
              <w:right w:val="single" w:sz="6" w:space="0" w:color="000000"/>
            </w:tcBorders>
          </w:tcPr>
          <w:p w14:paraId="7672E2DE" w14:textId="77777777" w:rsidR="00541AE0" w:rsidRDefault="00676032">
            <w:pPr>
              <w:tabs>
                <w:tab w:val="left" w:pos="720"/>
              </w:tabs>
              <w:spacing w:before="40" w:after="100"/>
            </w:pPr>
            <w:r>
              <w:t>Submission Date</w:t>
            </w:r>
          </w:p>
        </w:tc>
        <w:tc>
          <w:tcPr>
            <w:tcW w:w="5390" w:type="dxa"/>
            <w:tcBorders>
              <w:top w:val="single" w:sz="6" w:space="0" w:color="000000"/>
              <w:left w:val="single" w:sz="6" w:space="0" w:color="000000"/>
              <w:bottom w:val="single" w:sz="6" w:space="0" w:color="000000"/>
              <w:right w:val="single" w:sz="6" w:space="0" w:color="000000"/>
            </w:tcBorders>
          </w:tcPr>
          <w:p w14:paraId="30765436" w14:textId="64C74153" w:rsidR="00541AE0" w:rsidRDefault="00E61FC3">
            <w:pPr>
              <w:tabs>
                <w:tab w:val="left" w:pos="720"/>
              </w:tabs>
              <w:spacing w:before="40" w:after="100"/>
            </w:pPr>
            <w:r>
              <w:t>2015/05/</w:t>
            </w:r>
            <w:r w:rsidR="00A54AE8">
              <w:t>2</w:t>
            </w:r>
            <w:r w:rsidR="00513523">
              <w:t>5</w:t>
            </w:r>
          </w:p>
        </w:tc>
      </w:tr>
    </w:tbl>
    <w:p w14:paraId="22661B70" w14:textId="77777777" w:rsidR="00541AE0" w:rsidRDefault="00541AE0">
      <w:pPr>
        <w:tabs>
          <w:tab w:val="left" w:pos="720"/>
        </w:tabs>
        <w:spacing w:before="40" w:after="100"/>
      </w:pPr>
    </w:p>
    <w:tbl>
      <w:tblPr>
        <w:tblStyle w:val="a0"/>
        <w:tblW w:w="5000" w:type="pct"/>
        <w:tblLook w:val="0000" w:firstRow="0" w:lastRow="0" w:firstColumn="0" w:lastColumn="0" w:noHBand="0" w:noVBand="0"/>
      </w:tblPr>
      <w:tblGrid>
        <w:gridCol w:w="9344"/>
      </w:tblGrid>
      <w:tr w:rsidR="00541AE0" w14:paraId="5F764E7A" w14:textId="77777777" w:rsidTr="00050A95">
        <w:tc>
          <w:tcPr>
            <w:tcW w:w="5000" w:type="pct"/>
            <w:tcBorders>
              <w:top w:val="single" w:sz="6" w:space="0" w:color="000000"/>
              <w:left w:val="single" w:sz="6" w:space="0" w:color="000000"/>
              <w:bottom w:val="single" w:sz="6" w:space="0" w:color="000000"/>
              <w:right w:val="single" w:sz="6" w:space="0" w:color="000000"/>
            </w:tcBorders>
          </w:tcPr>
          <w:p w14:paraId="423752F5" w14:textId="75AE804F" w:rsidR="00541AE0" w:rsidRDefault="006B4454">
            <w:pPr>
              <w:tabs>
                <w:tab w:val="center" w:pos="4245"/>
              </w:tabs>
              <w:spacing w:before="40" w:after="100"/>
            </w:pPr>
            <w:r>
              <w:t>Correction Number</w:t>
            </w:r>
            <w:r>
              <w:tab/>
              <w:t>CP1582</w:t>
            </w:r>
          </w:p>
        </w:tc>
      </w:tr>
      <w:tr w:rsidR="00541AE0" w14:paraId="16991883" w14:textId="77777777" w:rsidTr="00050A95">
        <w:tc>
          <w:tcPr>
            <w:tcW w:w="5000" w:type="pct"/>
            <w:tcBorders>
              <w:top w:val="single" w:sz="6" w:space="0" w:color="000000"/>
              <w:left w:val="single" w:sz="6" w:space="0" w:color="000000"/>
              <w:bottom w:val="single" w:sz="6" w:space="0" w:color="000000"/>
              <w:right w:val="single" w:sz="6" w:space="0" w:color="000000"/>
            </w:tcBorders>
          </w:tcPr>
          <w:p w14:paraId="58AD977A" w14:textId="2087FE7D" w:rsidR="00541AE0" w:rsidRDefault="00676032" w:rsidP="008F23DB">
            <w:pPr>
              <w:tabs>
                <w:tab w:val="left" w:pos="720"/>
              </w:tabs>
              <w:spacing w:before="40" w:after="100"/>
            </w:pPr>
            <w:r>
              <w:t>Log Summary:</w:t>
            </w:r>
            <w:r>
              <w:tab/>
              <w:t xml:space="preserve"> </w:t>
            </w:r>
            <w:r w:rsidR="00DC6E31">
              <w:t>Add STOW-RS</w:t>
            </w:r>
            <w:r w:rsidR="008F23DB">
              <w:t xml:space="preserve"> support for consumer media types</w:t>
            </w:r>
          </w:p>
        </w:tc>
      </w:tr>
      <w:tr w:rsidR="00541AE0" w14:paraId="158B8F6A" w14:textId="77777777" w:rsidTr="00050A95">
        <w:tc>
          <w:tcPr>
            <w:tcW w:w="5000" w:type="pct"/>
            <w:tcBorders>
              <w:top w:val="single" w:sz="6" w:space="0" w:color="000000"/>
              <w:left w:val="single" w:sz="6" w:space="0" w:color="000000"/>
              <w:bottom w:val="single" w:sz="6" w:space="0" w:color="000000"/>
              <w:right w:val="single" w:sz="6" w:space="0" w:color="000000"/>
            </w:tcBorders>
          </w:tcPr>
          <w:p w14:paraId="0A4E105E" w14:textId="5DA7CFF7" w:rsidR="00541AE0" w:rsidRDefault="00676032">
            <w:pPr>
              <w:tabs>
                <w:tab w:val="left" w:pos="720"/>
              </w:tabs>
              <w:spacing w:before="40" w:after="100"/>
            </w:pPr>
            <w:r>
              <w:t>Name of Standard</w:t>
            </w:r>
          </w:p>
          <w:p w14:paraId="6FD69128" w14:textId="02629E2F" w:rsidR="00513523" w:rsidRDefault="00513523" w:rsidP="00050A95">
            <w:pPr>
              <w:tabs>
                <w:tab w:val="left" w:pos="720"/>
              </w:tabs>
              <w:spacing w:before="40" w:after="100"/>
            </w:pPr>
            <w:r>
              <w:t>PS 3.18 2015b Section 6.6</w:t>
            </w:r>
          </w:p>
        </w:tc>
      </w:tr>
      <w:tr w:rsidR="00541AE0" w14:paraId="1870A09B" w14:textId="77777777" w:rsidTr="0046180E">
        <w:trPr>
          <w:trHeight w:val="867"/>
        </w:trPr>
        <w:tc>
          <w:tcPr>
            <w:tcW w:w="5000" w:type="pct"/>
            <w:tcBorders>
              <w:top w:val="single" w:sz="6" w:space="0" w:color="000000"/>
              <w:left w:val="single" w:sz="6" w:space="0" w:color="000000"/>
              <w:bottom w:val="single" w:sz="4" w:space="0" w:color="000000"/>
              <w:right w:val="single" w:sz="6" w:space="0" w:color="000000"/>
            </w:tcBorders>
          </w:tcPr>
          <w:p w14:paraId="5C8F15F0" w14:textId="292FCB94" w:rsidR="008F23DB" w:rsidRDefault="00676032" w:rsidP="009B62A8">
            <w:pPr>
              <w:tabs>
                <w:tab w:val="left" w:pos="720"/>
              </w:tabs>
              <w:spacing w:before="40" w:after="100"/>
            </w:pPr>
            <w:r>
              <w:t>Rationale for Correction:</w:t>
            </w:r>
          </w:p>
          <w:p w14:paraId="744CB205" w14:textId="0390570C" w:rsidR="00683C2C" w:rsidRDefault="008F23DB" w:rsidP="00683C2C">
            <w:pPr>
              <w:tabs>
                <w:tab w:val="left" w:pos="720"/>
              </w:tabs>
            </w:pPr>
            <w:r>
              <w:t>Currently m</w:t>
            </w:r>
            <w:r w:rsidR="00DC6E31">
              <w:t>obile or browser application</w:t>
            </w:r>
            <w:r w:rsidR="000F5396">
              <w:t>s want</w:t>
            </w:r>
            <w:r w:rsidR="00DC6E31">
              <w:t xml:space="preserve"> to use STOW-RS</w:t>
            </w:r>
            <w:r>
              <w:t xml:space="preserve"> to upload DICOM instances</w:t>
            </w:r>
            <w:r w:rsidR="00DC6E31">
              <w:t xml:space="preserve">, </w:t>
            </w:r>
            <w:r w:rsidR="005967DD">
              <w:t xml:space="preserve">but </w:t>
            </w:r>
            <w:r>
              <w:t xml:space="preserve">these user agents </w:t>
            </w:r>
            <w:r w:rsidR="00683C2C">
              <w:t>may not know how to extract the Pixel Data Macro values from an image in a consumer oriented media type such as JPEG or PNG</w:t>
            </w:r>
            <w:r w:rsidR="005967DD">
              <w:t xml:space="preserve">.  </w:t>
            </w:r>
            <w:r w:rsidR="00683C2C">
              <w:t xml:space="preserve">This functionality is needed for the IHE WIC Profile. </w:t>
            </w:r>
          </w:p>
          <w:p w14:paraId="536813A4" w14:textId="06248F11" w:rsidR="00397F24" w:rsidRDefault="00397F24" w:rsidP="00683C2C">
            <w:pPr>
              <w:tabs>
                <w:tab w:val="left" w:pos="720"/>
              </w:tabs>
            </w:pPr>
            <w:r>
              <w:t xml:space="preserve">In addition, in WADO-RS and STOW-RS when an </w:t>
            </w:r>
            <w:r w:rsidRPr="00397F24">
              <w:t>Encapsulated Document</w:t>
            </w:r>
            <w:r>
              <w:t xml:space="preserve"> </w:t>
            </w:r>
            <w:r w:rsidRPr="00397F24">
              <w:t>(0042,0011)</w:t>
            </w:r>
            <w:r>
              <w:t xml:space="preserve"> attribute is contain in bulk data they are currently specified to have a Content-Type value of 'application/octet-stream'. It </w:t>
            </w:r>
            <w:r w:rsidR="00511177">
              <w:t>would be better</w:t>
            </w:r>
            <w:r>
              <w:t xml:space="preserve"> to have </w:t>
            </w:r>
            <w:r w:rsidR="00511177">
              <w:t>a more specific media type</w:t>
            </w:r>
            <w:r>
              <w:t xml:space="preserve"> for </w:t>
            </w:r>
            <w:r w:rsidR="00511177">
              <w:t>encapsulated</w:t>
            </w:r>
            <w:r>
              <w:t xml:space="preserve"> documents such as 'application/pdf' or </w:t>
            </w:r>
            <w:r w:rsidR="00511177">
              <w:t>text</w:t>
            </w:r>
            <w:r>
              <w:t>/xml'.</w:t>
            </w:r>
            <w:r w:rsidR="00511177">
              <w:t xml:space="preserve">  This would be true whether the Content-Type header field is in the message header or a part header in a multipart payload.</w:t>
            </w:r>
          </w:p>
          <w:p w14:paraId="338D5232" w14:textId="77777777" w:rsidR="00683C2C" w:rsidRDefault="00683C2C" w:rsidP="008F23DB">
            <w:pPr>
              <w:tabs>
                <w:tab w:val="left" w:pos="720"/>
              </w:tabs>
            </w:pPr>
            <w:r>
              <w:t>Goals:</w:t>
            </w:r>
          </w:p>
          <w:p w14:paraId="02366BA9" w14:textId="7B06E35A" w:rsidR="00683C2C" w:rsidRDefault="00683C2C" w:rsidP="001E7F7B">
            <w:pPr>
              <w:pStyle w:val="ListParagraph"/>
              <w:numPr>
                <w:ilvl w:val="0"/>
                <w:numId w:val="9"/>
              </w:numPr>
              <w:tabs>
                <w:tab w:val="left" w:pos="720"/>
              </w:tabs>
              <w:spacing w:before="40" w:after="100"/>
            </w:pPr>
            <w:r>
              <w:t>Allow mobile and browser applications to upload images and video in non-DICOM media types.</w:t>
            </w:r>
          </w:p>
          <w:p w14:paraId="7E0FC2EC" w14:textId="77777777" w:rsidR="00683C2C" w:rsidRDefault="00511177" w:rsidP="001E7F7B">
            <w:pPr>
              <w:pStyle w:val="ListParagraph"/>
              <w:numPr>
                <w:ilvl w:val="0"/>
                <w:numId w:val="9"/>
              </w:numPr>
              <w:tabs>
                <w:tab w:val="left" w:pos="720"/>
              </w:tabs>
            </w:pPr>
            <w:r>
              <w:t xml:space="preserve">Allow the Content-Type header field of HTTP messages or their parts contain a media type value that is the same as that in the </w:t>
            </w:r>
            <w:r w:rsidRPr="00511177">
              <w:t>MIM</w:t>
            </w:r>
            <w:r>
              <w:t xml:space="preserve">E Type of Encapsulated Document </w:t>
            </w:r>
            <w:r w:rsidRPr="00511177">
              <w:t>(0042,0012)</w:t>
            </w:r>
            <w:r>
              <w:t xml:space="preserve"> attribute.</w:t>
            </w:r>
          </w:p>
          <w:p w14:paraId="592A443A" w14:textId="77777777" w:rsidR="00511177" w:rsidRDefault="00511177" w:rsidP="00511177">
            <w:pPr>
              <w:tabs>
                <w:tab w:val="left" w:pos="720"/>
              </w:tabs>
            </w:pPr>
            <w:r>
              <w:t>Issue:</w:t>
            </w:r>
          </w:p>
          <w:p w14:paraId="649A8F19" w14:textId="33C8A17E" w:rsidR="00511177" w:rsidRDefault="00511177" w:rsidP="00511177">
            <w:pPr>
              <w:tabs>
                <w:tab w:val="left" w:pos="720"/>
              </w:tabs>
              <w:ind w:left="360"/>
            </w:pPr>
            <w:r>
              <w:t xml:space="preserve">Should we provide a mechanism that allows any values in the List of MIME Types </w:t>
            </w:r>
            <w:r w:rsidRPr="00511177">
              <w:t>(0042,0014)</w:t>
            </w:r>
            <w:r>
              <w:t xml:space="preserve"> attribute to be included in the Content-Type header field, perhaps using a media type parameter?</w:t>
            </w:r>
          </w:p>
        </w:tc>
      </w:tr>
      <w:tr w:rsidR="00541AE0" w14:paraId="2F7ACF2D" w14:textId="77777777" w:rsidTr="00050A95">
        <w:tc>
          <w:tcPr>
            <w:tcW w:w="5000" w:type="pct"/>
            <w:tcBorders>
              <w:top w:val="single" w:sz="6" w:space="0" w:color="000000"/>
              <w:left w:val="single" w:sz="6" w:space="0" w:color="000000"/>
              <w:right w:val="single" w:sz="6" w:space="0" w:color="000000"/>
            </w:tcBorders>
          </w:tcPr>
          <w:p w14:paraId="027DCEFF" w14:textId="22BD2A3E" w:rsidR="00541AE0" w:rsidRDefault="00676032" w:rsidP="00050A95">
            <w:pPr>
              <w:tabs>
                <w:tab w:val="left" w:pos="720"/>
              </w:tabs>
              <w:spacing w:before="40" w:after="100"/>
              <w:ind w:left="360"/>
            </w:pPr>
            <w:r>
              <w:t>Correction Wording:</w:t>
            </w:r>
          </w:p>
        </w:tc>
      </w:tr>
    </w:tbl>
    <w:p w14:paraId="758EB270" w14:textId="29B53CCD" w:rsidR="00675012" w:rsidRDefault="00675012" w:rsidP="009E5643">
      <w:pPr>
        <w:spacing w:before="180" w:after="0"/>
        <w:rPr>
          <w:sz w:val="22"/>
        </w:rPr>
      </w:pPr>
      <w:bookmarkStart w:id="0" w:name="sect_6_6"/>
    </w:p>
    <w:p w14:paraId="28EA42BD" w14:textId="16DB2A2A" w:rsidR="000F5396" w:rsidRPr="009C33FC" w:rsidRDefault="000F5396" w:rsidP="009C33FC">
      <w:pPr>
        <w:pBdr>
          <w:top w:val="single" w:sz="4" w:space="1" w:color="auto"/>
          <w:left w:val="single" w:sz="4" w:space="4" w:color="auto"/>
          <w:bottom w:val="single" w:sz="4" w:space="1" w:color="auto"/>
          <w:right w:val="single" w:sz="4" w:space="4" w:color="auto"/>
        </w:pBdr>
        <w:spacing w:before="180" w:after="0"/>
        <w:rPr>
          <w:i/>
          <w:sz w:val="22"/>
        </w:rPr>
      </w:pPr>
      <w:r w:rsidRPr="009C33FC">
        <w:rPr>
          <w:i/>
          <w:sz w:val="22"/>
        </w:rPr>
        <w:t>Update PS3.3, Annex C.7.6.3 as follows</w:t>
      </w:r>
      <w:r w:rsidR="009C33FC" w:rsidRPr="009C33FC">
        <w:rPr>
          <w:i/>
          <w:sz w:val="22"/>
          <w:bdr w:val="single" w:sz="4" w:space="0" w:color="auto"/>
        </w:rPr>
        <w:t>:</w:t>
      </w:r>
    </w:p>
    <w:p w14:paraId="3112FECC" w14:textId="77777777" w:rsidR="000F5396" w:rsidRDefault="000F5396" w:rsidP="000F5396">
      <w:pPr>
        <w:spacing w:before="180" w:after="0"/>
      </w:pPr>
      <w:bookmarkStart w:id="1" w:name="sect_C_7_6_3"/>
      <w:r>
        <w:rPr>
          <w:b/>
          <w:sz w:val="26"/>
        </w:rPr>
        <w:t>C.7.6.3 Image Pixel Module</w:t>
      </w:r>
    </w:p>
    <w:bookmarkStart w:id="2" w:name="para_c240d602_bb20_4761_be5e_0609878223"/>
    <w:bookmarkEnd w:id="1"/>
    <w:p w14:paraId="40C5976D" w14:textId="77777777" w:rsidR="000F5396" w:rsidRDefault="000F5396" w:rsidP="000F5396">
      <w:pPr>
        <w:spacing w:before="180" w:after="0"/>
        <w:jc w:val="both"/>
      </w:pPr>
      <w:r>
        <w:rPr>
          <w:sz w:val="20"/>
        </w:rPr>
        <w:fldChar w:fldCharType="begin"/>
      </w:r>
      <w:r>
        <w:instrText xml:space="preserve"> HYPERLINK \l "table_C_7_11a" \h </w:instrText>
      </w:r>
      <w:r>
        <w:rPr>
          <w:sz w:val="20"/>
        </w:rPr>
        <w:fldChar w:fldCharType="separate"/>
      </w:r>
      <w:r>
        <w:t>Table C.7-11a</w:t>
      </w:r>
      <w:r>
        <w:fldChar w:fldCharType="end"/>
      </w:r>
      <w:r>
        <w:t xml:space="preserve"> describes the Image Pixel Module.</w:t>
      </w:r>
    </w:p>
    <w:p w14:paraId="774EF6BA" w14:textId="77777777" w:rsidR="000F5396" w:rsidRDefault="000F5396" w:rsidP="000F5396">
      <w:pPr>
        <w:keepNext/>
        <w:spacing w:before="216" w:after="0"/>
        <w:jc w:val="center"/>
      </w:pPr>
      <w:bookmarkStart w:id="3" w:name="table_C_7_11a"/>
      <w:bookmarkEnd w:id="2"/>
      <w:r>
        <w:rPr>
          <w:b/>
          <w:sz w:val="22"/>
        </w:rPr>
        <w:t>Table C.7-11a. Image Pixel Module Attributes</w:t>
      </w:r>
    </w:p>
    <w:bookmarkEnd w:id="3"/>
    <w:p w14:paraId="2B5C3E60" w14:textId="77777777" w:rsidR="000F5396" w:rsidRDefault="000F5396" w:rsidP="000F5396">
      <w:pPr>
        <w:spacing w:after="0"/>
        <w:rPr>
          <w:sz w:val="13"/>
        </w:rPr>
      </w:pPr>
    </w:p>
    <w:tbl>
      <w:tblPr>
        <w:tblW w:w="0" w:type="auto"/>
        <w:tblInd w:w="45" w:type="dxa"/>
        <w:tblLayout w:type="fixed"/>
        <w:tblCellMar>
          <w:left w:w="10" w:type="dxa"/>
          <w:right w:w="10" w:type="dxa"/>
        </w:tblCellMar>
        <w:tblLook w:val="0000" w:firstRow="0" w:lastRow="0" w:firstColumn="0" w:lastColumn="0" w:noHBand="0" w:noVBand="0"/>
      </w:tblPr>
      <w:tblGrid>
        <w:gridCol w:w="2423"/>
        <w:gridCol w:w="1307"/>
        <w:gridCol w:w="727"/>
        <w:gridCol w:w="5984"/>
      </w:tblGrid>
      <w:tr w:rsidR="000F5396" w14:paraId="4B857BEE" w14:textId="77777777" w:rsidTr="003357E9">
        <w:trPr>
          <w:tblHeader/>
        </w:trPr>
        <w:tc>
          <w:tcPr>
            <w:tcW w:w="242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CD1A5A5" w14:textId="77777777" w:rsidR="000F5396" w:rsidRDefault="000F5396" w:rsidP="003357E9">
            <w:pPr>
              <w:keepNext/>
              <w:spacing w:before="180" w:after="0"/>
              <w:jc w:val="center"/>
            </w:pPr>
            <w:bookmarkStart w:id="4" w:name="para_cc00db8b_4a44_4a7d_99c1_2d44223f93"/>
            <w:r>
              <w:rPr>
                <w:b/>
              </w:rPr>
              <w:lastRenderedPageBreak/>
              <w:t>Attribute Name</w:t>
            </w:r>
          </w:p>
        </w:tc>
        <w:tc>
          <w:tcPr>
            <w:tcW w:w="1307" w:type="dxa"/>
            <w:tcBorders>
              <w:top w:val="single" w:sz="4" w:space="0" w:color="000000"/>
              <w:bottom w:val="single" w:sz="4" w:space="0" w:color="000000"/>
              <w:right w:val="single" w:sz="4" w:space="0" w:color="000000"/>
            </w:tcBorders>
            <w:tcMar>
              <w:top w:w="40" w:type="dxa"/>
              <w:left w:w="40" w:type="dxa"/>
              <w:bottom w:w="40" w:type="dxa"/>
              <w:right w:w="40" w:type="dxa"/>
            </w:tcMar>
          </w:tcPr>
          <w:p w14:paraId="61CC6A54" w14:textId="77777777" w:rsidR="000F5396" w:rsidRDefault="000F5396" w:rsidP="003357E9">
            <w:pPr>
              <w:spacing w:before="180" w:after="0"/>
              <w:jc w:val="center"/>
            </w:pPr>
            <w:bookmarkStart w:id="5" w:name="para_303060dd_f820_473b_a7dc_5eba1e969d"/>
            <w:bookmarkEnd w:id="4"/>
            <w:r>
              <w:rPr>
                <w:b/>
              </w:rPr>
              <w:t>Tag</w:t>
            </w:r>
          </w:p>
        </w:tc>
        <w:tc>
          <w:tcPr>
            <w:tcW w:w="727" w:type="dxa"/>
            <w:tcBorders>
              <w:top w:val="single" w:sz="4" w:space="0" w:color="000000"/>
              <w:bottom w:val="single" w:sz="4" w:space="0" w:color="000000"/>
              <w:right w:val="single" w:sz="4" w:space="0" w:color="000000"/>
            </w:tcBorders>
            <w:tcMar>
              <w:top w:w="40" w:type="dxa"/>
              <w:left w:w="40" w:type="dxa"/>
              <w:bottom w:w="40" w:type="dxa"/>
              <w:right w:w="40" w:type="dxa"/>
            </w:tcMar>
          </w:tcPr>
          <w:p w14:paraId="7A180BFA" w14:textId="77777777" w:rsidR="000F5396" w:rsidRDefault="000F5396" w:rsidP="003357E9">
            <w:pPr>
              <w:spacing w:before="180" w:after="0"/>
              <w:jc w:val="center"/>
            </w:pPr>
            <w:bookmarkStart w:id="6" w:name="para_17de6799_3c80_4d5a_9bda_958f558687"/>
            <w:bookmarkEnd w:id="5"/>
            <w:r>
              <w:rPr>
                <w:b/>
              </w:rPr>
              <w:t>Type</w:t>
            </w:r>
          </w:p>
        </w:tc>
        <w:tc>
          <w:tcPr>
            <w:tcW w:w="5984" w:type="dxa"/>
            <w:tcBorders>
              <w:top w:val="single" w:sz="4" w:space="0" w:color="000000"/>
              <w:bottom w:val="single" w:sz="4" w:space="0" w:color="000000"/>
              <w:right w:val="single" w:sz="4" w:space="0" w:color="000000"/>
            </w:tcBorders>
            <w:tcMar>
              <w:top w:w="40" w:type="dxa"/>
              <w:left w:w="40" w:type="dxa"/>
              <w:bottom w:w="40" w:type="dxa"/>
              <w:right w:w="40" w:type="dxa"/>
            </w:tcMar>
          </w:tcPr>
          <w:p w14:paraId="07907281" w14:textId="77777777" w:rsidR="000F5396" w:rsidRDefault="000F5396" w:rsidP="003357E9">
            <w:pPr>
              <w:spacing w:before="180" w:after="0"/>
              <w:jc w:val="center"/>
            </w:pPr>
            <w:bookmarkStart w:id="7" w:name="para_59b2ecab_7027_4266_8506_44ac0f6437"/>
            <w:bookmarkEnd w:id="6"/>
            <w:r>
              <w:rPr>
                <w:b/>
              </w:rPr>
              <w:t>Attribute Description</w:t>
            </w:r>
          </w:p>
        </w:tc>
        <w:bookmarkEnd w:id="7"/>
      </w:tr>
      <w:tr w:rsidR="000F5396" w14:paraId="08F98942" w14:textId="77777777" w:rsidTr="003357E9">
        <w:tc>
          <w:tcPr>
            <w:tcW w:w="4457" w:type="dxa"/>
            <w:gridSpan w:val="3"/>
            <w:tcBorders>
              <w:left w:val="single" w:sz="4" w:space="0" w:color="000000"/>
              <w:bottom w:val="single" w:sz="4" w:space="0" w:color="000000"/>
              <w:right w:val="single" w:sz="4" w:space="0" w:color="000000"/>
            </w:tcBorders>
            <w:tcMar>
              <w:top w:w="40" w:type="dxa"/>
              <w:left w:w="40" w:type="dxa"/>
              <w:bottom w:w="40" w:type="dxa"/>
            </w:tcMar>
          </w:tcPr>
          <w:p w14:paraId="5AF034B9" w14:textId="77777777" w:rsidR="000F5396" w:rsidRDefault="000F5396" w:rsidP="003357E9">
            <w:pPr>
              <w:spacing w:before="180" w:after="0"/>
            </w:pPr>
            <w:bookmarkStart w:id="8" w:name="para_5e88514f_1690_4386_a558_b684e76184"/>
            <w:r>
              <w:rPr>
                <w:i/>
              </w:rPr>
              <w:t xml:space="preserve">Include </w:t>
            </w:r>
            <w:hyperlink w:anchor="table_C_7_11b">
              <w:r>
                <w:rPr>
                  <w:i/>
                </w:rPr>
                <w:t>Table C.7-11b “Image Pixel Macro Attributes”</w:t>
              </w:r>
            </w:hyperlink>
          </w:p>
        </w:tc>
        <w:tc>
          <w:tcPr>
            <w:tcW w:w="5984" w:type="dxa"/>
            <w:tcBorders>
              <w:bottom w:val="single" w:sz="4" w:space="0" w:color="000000"/>
              <w:right w:val="single" w:sz="4" w:space="0" w:color="000000"/>
            </w:tcBorders>
            <w:tcMar>
              <w:top w:w="40" w:type="dxa"/>
              <w:left w:w="40" w:type="dxa"/>
              <w:bottom w:w="40" w:type="dxa"/>
              <w:right w:w="40" w:type="dxa"/>
            </w:tcMar>
          </w:tcPr>
          <w:p w14:paraId="78FA943C" w14:textId="204195D6" w:rsidR="000F5396" w:rsidRPr="008B26A1" w:rsidRDefault="000F5396" w:rsidP="003357E9">
            <w:pPr>
              <w:keepLines/>
              <w:spacing w:before="180" w:after="0"/>
              <w:rPr>
                <w:b/>
                <w:strike/>
              </w:rPr>
            </w:pPr>
            <w:bookmarkStart w:id="9" w:name="para_907dfbc4_114a_4c83_96bd_17f5bf7d92"/>
            <w:bookmarkEnd w:id="8"/>
            <w:r w:rsidRPr="008B26A1">
              <w:rPr>
                <w:b/>
                <w:strike/>
              </w:rPr>
              <w:t xml:space="preserve">Required unless the image is being </w:t>
            </w:r>
            <w:r w:rsidR="008B26A1" w:rsidRPr="008B26A1">
              <w:rPr>
                <w:b/>
                <w:strike/>
              </w:rPr>
              <w:t xml:space="preserve">sent by a </w:t>
            </w:r>
            <w:r w:rsidRPr="008B26A1">
              <w:rPr>
                <w:b/>
                <w:strike/>
              </w:rPr>
              <w:t>STOW-RS</w:t>
            </w:r>
            <w:r w:rsidR="008B26A1" w:rsidRPr="008B26A1">
              <w:rPr>
                <w:b/>
                <w:strike/>
              </w:rPr>
              <w:t xml:space="preserve"> user agent. </w:t>
            </w:r>
            <w:r w:rsidRPr="008B26A1">
              <w:rPr>
                <w:b/>
                <w:strike/>
              </w:rPr>
              <w:t>STOW-RS origin server</w:t>
            </w:r>
            <w:r w:rsidR="008B26A1" w:rsidRPr="008B26A1">
              <w:rPr>
                <w:b/>
                <w:strike/>
              </w:rPr>
              <w:t>s supporting consumer media type are</w:t>
            </w:r>
            <w:r w:rsidRPr="008B26A1">
              <w:rPr>
                <w:b/>
                <w:strike/>
              </w:rPr>
              <w:t xml:space="preserve"> required to</w:t>
            </w:r>
            <w:r w:rsidR="008B26A1" w:rsidRPr="008B26A1">
              <w:rPr>
                <w:b/>
                <w:strike/>
              </w:rPr>
              <w:t xml:space="preserve"> either</w:t>
            </w:r>
            <w:r w:rsidRPr="008B26A1">
              <w:rPr>
                <w:b/>
                <w:strike/>
              </w:rPr>
              <w:t>:</w:t>
            </w:r>
          </w:p>
          <w:p w14:paraId="6E9BD8FB" w14:textId="39EA996B" w:rsidR="00C932B0" w:rsidRPr="008B26A1" w:rsidRDefault="008B26A1" w:rsidP="001E7F7B">
            <w:pPr>
              <w:pStyle w:val="ListParagraph"/>
              <w:keepLines/>
              <w:numPr>
                <w:ilvl w:val="0"/>
                <w:numId w:val="6"/>
              </w:numPr>
              <w:spacing w:before="180" w:after="0"/>
              <w:rPr>
                <w:b/>
                <w:strike/>
              </w:rPr>
            </w:pPr>
            <w:r w:rsidRPr="008B26A1">
              <w:rPr>
                <w:b/>
                <w:strike/>
              </w:rPr>
              <w:t>C</w:t>
            </w:r>
            <w:r w:rsidR="00C932B0" w:rsidRPr="008B26A1">
              <w:rPr>
                <w:b/>
                <w:strike/>
              </w:rPr>
              <w:t xml:space="preserve">onvert the Pixel </w:t>
            </w:r>
            <w:r w:rsidR="00D10B85" w:rsidRPr="008B26A1">
              <w:rPr>
                <w:b/>
                <w:strike/>
              </w:rPr>
              <w:t>Data Value F</w:t>
            </w:r>
            <w:r w:rsidR="00C932B0" w:rsidRPr="008B26A1">
              <w:rPr>
                <w:b/>
                <w:strike/>
              </w:rPr>
              <w:t xml:space="preserve">ield to </w:t>
            </w:r>
            <w:r w:rsidR="00D10B85" w:rsidRPr="008B26A1">
              <w:rPr>
                <w:b/>
                <w:strike/>
              </w:rPr>
              <w:t>an appropriate DICOM</w:t>
            </w:r>
            <w:r w:rsidR="00C932B0" w:rsidRPr="008B26A1">
              <w:rPr>
                <w:b/>
                <w:strike/>
              </w:rPr>
              <w:t xml:space="preserve"> </w:t>
            </w:r>
            <w:r w:rsidR="00D10B85" w:rsidRPr="008B26A1">
              <w:rPr>
                <w:b/>
                <w:strike/>
              </w:rPr>
              <w:t>Transfer Syntax</w:t>
            </w:r>
            <w:r w:rsidRPr="008B26A1">
              <w:rPr>
                <w:b/>
                <w:strike/>
              </w:rPr>
              <w:t xml:space="preserve"> (see </w:t>
            </w:r>
            <w:commentRangeStart w:id="10"/>
            <w:r w:rsidRPr="008B26A1">
              <w:rPr>
                <w:b/>
                <w:strike/>
              </w:rPr>
              <w:t>PS3.6</w:t>
            </w:r>
            <w:commentRangeEnd w:id="10"/>
            <w:r w:rsidRPr="008B26A1">
              <w:rPr>
                <w:rStyle w:val="CommentReference"/>
                <w:strike/>
              </w:rPr>
              <w:commentReference w:id="10"/>
            </w:r>
            <w:r w:rsidRPr="008B26A1">
              <w:rPr>
                <w:b/>
                <w:strike/>
              </w:rPr>
              <w:t>), if necessary.</w:t>
            </w:r>
            <w:r w:rsidR="00C932B0" w:rsidRPr="008B26A1">
              <w:rPr>
                <w:b/>
                <w:strike/>
              </w:rPr>
              <w:t xml:space="preserve"> </w:t>
            </w:r>
          </w:p>
          <w:p w14:paraId="684BB0FB" w14:textId="0326C3E6" w:rsidR="000F5396" w:rsidRPr="008B26A1" w:rsidRDefault="000F5396" w:rsidP="001E7F7B">
            <w:pPr>
              <w:pStyle w:val="ListParagraph"/>
              <w:keepLines/>
              <w:numPr>
                <w:ilvl w:val="0"/>
                <w:numId w:val="6"/>
              </w:numPr>
              <w:spacing w:before="180" w:after="0"/>
              <w:rPr>
                <w:b/>
                <w:strike/>
              </w:rPr>
            </w:pPr>
            <w:r w:rsidRPr="008B26A1">
              <w:rPr>
                <w:b/>
                <w:strike/>
              </w:rPr>
              <w:t>Insert the appropriate Image Pixel Macro Attributes from Table C.7-11b.</w:t>
            </w:r>
          </w:p>
          <w:p w14:paraId="0135FFF0" w14:textId="201190EB" w:rsidR="008B26A1" w:rsidRPr="008B26A1" w:rsidRDefault="008B26A1" w:rsidP="008B26A1">
            <w:pPr>
              <w:keepLines/>
              <w:spacing w:before="180" w:after="0"/>
              <w:rPr>
                <w:b/>
                <w:strike/>
              </w:rPr>
            </w:pPr>
            <w:r w:rsidRPr="008B26A1">
              <w:rPr>
                <w:b/>
                <w:strike/>
              </w:rPr>
              <w:t>Or, if the origin server does not support the requested media type, return a status of 415 (Unsupported Media Type).</w:t>
            </w:r>
          </w:p>
          <w:p w14:paraId="163B8691" w14:textId="77777777" w:rsidR="00C932B0" w:rsidRPr="008B26A1" w:rsidRDefault="00C932B0" w:rsidP="00C932B0">
            <w:pPr>
              <w:keepLines/>
              <w:spacing w:before="180" w:after="0"/>
              <w:rPr>
                <w:b/>
                <w:strike/>
              </w:rPr>
            </w:pPr>
            <w:r w:rsidRPr="008B26A1">
              <w:rPr>
                <w:b/>
                <w:strike/>
              </w:rPr>
              <w:t>The resulting Instance(s) shall fully conform to the requirements of the Standard before being stored by the origin server.</w:t>
            </w:r>
          </w:p>
          <w:p w14:paraId="186D60C9" w14:textId="77777777" w:rsidR="0037316F" w:rsidRPr="008B26A1" w:rsidRDefault="0037316F" w:rsidP="0037316F">
            <w:pPr>
              <w:pStyle w:val="Note"/>
              <w:rPr>
                <w:b/>
                <w:strike/>
              </w:rPr>
            </w:pPr>
            <w:r w:rsidRPr="008B26A1">
              <w:rPr>
                <w:b/>
                <w:strike/>
              </w:rPr>
              <w:t xml:space="preserve">Note: </w:t>
            </w:r>
          </w:p>
          <w:p w14:paraId="3DEC2C8F" w14:textId="77777777" w:rsidR="002D38E8" w:rsidRPr="008B26A1" w:rsidRDefault="0037316F" w:rsidP="0037316F">
            <w:pPr>
              <w:pStyle w:val="Note"/>
              <w:rPr>
                <w:b/>
                <w:strike/>
              </w:rPr>
            </w:pPr>
            <w:r w:rsidRPr="008B26A1">
              <w:rPr>
                <w:b/>
                <w:strike/>
              </w:rPr>
              <w:t>A</w:t>
            </w:r>
            <w:r w:rsidR="002D38E8" w:rsidRPr="008B26A1">
              <w:rPr>
                <w:b/>
                <w:strike/>
              </w:rPr>
              <w:t xml:space="preserve"> STOW-RS user agent may specify some or all of the Pixel Data Macro attributes</w:t>
            </w:r>
            <w:r w:rsidRPr="008B26A1">
              <w:rPr>
                <w:b/>
                <w:strike/>
              </w:rPr>
              <w:t>.</w:t>
            </w:r>
          </w:p>
          <w:p w14:paraId="39D8CBF5" w14:textId="77777777" w:rsidR="008B26A1" w:rsidRDefault="008B26A1" w:rsidP="0037316F">
            <w:pPr>
              <w:pStyle w:val="Note"/>
              <w:rPr>
                <w:b/>
                <w:u w:val="single"/>
              </w:rPr>
            </w:pPr>
          </w:p>
          <w:p w14:paraId="4C238030" w14:textId="65744AC2" w:rsidR="008B26A1" w:rsidRPr="008B26A1" w:rsidRDefault="008B26A1" w:rsidP="008B26A1">
            <w:pPr>
              <w:rPr>
                <w:b/>
                <w:u w:val="single"/>
              </w:rPr>
            </w:pPr>
            <w:commentRangeStart w:id="11"/>
            <w:r w:rsidRPr="008B26A1">
              <w:rPr>
                <w:b/>
                <w:u w:val="single"/>
              </w:rPr>
              <w:t>Required except for STOW-RS user agents.  See PS3.18, Section 6.6</w:t>
            </w:r>
            <w:r>
              <w:rPr>
                <w:b/>
                <w:u w:val="single"/>
              </w:rPr>
              <w:t>.</w:t>
            </w:r>
            <w:commentRangeEnd w:id="11"/>
            <w:r>
              <w:rPr>
                <w:rStyle w:val="CommentReference"/>
              </w:rPr>
              <w:commentReference w:id="11"/>
            </w:r>
          </w:p>
        </w:tc>
        <w:bookmarkEnd w:id="9"/>
      </w:tr>
      <w:tr w:rsidR="000F5396" w14:paraId="41880D33" w14:textId="77777777" w:rsidTr="003357E9">
        <w:tc>
          <w:tcPr>
            <w:tcW w:w="2423" w:type="dxa"/>
            <w:tcBorders>
              <w:left w:val="single" w:sz="4" w:space="0" w:color="000000"/>
              <w:bottom w:val="single" w:sz="4" w:space="0" w:color="000000"/>
              <w:right w:val="single" w:sz="4" w:space="0" w:color="000000"/>
            </w:tcBorders>
            <w:tcMar>
              <w:top w:w="40" w:type="dxa"/>
              <w:left w:w="40" w:type="dxa"/>
              <w:bottom w:w="40" w:type="dxa"/>
              <w:right w:w="40" w:type="dxa"/>
            </w:tcMar>
          </w:tcPr>
          <w:p w14:paraId="681357F4" w14:textId="77777777" w:rsidR="000F5396" w:rsidRDefault="000F5396" w:rsidP="003357E9">
            <w:pPr>
              <w:spacing w:before="180" w:after="0"/>
            </w:pPr>
            <w:bookmarkStart w:id="12" w:name="para_2402c314_ee06_476c_b798_b118369f40"/>
            <w:r>
              <w:t>Pixel Data Provider URL</w:t>
            </w:r>
          </w:p>
        </w:tc>
        <w:tc>
          <w:tcPr>
            <w:tcW w:w="1307" w:type="dxa"/>
            <w:tcBorders>
              <w:bottom w:val="single" w:sz="4" w:space="0" w:color="000000"/>
              <w:right w:val="single" w:sz="4" w:space="0" w:color="000000"/>
            </w:tcBorders>
            <w:tcMar>
              <w:top w:w="40" w:type="dxa"/>
              <w:left w:w="40" w:type="dxa"/>
              <w:bottom w:w="40" w:type="dxa"/>
              <w:right w:w="40" w:type="dxa"/>
            </w:tcMar>
          </w:tcPr>
          <w:p w14:paraId="49222792" w14:textId="77777777" w:rsidR="000F5396" w:rsidRDefault="000F5396" w:rsidP="003357E9">
            <w:pPr>
              <w:spacing w:before="180" w:after="0"/>
              <w:jc w:val="center"/>
            </w:pPr>
            <w:bookmarkStart w:id="13" w:name="para_f7bb0795_c9ea_49b0_9d9a_39c11eb85c"/>
            <w:bookmarkEnd w:id="12"/>
            <w:r>
              <w:t>(0028,7FE0)</w:t>
            </w:r>
          </w:p>
        </w:tc>
        <w:tc>
          <w:tcPr>
            <w:tcW w:w="727" w:type="dxa"/>
            <w:tcBorders>
              <w:bottom w:val="single" w:sz="4" w:space="0" w:color="000000"/>
              <w:right w:val="single" w:sz="4" w:space="0" w:color="000000"/>
            </w:tcBorders>
            <w:tcMar>
              <w:top w:w="40" w:type="dxa"/>
              <w:left w:w="40" w:type="dxa"/>
              <w:bottom w:w="40" w:type="dxa"/>
              <w:right w:w="40" w:type="dxa"/>
            </w:tcMar>
          </w:tcPr>
          <w:p w14:paraId="3E54F683" w14:textId="77777777" w:rsidR="000F5396" w:rsidRDefault="000F5396" w:rsidP="003357E9">
            <w:pPr>
              <w:spacing w:before="180" w:after="0"/>
              <w:jc w:val="center"/>
            </w:pPr>
            <w:bookmarkStart w:id="14" w:name="para_8bc0ba4f_ad10_4521_9bcf_e3c6b1fd9d"/>
            <w:bookmarkEnd w:id="13"/>
            <w:r>
              <w:t>1C</w:t>
            </w:r>
          </w:p>
        </w:tc>
        <w:tc>
          <w:tcPr>
            <w:tcW w:w="5984" w:type="dxa"/>
            <w:tcBorders>
              <w:bottom w:val="single" w:sz="4" w:space="0" w:color="000000"/>
              <w:right w:val="single" w:sz="4" w:space="0" w:color="000000"/>
            </w:tcBorders>
            <w:tcMar>
              <w:top w:w="40" w:type="dxa"/>
              <w:left w:w="40" w:type="dxa"/>
              <w:bottom w:w="40" w:type="dxa"/>
              <w:right w:w="40" w:type="dxa"/>
            </w:tcMar>
          </w:tcPr>
          <w:p w14:paraId="5C81DDB3" w14:textId="77777777" w:rsidR="000F5396" w:rsidRDefault="000F5396" w:rsidP="003357E9">
            <w:pPr>
              <w:spacing w:before="180" w:after="0"/>
            </w:pPr>
            <w:bookmarkStart w:id="15" w:name="para_2d0163fe_ec56_4a63_a7c0_26a40f6cb2"/>
            <w:bookmarkEnd w:id="14"/>
            <w:r>
              <w:t>A URL of a provider service that supplies the pixel data of the Image.</w:t>
            </w:r>
          </w:p>
          <w:p w14:paraId="7D22FB42" w14:textId="77777777" w:rsidR="000F5396" w:rsidRDefault="000F5396" w:rsidP="003357E9">
            <w:pPr>
              <w:spacing w:before="180" w:after="0"/>
            </w:pPr>
            <w:bookmarkStart w:id="16" w:name="para_f6835e05_fc54_4e64_9273_86bfabf5ed"/>
            <w:bookmarkEnd w:id="15"/>
            <w:r>
              <w:t>Required if the image is to be transferred in one of the following presentation contexts identified by Transfer Syntax UID:</w:t>
            </w:r>
          </w:p>
          <w:p w14:paraId="420E0E02" w14:textId="77777777" w:rsidR="000F5396" w:rsidRDefault="000F5396" w:rsidP="001E7F7B">
            <w:pPr>
              <w:numPr>
                <w:ilvl w:val="0"/>
                <w:numId w:val="4"/>
              </w:numPr>
              <w:tabs>
                <w:tab w:val="left" w:pos="180"/>
              </w:tabs>
              <w:spacing w:before="180" w:after="0"/>
              <w:ind w:left="180" w:hanging="180"/>
            </w:pPr>
            <w:bookmarkStart w:id="17" w:name="para_b69edabe_681d_4a16_a838_70432a4754"/>
            <w:bookmarkStart w:id="18" w:name="idp140429644624128"/>
            <w:bookmarkStart w:id="19" w:name="idp140429644623872"/>
            <w:bookmarkEnd w:id="16"/>
            <w:r>
              <w:t>1.2.840.10008.1.2.4.94 (DICOM JPIP Referenced Transfer Syntax)</w:t>
            </w:r>
          </w:p>
          <w:p w14:paraId="303C4675" w14:textId="77777777" w:rsidR="000F5396" w:rsidRDefault="000F5396" w:rsidP="001E7F7B">
            <w:pPr>
              <w:numPr>
                <w:ilvl w:val="0"/>
                <w:numId w:val="4"/>
              </w:numPr>
              <w:tabs>
                <w:tab w:val="left" w:pos="180"/>
              </w:tabs>
              <w:spacing w:before="180" w:after="0"/>
              <w:ind w:left="180" w:hanging="180"/>
            </w:pPr>
            <w:bookmarkStart w:id="20" w:name="para_9c7dd645_5b0c_4189_8460_39f0d799fb"/>
            <w:bookmarkStart w:id="21" w:name="idp140429644625408"/>
            <w:bookmarkEnd w:id="17"/>
            <w:bookmarkEnd w:id="18"/>
            <w:bookmarkEnd w:id="19"/>
            <w:r>
              <w:t>1.2.840.10008.1.2.4.95 (DICOM JPIP Referenced Deflate Transfer Syntax)</w:t>
            </w:r>
          </w:p>
          <w:p w14:paraId="1367C748" w14:textId="77777777" w:rsidR="000F5396" w:rsidRDefault="000F5396" w:rsidP="003357E9">
            <w:pPr>
              <w:keepNext/>
              <w:spacing w:before="180" w:after="0"/>
              <w:ind w:left="360" w:right="360"/>
            </w:pPr>
            <w:bookmarkStart w:id="22" w:name="idp140429644626832"/>
            <w:bookmarkEnd w:id="20"/>
            <w:bookmarkEnd w:id="21"/>
            <w:r>
              <w:t>Note</w:t>
            </w:r>
          </w:p>
          <w:p w14:paraId="0F54C14B" w14:textId="77777777" w:rsidR="000F5396" w:rsidRDefault="000F5396" w:rsidP="003357E9">
            <w:pPr>
              <w:spacing w:before="180" w:after="0"/>
              <w:ind w:left="360" w:right="360"/>
            </w:pPr>
            <w:bookmarkStart w:id="23" w:name="para_b15d9666_51a7_4941_98e7_d3abc03c30"/>
            <w:bookmarkEnd w:id="22"/>
            <w:r>
              <w:t>The VR of this attribute has changed from UT to UR.</w:t>
            </w:r>
          </w:p>
        </w:tc>
        <w:bookmarkEnd w:id="23"/>
      </w:tr>
      <w:tr w:rsidR="000F5396" w14:paraId="0D6348AF" w14:textId="77777777" w:rsidTr="003357E9">
        <w:tc>
          <w:tcPr>
            <w:tcW w:w="2423" w:type="dxa"/>
            <w:tcBorders>
              <w:left w:val="single" w:sz="4" w:space="0" w:color="000000"/>
              <w:bottom w:val="single" w:sz="4" w:space="0" w:color="000000"/>
              <w:right w:val="single" w:sz="4" w:space="0" w:color="000000"/>
            </w:tcBorders>
            <w:tcMar>
              <w:top w:w="40" w:type="dxa"/>
              <w:left w:w="40" w:type="dxa"/>
              <w:bottom w:w="40" w:type="dxa"/>
              <w:right w:w="40" w:type="dxa"/>
            </w:tcMar>
          </w:tcPr>
          <w:p w14:paraId="1B6F24C9" w14:textId="77777777" w:rsidR="000F5396" w:rsidRDefault="000F5396" w:rsidP="003357E9">
            <w:pPr>
              <w:spacing w:before="180" w:after="0"/>
            </w:pPr>
            <w:bookmarkStart w:id="24" w:name="para_c55c36b5_c9c5_4a15_8f0f_70b7c31403"/>
            <w:r>
              <w:t>Pixel Padding Range Limit</w:t>
            </w:r>
          </w:p>
        </w:tc>
        <w:tc>
          <w:tcPr>
            <w:tcW w:w="1307" w:type="dxa"/>
            <w:tcBorders>
              <w:bottom w:val="single" w:sz="4" w:space="0" w:color="000000"/>
              <w:right w:val="single" w:sz="4" w:space="0" w:color="000000"/>
            </w:tcBorders>
            <w:tcMar>
              <w:top w:w="40" w:type="dxa"/>
              <w:left w:w="40" w:type="dxa"/>
              <w:bottom w:w="40" w:type="dxa"/>
              <w:right w:w="40" w:type="dxa"/>
            </w:tcMar>
          </w:tcPr>
          <w:p w14:paraId="11E302E5" w14:textId="77777777" w:rsidR="000F5396" w:rsidRDefault="000F5396" w:rsidP="003357E9">
            <w:pPr>
              <w:spacing w:before="180" w:after="0"/>
              <w:jc w:val="center"/>
            </w:pPr>
            <w:bookmarkStart w:id="25" w:name="para_a8198dbd_4cbb_4d2e_a238_ef355107f7"/>
            <w:bookmarkEnd w:id="24"/>
            <w:r>
              <w:t>(0028,0121)</w:t>
            </w:r>
          </w:p>
        </w:tc>
        <w:tc>
          <w:tcPr>
            <w:tcW w:w="727" w:type="dxa"/>
            <w:tcBorders>
              <w:bottom w:val="single" w:sz="4" w:space="0" w:color="000000"/>
              <w:right w:val="single" w:sz="4" w:space="0" w:color="000000"/>
            </w:tcBorders>
            <w:tcMar>
              <w:top w:w="40" w:type="dxa"/>
              <w:left w:w="40" w:type="dxa"/>
              <w:bottom w:w="40" w:type="dxa"/>
              <w:right w:w="40" w:type="dxa"/>
            </w:tcMar>
          </w:tcPr>
          <w:p w14:paraId="4CF2D6CB" w14:textId="77777777" w:rsidR="000F5396" w:rsidRDefault="000F5396" w:rsidP="003357E9">
            <w:pPr>
              <w:spacing w:before="180" w:after="0"/>
              <w:jc w:val="center"/>
            </w:pPr>
            <w:bookmarkStart w:id="26" w:name="para_10478f56_7f26_42a6_90c7_57314069a4"/>
            <w:bookmarkEnd w:id="25"/>
            <w:r>
              <w:t>1C</w:t>
            </w:r>
          </w:p>
        </w:tc>
        <w:tc>
          <w:tcPr>
            <w:tcW w:w="5984" w:type="dxa"/>
            <w:tcBorders>
              <w:bottom w:val="single" w:sz="4" w:space="0" w:color="000000"/>
              <w:right w:val="single" w:sz="4" w:space="0" w:color="000000"/>
            </w:tcBorders>
            <w:tcMar>
              <w:top w:w="40" w:type="dxa"/>
              <w:left w:w="40" w:type="dxa"/>
              <w:bottom w:w="40" w:type="dxa"/>
              <w:right w:w="40" w:type="dxa"/>
            </w:tcMar>
          </w:tcPr>
          <w:p w14:paraId="1B270E27" w14:textId="77777777" w:rsidR="000F5396" w:rsidRDefault="000F5396" w:rsidP="003357E9">
            <w:pPr>
              <w:spacing w:before="180" w:after="0"/>
            </w:pPr>
            <w:bookmarkStart w:id="27" w:name="para_c73a51bd_e946_41f2_adcf_97b76f6f20"/>
            <w:bookmarkEnd w:id="26"/>
            <w:r>
              <w:t xml:space="preserve">Pixel value that represents one limit (inclusive) of a range of padding values used together with Pixel Padding Value (0028,0120) as defined in the </w:t>
            </w:r>
            <w:hyperlink w:anchor="sect_C_7_5_1">
              <w:r>
                <w:t>General Equipment Module</w:t>
              </w:r>
            </w:hyperlink>
            <w:r>
              <w:t xml:space="preserve">. See </w:t>
            </w:r>
            <w:hyperlink w:anchor="sect_C_7_5_1_1_2">
              <w:r>
                <w:t>Section C.7.5.1.1.2</w:t>
              </w:r>
            </w:hyperlink>
            <w:r>
              <w:t xml:space="preserve"> for further explanation.</w:t>
            </w:r>
          </w:p>
          <w:p w14:paraId="4456B0EE" w14:textId="77777777" w:rsidR="000F5396" w:rsidRDefault="000F5396" w:rsidP="003357E9">
            <w:pPr>
              <w:spacing w:before="180" w:after="0"/>
            </w:pPr>
            <w:bookmarkStart w:id="28" w:name="para_c89f41c5_3090_4f09_8bc6_fd7661b3b7"/>
            <w:bookmarkEnd w:id="27"/>
            <w:r>
              <w:t>Required if pixel padding is to be defined as a range rather than a single value.</w:t>
            </w:r>
          </w:p>
          <w:p w14:paraId="4CCE6E3B" w14:textId="77777777" w:rsidR="000F5396" w:rsidRDefault="000F5396" w:rsidP="003357E9">
            <w:pPr>
              <w:keepNext/>
              <w:spacing w:before="180" w:after="0"/>
              <w:ind w:left="360" w:right="360"/>
            </w:pPr>
            <w:bookmarkStart w:id="29" w:name="idp140429644638928"/>
            <w:bookmarkEnd w:id="28"/>
            <w:r>
              <w:t>Note</w:t>
            </w:r>
          </w:p>
          <w:p w14:paraId="2667AA1F" w14:textId="77777777" w:rsidR="000F5396" w:rsidRDefault="000F5396" w:rsidP="001E7F7B">
            <w:pPr>
              <w:numPr>
                <w:ilvl w:val="0"/>
                <w:numId w:val="5"/>
              </w:numPr>
              <w:tabs>
                <w:tab w:val="left" w:pos="720"/>
              </w:tabs>
              <w:spacing w:before="180" w:after="0"/>
              <w:ind w:right="360"/>
            </w:pPr>
            <w:bookmarkStart w:id="30" w:name="para_771f7d85_3efe_46a1_af76_a914dcdd21"/>
            <w:bookmarkStart w:id="31" w:name="idp140429644639680"/>
            <w:bookmarkStart w:id="32" w:name="idp140429644639184"/>
            <w:bookmarkEnd w:id="29"/>
            <w:r>
              <w:t>The Value Representation of this Attribute is determined by the value of Pixel Representation (0028,0103).</w:t>
            </w:r>
          </w:p>
          <w:p w14:paraId="71F6352F" w14:textId="77777777" w:rsidR="000F5396" w:rsidRDefault="000F5396" w:rsidP="001E7F7B">
            <w:pPr>
              <w:numPr>
                <w:ilvl w:val="0"/>
                <w:numId w:val="5"/>
              </w:numPr>
              <w:tabs>
                <w:tab w:val="left" w:pos="720"/>
              </w:tabs>
              <w:spacing w:before="180" w:after="0"/>
              <w:ind w:right="360"/>
            </w:pPr>
            <w:bookmarkStart w:id="33" w:name="para_9fd8e933_8558_479d_b99a_d401602de3"/>
            <w:bookmarkStart w:id="34" w:name="idp140429644641008"/>
            <w:bookmarkEnd w:id="30"/>
            <w:bookmarkEnd w:id="31"/>
            <w:bookmarkEnd w:id="32"/>
            <w:r>
              <w:t>Pixel Padding Value (0028,0120) is also required when this Attribute is present.</w:t>
            </w:r>
          </w:p>
        </w:tc>
        <w:bookmarkEnd w:id="33"/>
        <w:bookmarkEnd w:id="34"/>
      </w:tr>
    </w:tbl>
    <w:bookmarkStart w:id="35" w:name="para_4034fef0_c60a_4c3a_9f6a_2d3efa5821"/>
    <w:p w14:paraId="34E817C0" w14:textId="77777777" w:rsidR="000F5396" w:rsidRDefault="000F5396" w:rsidP="000F5396">
      <w:pPr>
        <w:spacing w:before="180" w:after="0"/>
        <w:jc w:val="both"/>
      </w:pPr>
      <w:r>
        <w:rPr>
          <w:sz w:val="20"/>
        </w:rPr>
        <w:fldChar w:fldCharType="begin"/>
      </w:r>
      <w:r>
        <w:instrText xml:space="preserve"> HYPERLINK \l "table_C_7_11b" \h </w:instrText>
      </w:r>
      <w:r>
        <w:rPr>
          <w:sz w:val="20"/>
        </w:rPr>
        <w:fldChar w:fldCharType="separate"/>
      </w:r>
      <w:r>
        <w:t>Table C.7-11b</w:t>
      </w:r>
      <w:r>
        <w:fldChar w:fldCharType="end"/>
      </w:r>
      <w:r>
        <w:t xml:space="preserve"> specifies the common attributes that describe the pixel data of the image.</w:t>
      </w:r>
    </w:p>
    <w:bookmarkEnd w:id="35"/>
    <w:p w14:paraId="6E6713D0" w14:textId="16E5394F" w:rsidR="000F5396" w:rsidRDefault="000F5396" w:rsidP="009E5643">
      <w:pPr>
        <w:spacing w:before="180" w:after="0"/>
        <w:rPr>
          <w:sz w:val="22"/>
        </w:rPr>
      </w:pPr>
    </w:p>
    <w:p w14:paraId="7E81C1E5" w14:textId="77777777" w:rsidR="004C2B2D" w:rsidRPr="004C2B2D" w:rsidRDefault="004C2B2D" w:rsidP="004C2B2D">
      <w:pPr>
        <w:pBdr>
          <w:top w:val="single" w:sz="4" w:space="1" w:color="auto"/>
          <w:left w:val="single" w:sz="4" w:space="4" w:color="auto"/>
          <w:bottom w:val="single" w:sz="4" w:space="1" w:color="auto"/>
          <w:right w:val="single" w:sz="4" w:space="4" w:color="auto"/>
        </w:pBdr>
        <w:spacing w:before="180" w:after="0"/>
        <w:rPr>
          <w:i/>
        </w:rPr>
      </w:pPr>
      <w:r w:rsidRPr="004C2B2D">
        <w:rPr>
          <w:i/>
        </w:rPr>
        <w:lastRenderedPageBreak/>
        <w:t>Update PS3.18, Section 6.6 as follows:</w:t>
      </w:r>
    </w:p>
    <w:p w14:paraId="5F2D7D15" w14:textId="77777777" w:rsidR="004C2B2D" w:rsidRDefault="004C2B2D" w:rsidP="004C2B2D">
      <w:pPr>
        <w:spacing w:before="180" w:after="0"/>
      </w:pPr>
      <w:bookmarkStart w:id="36" w:name="sect_6_5_1_2_2"/>
      <w:r>
        <w:rPr>
          <w:b/>
          <w:sz w:val="22"/>
        </w:rPr>
        <w:t>6.5.1.2.2 </w:t>
      </w:r>
      <w:commentRangeStart w:id="37"/>
      <w:r>
        <w:rPr>
          <w:b/>
          <w:sz w:val="22"/>
        </w:rPr>
        <w:t>Bulk Data Response</w:t>
      </w:r>
      <w:commentRangeEnd w:id="37"/>
      <w:r w:rsidR="004D7630">
        <w:rPr>
          <w:rStyle w:val="CommentReference"/>
        </w:rPr>
        <w:commentReference w:id="37"/>
      </w:r>
    </w:p>
    <w:p w14:paraId="6F24653E" w14:textId="77777777" w:rsidR="004C2B2D" w:rsidRDefault="004C2B2D" w:rsidP="001E7F7B">
      <w:pPr>
        <w:numPr>
          <w:ilvl w:val="0"/>
          <w:numId w:val="17"/>
        </w:numPr>
        <w:tabs>
          <w:tab w:val="left" w:pos="180"/>
        </w:tabs>
        <w:spacing w:before="180" w:after="0"/>
        <w:ind w:left="180" w:hanging="180"/>
        <w:jc w:val="both"/>
      </w:pPr>
      <w:bookmarkStart w:id="39" w:name="para_f3467314_d6c6_4b26_a6a5_37fa9e7759"/>
      <w:bookmarkStart w:id="40" w:name="idp140294721729312"/>
      <w:bookmarkStart w:id="41" w:name="idp140294721729056"/>
      <w:bookmarkEnd w:id="36"/>
      <w:r>
        <w:t>Content-Type:</w:t>
      </w:r>
    </w:p>
    <w:p w14:paraId="624CFAD3" w14:textId="77777777" w:rsidR="004C2B2D" w:rsidRDefault="004C2B2D" w:rsidP="001E7F7B">
      <w:pPr>
        <w:numPr>
          <w:ilvl w:val="0"/>
          <w:numId w:val="10"/>
        </w:numPr>
        <w:tabs>
          <w:tab w:val="left" w:pos="360"/>
        </w:tabs>
        <w:spacing w:before="180" w:after="0"/>
        <w:ind w:left="360" w:hanging="180"/>
        <w:jc w:val="both"/>
      </w:pPr>
      <w:bookmarkStart w:id="42" w:name="para_da8570f1_5580_4aa4_bd00_c8bfe9f54d"/>
      <w:bookmarkStart w:id="43" w:name="idp140294721730672"/>
      <w:bookmarkStart w:id="44" w:name="idp140294721730416"/>
      <w:bookmarkEnd w:id="39"/>
      <w:bookmarkEnd w:id="40"/>
      <w:bookmarkEnd w:id="41"/>
      <w:r>
        <w:t>multipart/related; type=application/octet-stream; boundary={MessageBoundary}</w:t>
      </w:r>
    </w:p>
    <w:p w14:paraId="3E3F61DF" w14:textId="77777777" w:rsidR="004C2B2D" w:rsidRDefault="004C2B2D" w:rsidP="001E7F7B">
      <w:pPr>
        <w:numPr>
          <w:ilvl w:val="0"/>
          <w:numId w:val="10"/>
        </w:numPr>
        <w:tabs>
          <w:tab w:val="left" w:pos="360"/>
        </w:tabs>
        <w:spacing w:before="180" w:after="0"/>
        <w:ind w:left="360" w:hanging="180"/>
        <w:jc w:val="both"/>
      </w:pPr>
      <w:bookmarkStart w:id="45" w:name="para_5838ac1d_867c_4427_9202_998daa6ef2"/>
      <w:bookmarkStart w:id="46" w:name="idp140294721731936"/>
      <w:bookmarkEnd w:id="42"/>
      <w:bookmarkEnd w:id="43"/>
      <w:bookmarkEnd w:id="44"/>
      <w:r>
        <w:t>multipart/related; type={MediaType}; boundary={MessageBoundary}</w:t>
      </w:r>
    </w:p>
    <w:p w14:paraId="209A6D19" w14:textId="77777777" w:rsidR="004C2B2D" w:rsidRDefault="004C2B2D" w:rsidP="001E7F7B">
      <w:pPr>
        <w:numPr>
          <w:ilvl w:val="0"/>
          <w:numId w:val="17"/>
        </w:numPr>
        <w:tabs>
          <w:tab w:val="left" w:pos="180"/>
        </w:tabs>
        <w:spacing w:before="180" w:after="0"/>
        <w:ind w:left="180" w:hanging="180"/>
        <w:jc w:val="both"/>
      </w:pPr>
      <w:bookmarkStart w:id="47" w:name="para_7585576b_6153_463c_9906_44191bae47"/>
      <w:bookmarkStart w:id="48" w:name="idp140294721733392"/>
      <w:bookmarkEnd w:id="45"/>
      <w:bookmarkEnd w:id="46"/>
      <w:r>
        <w:t>The entire multipart response contains all bulk data for the specified Study that can be converted to one of the requested media types.</w:t>
      </w:r>
    </w:p>
    <w:p w14:paraId="5F581DB0" w14:textId="77777777" w:rsidR="004C2B2D" w:rsidRDefault="004C2B2D" w:rsidP="001E7F7B">
      <w:pPr>
        <w:numPr>
          <w:ilvl w:val="0"/>
          <w:numId w:val="17"/>
        </w:numPr>
        <w:tabs>
          <w:tab w:val="left" w:pos="180"/>
        </w:tabs>
        <w:spacing w:before="180" w:after="0"/>
        <w:ind w:left="180" w:hanging="180"/>
        <w:jc w:val="both"/>
      </w:pPr>
      <w:bookmarkStart w:id="49" w:name="para_266be24a_2599_4a58_8b4c_8af0bc0b4b"/>
      <w:bookmarkStart w:id="50" w:name="idp140294721734720"/>
      <w:bookmarkEnd w:id="47"/>
      <w:bookmarkEnd w:id="48"/>
      <w:r>
        <w:t>Each item in the response is one of:</w:t>
      </w:r>
    </w:p>
    <w:p w14:paraId="5277DF53" w14:textId="77777777" w:rsidR="004C2B2D" w:rsidRDefault="004C2B2D" w:rsidP="001E7F7B">
      <w:pPr>
        <w:numPr>
          <w:ilvl w:val="0"/>
          <w:numId w:val="16"/>
        </w:numPr>
        <w:tabs>
          <w:tab w:val="left" w:pos="360"/>
        </w:tabs>
        <w:spacing w:before="180" w:after="0"/>
        <w:ind w:left="360" w:hanging="180"/>
        <w:jc w:val="both"/>
      </w:pPr>
      <w:bookmarkStart w:id="51" w:name="para_becfc464_3867_4a36_bd49_cc8e7b2a76"/>
      <w:bookmarkStart w:id="52" w:name="idp140294721735984"/>
      <w:bookmarkStart w:id="53" w:name="idp140294721735728"/>
      <w:bookmarkEnd w:id="49"/>
      <w:bookmarkEnd w:id="50"/>
      <w:r>
        <w:t>an uncompressed bulk data element encoded in Little Endian binary format with the following headers:</w:t>
      </w:r>
    </w:p>
    <w:p w14:paraId="5BBF4CB1" w14:textId="77777777" w:rsidR="004C2B2D" w:rsidRDefault="004C2B2D" w:rsidP="001E7F7B">
      <w:pPr>
        <w:numPr>
          <w:ilvl w:val="0"/>
          <w:numId w:val="11"/>
        </w:numPr>
        <w:tabs>
          <w:tab w:val="left" w:pos="540"/>
        </w:tabs>
        <w:spacing w:before="180" w:after="0"/>
        <w:ind w:left="540" w:hanging="180"/>
        <w:jc w:val="both"/>
      </w:pPr>
      <w:bookmarkStart w:id="54" w:name="para_6cdcafe9_d41b_4169_af93_632913dff9"/>
      <w:bookmarkStart w:id="55" w:name="idp140294721737456"/>
      <w:bookmarkStart w:id="56" w:name="idp140294721737200"/>
      <w:bookmarkEnd w:id="51"/>
      <w:bookmarkEnd w:id="52"/>
      <w:bookmarkEnd w:id="53"/>
      <w:r>
        <w:t>Content-Type: application/octet-stream</w:t>
      </w:r>
    </w:p>
    <w:p w14:paraId="54EDFE76" w14:textId="1DF855C8" w:rsidR="004C2B2D" w:rsidRPr="004C2B2D" w:rsidRDefault="004C2B2D" w:rsidP="001E7F7B">
      <w:pPr>
        <w:numPr>
          <w:ilvl w:val="0"/>
          <w:numId w:val="11"/>
        </w:numPr>
        <w:tabs>
          <w:tab w:val="left" w:pos="540"/>
        </w:tabs>
        <w:spacing w:before="180" w:after="0"/>
        <w:ind w:left="540" w:hanging="180"/>
        <w:jc w:val="both"/>
      </w:pPr>
      <w:bookmarkStart w:id="57" w:name="para_8cf96a13_896e_4edf_8403_50296144ed"/>
      <w:bookmarkStart w:id="58" w:name="idp140294721738592"/>
      <w:bookmarkEnd w:id="54"/>
      <w:bookmarkEnd w:id="55"/>
      <w:bookmarkEnd w:id="56"/>
      <w:r>
        <w:t>Content-Location: {BulkDataURL}</w:t>
      </w:r>
    </w:p>
    <w:p w14:paraId="05165C87" w14:textId="33CD3B47" w:rsidR="004D7630" w:rsidRPr="004D7630" w:rsidRDefault="004D7630" w:rsidP="002D38E8">
      <w:pPr>
        <w:numPr>
          <w:ilvl w:val="0"/>
          <w:numId w:val="11"/>
        </w:numPr>
        <w:tabs>
          <w:tab w:val="left" w:pos="180"/>
        </w:tabs>
        <w:spacing w:before="180" w:after="0"/>
        <w:ind w:left="180" w:hanging="180"/>
        <w:jc w:val="both"/>
        <w:rPr>
          <w:b/>
          <w:u w:val="single"/>
        </w:rPr>
      </w:pPr>
      <w:r w:rsidRPr="004D7630">
        <w:rPr>
          <w:b/>
          <w:u w:val="single"/>
        </w:rPr>
        <w:t>An encapsulated document element from a SOP Instance in the Study encoded in the media type specified in the MIME Type of Encapsulated Document (0042,0012) attribute of the Instance with the following header fields:</w:t>
      </w:r>
    </w:p>
    <w:p w14:paraId="63324A9A" w14:textId="38C408FD" w:rsidR="004D7630" w:rsidRPr="004D7630" w:rsidRDefault="004D7630" w:rsidP="001E7F7B">
      <w:pPr>
        <w:numPr>
          <w:ilvl w:val="0"/>
          <w:numId w:val="11"/>
        </w:numPr>
        <w:tabs>
          <w:tab w:val="left" w:pos="540"/>
        </w:tabs>
        <w:spacing w:before="180" w:after="0"/>
        <w:ind w:left="540" w:hanging="180"/>
        <w:jc w:val="both"/>
        <w:rPr>
          <w:b/>
          <w:szCs w:val="18"/>
          <w:u w:val="single"/>
        </w:rPr>
      </w:pPr>
      <w:r w:rsidRPr="004D7630">
        <w:rPr>
          <w:b/>
          <w:szCs w:val="18"/>
          <w:u w:val="single"/>
        </w:rPr>
        <w:t xml:space="preserve">Content-Type: </w:t>
      </w:r>
      <w:r>
        <w:rPr>
          <w:b/>
          <w:szCs w:val="18"/>
          <w:u w:val="single"/>
        </w:rPr>
        <w:t>{</w:t>
      </w:r>
      <w:r w:rsidRPr="004D7630">
        <w:rPr>
          <w:b/>
          <w:szCs w:val="18"/>
          <w:u w:val="single"/>
        </w:rPr>
        <w:t>media-type</w:t>
      </w:r>
      <w:r>
        <w:rPr>
          <w:b/>
          <w:szCs w:val="18"/>
          <w:u w:val="single"/>
        </w:rPr>
        <w:t>}</w:t>
      </w:r>
    </w:p>
    <w:p w14:paraId="3F8C607D" w14:textId="33E5B1A3" w:rsidR="004D7630" w:rsidRPr="004D7630" w:rsidRDefault="004D7630" w:rsidP="004D7630">
      <w:pPr>
        <w:tabs>
          <w:tab w:val="left" w:pos="540"/>
        </w:tabs>
        <w:spacing w:before="180" w:after="0"/>
        <w:ind w:left="540"/>
        <w:jc w:val="both"/>
        <w:rPr>
          <w:b/>
          <w:szCs w:val="18"/>
          <w:u w:val="single"/>
        </w:rPr>
      </w:pPr>
      <w:r w:rsidRPr="004D7630">
        <w:rPr>
          <w:b/>
          <w:szCs w:val="18"/>
          <w:u w:val="single"/>
        </w:rPr>
        <w:tab/>
        <w:t>Where the media-type is from the MIME Type of Encapsulated Document (0042,0012) attribut</w:t>
      </w:r>
      <w:r>
        <w:rPr>
          <w:b/>
          <w:szCs w:val="18"/>
          <w:u w:val="single"/>
        </w:rPr>
        <w:t>e.</w:t>
      </w:r>
    </w:p>
    <w:p w14:paraId="1B64E5F7" w14:textId="77777777" w:rsidR="004D7630" w:rsidRPr="004D7630" w:rsidRDefault="004D7630" w:rsidP="001E7F7B">
      <w:pPr>
        <w:numPr>
          <w:ilvl w:val="0"/>
          <w:numId w:val="11"/>
        </w:numPr>
        <w:tabs>
          <w:tab w:val="left" w:pos="540"/>
        </w:tabs>
        <w:spacing w:before="180" w:after="0"/>
        <w:ind w:left="540" w:hanging="180"/>
        <w:jc w:val="both"/>
        <w:rPr>
          <w:b/>
          <w:szCs w:val="18"/>
          <w:u w:val="single"/>
        </w:rPr>
      </w:pPr>
      <w:r w:rsidRPr="004D7630">
        <w:rPr>
          <w:b/>
          <w:szCs w:val="18"/>
          <w:u w:val="single"/>
        </w:rPr>
        <w:t>Content-Location: {BulkDataURL}</w:t>
      </w:r>
    </w:p>
    <w:p w14:paraId="79FDC757" w14:textId="77777777" w:rsidR="004D7630" w:rsidRPr="004C2B2D" w:rsidRDefault="004D7630" w:rsidP="004D7630">
      <w:pPr>
        <w:tabs>
          <w:tab w:val="left" w:pos="540"/>
        </w:tabs>
        <w:spacing w:before="180" w:after="0"/>
        <w:ind w:left="360"/>
        <w:jc w:val="both"/>
        <w:rPr>
          <w:b/>
          <w:u w:val="single"/>
        </w:rPr>
      </w:pPr>
    </w:p>
    <w:p w14:paraId="4947DEBE" w14:textId="77777777" w:rsidR="004C2B2D" w:rsidRDefault="004C2B2D" w:rsidP="001E7F7B">
      <w:pPr>
        <w:numPr>
          <w:ilvl w:val="0"/>
          <w:numId w:val="16"/>
        </w:numPr>
        <w:tabs>
          <w:tab w:val="left" w:pos="360"/>
        </w:tabs>
        <w:spacing w:before="180" w:after="0"/>
        <w:ind w:left="360" w:hanging="180"/>
        <w:jc w:val="both"/>
      </w:pPr>
      <w:bookmarkStart w:id="59" w:name="para_595dcddb_d600_4778_9eba_c428486e23"/>
      <w:bookmarkStart w:id="60" w:name="idp140294721740080"/>
      <w:bookmarkEnd w:id="57"/>
      <w:bookmarkEnd w:id="58"/>
      <w:r>
        <w:t>a compressed bulk data element from a SOP Instance in the Study encoded in a single-frame compression {MediaType} with the following headers:</w:t>
      </w:r>
    </w:p>
    <w:p w14:paraId="6538EBC0" w14:textId="77777777" w:rsidR="004C2B2D" w:rsidRDefault="004C2B2D" w:rsidP="001E7F7B">
      <w:pPr>
        <w:numPr>
          <w:ilvl w:val="0"/>
          <w:numId w:val="12"/>
        </w:numPr>
        <w:tabs>
          <w:tab w:val="left" w:pos="540"/>
        </w:tabs>
        <w:spacing w:before="180" w:after="0"/>
        <w:ind w:left="540" w:hanging="180"/>
        <w:jc w:val="both"/>
      </w:pPr>
      <w:bookmarkStart w:id="61" w:name="para_7c019759_4d6e_4599_bfdb_bee8898681"/>
      <w:bookmarkStart w:id="62" w:name="idp140294721741536"/>
      <w:bookmarkStart w:id="63" w:name="idp140294721741280"/>
      <w:bookmarkEnd w:id="59"/>
      <w:bookmarkEnd w:id="60"/>
      <w:r>
        <w:t>Content-Type: {MediaType}</w:t>
      </w:r>
    </w:p>
    <w:p w14:paraId="53B8FE97" w14:textId="77777777" w:rsidR="004C2B2D" w:rsidRDefault="004C2B2D" w:rsidP="001E7F7B">
      <w:pPr>
        <w:numPr>
          <w:ilvl w:val="0"/>
          <w:numId w:val="12"/>
        </w:numPr>
        <w:tabs>
          <w:tab w:val="left" w:pos="540"/>
        </w:tabs>
        <w:spacing w:before="180" w:after="0"/>
        <w:ind w:left="540" w:hanging="180"/>
        <w:jc w:val="both"/>
      </w:pPr>
      <w:bookmarkStart w:id="64" w:name="para_a1a9c1ad_27c9_442a_8f39_aad1c14acc"/>
      <w:bookmarkStart w:id="65" w:name="idp140294721742720"/>
      <w:bookmarkEnd w:id="61"/>
      <w:bookmarkEnd w:id="62"/>
      <w:bookmarkEnd w:id="63"/>
      <w:r>
        <w:t>Content-Location: {BulkDataURL}</w:t>
      </w:r>
    </w:p>
    <w:p w14:paraId="7B0BB886" w14:textId="77777777" w:rsidR="004C2B2D" w:rsidRDefault="004C2B2D" w:rsidP="001E7F7B">
      <w:pPr>
        <w:numPr>
          <w:ilvl w:val="0"/>
          <w:numId w:val="16"/>
        </w:numPr>
        <w:tabs>
          <w:tab w:val="left" w:pos="360"/>
        </w:tabs>
        <w:spacing w:before="180" w:after="0"/>
        <w:ind w:left="360" w:hanging="180"/>
        <w:jc w:val="both"/>
      </w:pPr>
      <w:bookmarkStart w:id="66" w:name="para_b0bdfddc_539c_4f40_844a_79accbcf3c"/>
      <w:bookmarkStart w:id="67" w:name="idp140294721744160"/>
      <w:bookmarkEnd w:id="64"/>
      <w:bookmarkEnd w:id="65"/>
      <w:r>
        <w:t>a compressed frame from a multi-frame SOP Instance in the Study encoded in a single-frame media type with the following headers:</w:t>
      </w:r>
    </w:p>
    <w:p w14:paraId="0BB2EC70" w14:textId="77777777" w:rsidR="004C2B2D" w:rsidRDefault="004C2B2D" w:rsidP="001E7F7B">
      <w:pPr>
        <w:numPr>
          <w:ilvl w:val="0"/>
          <w:numId w:val="13"/>
        </w:numPr>
        <w:tabs>
          <w:tab w:val="left" w:pos="540"/>
        </w:tabs>
        <w:spacing w:before="180" w:after="0"/>
        <w:ind w:left="540" w:hanging="180"/>
        <w:jc w:val="both"/>
      </w:pPr>
      <w:bookmarkStart w:id="68" w:name="para_87568e93_5178_4576_840b_3f536c8f6c"/>
      <w:bookmarkStart w:id="69" w:name="idp140294721745616"/>
      <w:bookmarkStart w:id="70" w:name="idp140294721745360"/>
      <w:bookmarkEnd w:id="66"/>
      <w:bookmarkEnd w:id="67"/>
      <w:r>
        <w:t>Content-Type: {MediaType}</w:t>
      </w:r>
    </w:p>
    <w:p w14:paraId="6A252C9F" w14:textId="77777777" w:rsidR="004C2B2D" w:rsidRDefault="004C2B2D" w:rsidP="001E7F7B">
      <w:pPr>
        <w:numPr>
          <w:ilvl w:val="0"/>
          <w:numId w:val="13"/>
        </w:numPr>
        <w:tabs>
          <w:tab w:val="left" w:pos="540"/>
        </w:tabs>
        <w:spacing w:before="180" w:after="0"/>
        <w:ind w:left="540" w:hanging="180"/>
        <w:jc w:val="both"/>
      </w:pPr>
      <w:bookmarkStart w:id="71" w:name="para_a7a1f207_a0f3_4966_9582_1f37786d58"/>
      <w:bookmarkStart w:id="72" w:name="idp140294721746800"/>
      <w:bookmarkEnd w:id="68"/>
      <w:bookmarkEnd w:id="69"/>
      <w:bookmarkEnd w:id="70"/>
      <w:r>
        <w:t>Content-Location: {BulkDataURL}/frames/{FrameNumber}</w:t>
      </w:r>
    </w:p>
    <w:p w14:paraId="2F2DC8D9" w14:textId="77777777" w:rsidR="004C2B2D" w:rsidRDefault="004C2B2D" w:rsidP="004C2B2D">
      <w:pPr>
        <w:keepNext/>
        <w:spacing w:before="180" w:after="0"/>
        <w:ind w:left="900" w:right="360"/>
        <w:jc w:val="both"/>
      </w:pPr>
      <w:bookmarkStart w:id="73" w:name="idp140294721747920"/>
      <w:bookmarkEnd w:id="71"/>
      <w:bookmarkEnd w:id="72"/>
      <w:r>
        <w:t>Note</w:t>
      </w:r>
    </w:p>
    <w:p w14:paraId="0A7EF4B1" w14:textId="77777777" w:rsidR="004C2B2D" w:rsidRDefault="004C2B2D" w:rsidP="004C2B2D">
      <w:pPr>
        <w:spacing w:before="180" w:after="0"/>
        <w:ind w:left="900" w:right="360"/>
        <w:jc w:val="both"/>
      </w:pPr>
      <w:bookmarkStart w:id="74" w:name="para_2992af6e_6380_4a80_8c3c_f5cd2e9f08"/>
      <w:bookmarkEnd w:id="73"/>
      <w:r>
        <w:t>Each frame will come in a separate part.</w:t>
      </w:r>
    </w:p>
    <w:p w14:paraId="437DE532" w14:textId="77777777" w:rsidR="004C2B2D" w:rsidRDefault="004C2B2D" w:rsidP="001E7F7B">
      <w:pPr>
        <w:numPr>
          <w:ilvl w:val="0"/>
          <w:numId w:val="16"/>
        </w:numPr>
        <w:tabs>
          <w:tab w:val="left" w:pos="360"/>
        </w:tabs>
        <w:spacing w:before="180" w:after="0"/>
        <w:ind w:left="360" w:hanging="180"/>
        <w:jc w:val="both"/>
      </w:pPr>
      <w:bookmarkStart w:id="75" w:name="para_838a705b_4088_4b90_858e_862be656fd"/>
      <w:bookmarkStart w:id="76" w:name="idp140294721749440"/>
      <w:bookmarkEnd w:id="74"/>
      <w:r>
        <w:t>a set of compressed frames from a SOP Instance in the Study encoded in a multi-frame media type with the following headers:</w:t>
      </w:r>
    </w:p>
    <w:p w14:paraId="4FCE8029" w14:textId="77777777" w:rsidR="004C2B2D" w:rsidRDefault="004C2B2D" w:rsidP="001E7F7B">
      <w:pPr>
        <w:numPr>
          <w:ilvl w:val="0"/>
          <w:numId w:val="15"/>
        </w:numPr>
        <w:tabs>
          <w:tab w:val="left" w:pos="540"/>
        </w:tabs>
        <w:spacing w:before="180" w:after="0"/>
        <w:ind w:left="540" w:hanging="180"/>
        <w:jc w:val="both"/>
      </w:pPr>
      <w:bookmarkStart w:id="77" w:name="para_c7220057_c756_499e_a3c8_db82e9a456"/>
      <w:bookmarkStart w:id="78" w:name="idp140294721750928"/>
      <w:bookmarkStart w:id="79" w:name="idp140294721750672"/>
      <w:bookmarkEnd w:id="75"/>
      <w:bookmarkEnd w:id="76"/>
      <w:r>
        <w:t>Content-Type: {MediaType}</w:t>
      </w:r>
    </w:p>
    <w:p w14:paraId="40178C4C" w14:textId="77777777" w:rsidR="004C2B2D" w:rsidRDefault="004C2B2D" w:rsidP="001E7F7B">
      <w:pPr>
        <w:numPr>
          <w:ilvl w:val="0"/>
          <w:numId w:val="15"/>
        </w:numPr>
        <w:tabs>
          <w:tab w:val="left" w:pos="540"/>
        </w:tabs>
        <w:spacing w:before="180" w:after="0"/>
        <w:ind w:left="540" w:hanging="180"/>
        <w:jc w:val="both"/>
      </w:pPr>
      <w:bookmarkStart w:id="80" w:name="para_89e587a8_2d81_48de_b8af_bad95637c6"/>
      <w:bookmarkStart w:id="81" w:name="idp140294721752112"/>
      <w:bookmarkEnd w:id="77"/>
      <w:bookmarkEnd w:id="78"/>
      <w:bookmarkEnd w:id="79"/>
      <w:r>
        <w:t>Content-Location: {BulkDataURL}[/frames/{FrameList}]</w:t>
      </w:r>
    </w:p>
    <w:p w14:paraId="626E0C8F" w14:textId="77777777" w:rsidR="004C2B2D" w:rsidRDefault="004C2B2D" w:rsidP="001E7F7B">
      <w:pPr>
        <w:numPr>
          <w:ilvl w:val="0"/>
          <w:numId w:val="14"/>
        </w:numPr>
        <w:tabs>
          <w:tab w:val="left" w:pos="720"/>
        </w:tabs>
        <w:spacing w:before="180" w:after="0"/>
        <w:ind w:left="720" w:hanging="180"/>
        <w:jc w:val="both"/>
      </w:pPr>
      <w:bookmarkStart w:id="82" w:name="para_ec708362_9b4f_436c_809f_280bc3e058"/>
      <w:bookmarkStart w:id="83" w:name="idp140294721753488"/>
      <w:bookmarkStart w:id="84" w:name="idp140294721753232"/>
      <w:bookmarkEnd w:id="80"/>
      <w:bookmarkEnd w:id="81"/>
      <w:r>
        <w:t>{FrameList} is a list of frames separated by %2C (comma). It may be omitted if the message part includes all frames for the specified bulk pixel data object.</w:t>
      </w:r>
    </w:p>
    <w:bookmarkEnd w:id="82"/>
    <w:bookmarkEnd w:id="83"/>
    <w:bookmarkEnd w:id="84"/>
    <w:p w14:paraId="7CD98A1C" w14:textId="5B5EB82E" w:rsidR="004C2B2D" w:rsidRDefault="004C2B2D" w:rsidP="009E5643">
      <w:pPr>
        <w:spacing w:before="180" w:after="0"/>
        <w:rPr>
          <w:sz w:val="22"/>
        </w:rPr>
      </w:pPr>
    </w:p>
    <w:p w14:paraId="5BCC9FD7" w14:textId="77777777" w:rsidR="004C2B2D" w:rsidRPr="00675012" w:rsidRDefault="004C2B2D" w:rsidP="009E5643">
      <w:pPr>
        <w:spacing w:before="180" w:after="0"/>
        <w:rPr>
          <w:sz w:val="22"/>
        </w:rPr>
      </w:pPr>
    </w:p>
    <w:p w14:paraId="5DE315D9" w14:textId="04A8A603" w:rsidR="00675012" w:rsidRPr="00675012" w:rsidRDefault="00675012" w:rsidP="00675012">
      <w:pPr>
        <w:pBdr>
          <w:top w:val="single" w:sz="4" w:space="1" w:color="auto"/>
          <w:left w:val="single" w:sz="4" w:space="4" w:color="auto"/>
          <w:bottom w:val="single" w:sz="4" w:space="1" w:color="auto"/>
          <w:right w:val="single" w:sz="4" w:space="4" w:color="auto"/>
        </w:pBdr>
        <w:spacing w:before="180" w:after="0"/>
        <w:rPr>
          <w:i/>
          <w:sz w:val="22"/>
        </w:rPr>
      </w:pPr>
      <w:r w:rsidRPr="00675012">
        <w:rPr>
          <w:i/>
          <w:sz w:val="22"/>
        </w:rPr>
        <w:t>Update PS3.18, Section 6.6 as follows:</w:t>
      </w:r>
    </w:p>
    <w:p w14:paraId="4C396FFB" w14:textId="61498E40" w:rsidR="009E5643" w:rsidRDefault="009E5643" w:rsidP="009E5643">
      <w:pPr>
        <w:spacing w:before="180" w:after="0"/>
      </w:pPr>
      <w:r>
        <w:rPr>
          <w:b/>
          <w:sz w:val="28"/>
        </w:rPr>
        <w:t>6.6 STOW-RS Request/Response</w:t>
      </w:r>
    </w:p>
    <w:p w14:paraId="5289BC89" w14:textId="77777777" w:rsidR="009E5643" w:rsidRDefault="009E5643" w:rsidP="009E5643">
      <w:pPr>
        <w:spacing w:before="180" w:after="0"/>
        <w:jc w:val="both"/>
      </w:pPr>
      <w:bookmarkStart w:id="85" w:name="para_55ccdde5_6371_4fdc_9836_68cfcffa23"/>
      <w:bookmarkEnd w:id="0"/>
      <w:r>
        <w:t>The STOW-RS Service defines one action type. An implementation shall support the following action type:</w:t>
      </w:r>
    </w:p>
    <w:p w14:paraId="0912B122" w14:textId="77777777" w:rsidR="009E5643" w:rsidRDefault="009E5643" w:rsidP="001E7F7B">
      <w:pPr>
        <w:numPr>
          <w:ilvl w:val="0"/>
          <w:numId w:val="1"/>
        </w:numPr>
        <w:tabs>
          <w:tab w:val="left" w:pos="360"/>
        </w:tabs>
        <w:spacing w:before="180" w:after="0"/>
        <w:ind w:left="360" w:hanging="360"/>
        <w:jc w:val="both"/>
      </w:pPr>
      <w:bookmarkStart w:id="86" w:name="idp140470677299600"/>
      <w:bookmarkStart w:id="87" w:name="idp140470677300080"/>
      <w:bookmarkStart w:id="88" w:name="para_5767b4ee_abe2_41f7_a28b_d8f06cb59e"/>
      <w:bookmarkEnd w:id="85"/>
      <w:r>
        <w:t>Store Instances</w:t>
      </w:r>
    </w:p>
    <w:p w14:paraId="2D222544" w14:textId="77777777" w:rsidR="009E5643" w:rsidRDefault="009E5643" w:rsidP="009E5643">
      <w:pPr>
        <w:spacing w:before="180" w:after="0"/>
        <w:ind w:left="360"/>
        <w:jc w:val="both"/>
      </w:pPr>
      <w:bookmarkStart w:id="89" w:name="para_b4d87f8c_dd3b_4fb3_8ea5_74e732a93b"/>
      <w:bookmarkEnd w:id="86"/>
      <w:bookmarkEnd w:id="87"/>
      <w:bookmarkEnd w:id="88"/>
      <w:r>
        <w:t>This action creates new resources for the given SOP Instances on the Server or appends to existing resources on the Server.</w:t>
      </w:r>
    </w:p>
    <w:p w14:paraId="11FC7939" w14:textId="77777777" w:rsidR="009E5643" w:rsidRDefault="009E5643" w:rsidP="009E5643">
      <w:pPr>
        <w:spacing w:before="180" w:after="0"/>
        <w:jc w:val="both"/>
      </w:pPr>
      <w:bookmarkStart w:id="90" w:name="para_7e4aaa2d_cfb2_408f_9e42_5c7ce788a5"/>
      <w:bookmarkEnd w:id="89"/>
      <w:r>
        <w:t xml:space="preserve">All request messages are HTTP/1.1 multipart messages. The organization of SOP Instances into message parts depends on whether the SOP Instances are structured as </w:t>
      </w:r>
      <w:hyperlink r:id="rId9" w:anchor="PS3.10" w:history="1">
        <w:r>
          <w:rPr>
            <w:rStyle w:val="Hyperlink"/>
          </w:rPr>
          <w:t>PS3.10</w:t>
        </w:r>
      </w:hyperlink>
      <w:r>
        <w:t xml:space="preserve"> binary instances, or metadata and bulk data.</w:t>
      </w:r>
    </w:p>
    <w:bookmarkStart w:id="91" w:name="para_adaea576_b5b9_4377_9f1f_e12e4026ca"/>
    <w:bookmarkEnd w:id="90"/>
    <w:p w14:paraId="1DC3392E" w14:textId="77777777" w:rsidR="009E5643" w:rsidRDefault="009E5643" w:rsidP="009E5643">
      <w:pPr>
        <w:spacing w:before="180" w:after="0"/>
        <w:jc w:val="both"/>
      </w:pPr>
      <w:r>
        <w:fldChar w:fldCharType="begin"/>
      </w:r>
      <w:r>
        <w:instrText xml:space="preserve"> HYPERLINK "file:///D:\\MyFiles\\Healthcare\\dicom\\CPs\\part10.pdf" \l "PS3.10" </w:instrText>
      </w:r>
      <w:r>
        <w:fldChar w:fldCharType="separate"/>
      </w:r>
      <w:r>
        <w:rPr>
          <w:rStyle w:val="Hyperlink"/>
        </w:rPr>
        <w:t>PS3.10</w:t>
      </w:r>
      <w:r>
        <w:fldChar w:fldCharType="end"/>
      </w:r>
      <w:r>
        <w:t xml:space="preserve"> binary instances shall be encoded with one message part per DICOM Instance.</w:t>
      </w:r>
    </w:p>
    <w:p w14:paraId="65755966" w14:textId="77777777" w:rsidR="009E5643" w:rsidRDefault="009E5643" w:rsidP="009E5643">
      <w:pPr>
        <w:spacing w:before="180" w:after="0"/>
        <w:jc w:val="both"/>
      </w:pPr>
      <w:bookmarkStart w:id="92" w:name="para_83722061_3e3a_49ab_afc8_a2dcdcd9f6"/>
      <w:bookmarkEnd w:id="91"/>
      <w:r>
        <w:t xml:space="preserve">Metadata and bulk data requests will be encoded in the following manner:(see </w:t>
      </w:r>
      <w:hyperlink r:id="rId10" w:anchor="figure_6_5_1" w:history="1">
        <w:r>
          <w:rPr>
            <w:rStyle w:val="Hyperlink"/>
          </w:rPr>
          <w:t>Figure 6.5-1 Mapping between IOD and HTTP message parts</w:t>
        </w:r>
      </w:hyperlink>
      <w:r>
        <w:t>):</w:t>
      </w:r>
    </w:p>
    <w:p w14:paraId="61F38707" w14:textId="77777777" w:rsidR="009E5643" w:rsidRDefault="009E5643" w:rsidP="001E7F7B">
      <w:pPr>
        <w:numPr>
          <w:ilvl w:val="0"/>
          <w:numId w:val="2"/>
        </w:numPr>
        <w:tabs>
          <w:tab w:val="left" w:pos="180"/>
        </w:tabs>
        <w:spacing w:before="180" w:after="0"/>
        <w:ind w:left="180" w:hanging="180"/>
        <w:jc w:val="both"/>
      </w:pPr>
      <w:bookmarkStart w:id="93" w:name="idp140470677307664"/>
      <w:bookmarkStart w:id="94" w:name="idp140470677307920"/>
      <w:bookmarkStart w:id="95" w:name="para_561ebb02_36c9_4e95_98be_e5b6bdac26"/>
      <w:bookmarkEnd w:id="92"/>
      <w:r>
        <w:t xml:space="preserve">All XML request messages shall be encoded as described in the Native DICOM Model defined in </w:t>
      </w:r>
      <w:hyperlink r:id="rId11" w:anchor="PS3.19" w:history="1">
        <w:r>
          <w:rPr>
            <w:rStyle w:val="Hyperlink"/>
          </w:rPr>
          <w:t>PS3.19</w:t>
        </w:r>
      </w:hyperlink>
      <w:r>
        <w:t xml:space="preserve"> with one message part per XML object.</w:t>
      </w:r>
    </w:p>
    <w:p w14:paraId="569003BD" w14:textId="77777777" w:rsidR="009E5643" w:rsidRDefault="009E5643" w:rsidP="001E7F7B">
      <w:pPr>
        <w:numPr>
          <w:ilvl w:val="0"/>
          <w:numId w:val="2"/>
        </w:numPr>
        <w:tabs>
          <w:tab w:val="left" w:pos="180"/>
        </w:tabs>
        <w:spacing w:before="180" w:after="0"/>
        <w:ind w:left="180" w:hanging="180"/>
        <w:jc w:val="both"/>
      </w:pPr>
      <w:bookmarkStart w:id="96" w:name="idp140470677310128"/>
      <w:bookmarkStart w:id="97" w:name="para_089b5bb9_2751_44af_93da_195062bb92"/>
      <w:bookmarkEnd w:id="93"/>
      <w:bookmarkEnd w:id="94"/>
      <w:bookmarkEnd w:id="95"/>
      <w:r>
        <w:t xml:space="preserve">All JSON requests shall be encoded as an array of DICOM JSON Model Objects defined in </w:t>
      </w:r>
      <w:hyperlink r:id="rId12" w:anchor="chapter_F" w:history="1">
        <w:r>
          <w:rPr>
            <w:rStyle w:val="Hyperlink"/>
          </w:rPr>
          <w:t>Annex F</w:t>
        </w:r>
      </w:hyperlink>
      <w:r>
        <w:t>.</w:t>
      </w:r>
    </w:p>
    <w:p w14:paraId="6DEC4E96" w14:textId="77777777" w:rsidR="009E5643" w:rsidRDefault="009E5643" w:rsidP="001E7F7B">
      <w:pPr>
        <w:numPr>
          <w:ilvl w:val="0"/>
          <w:numId w:val="2"/>
        </w:numPr>
        <w:tabs>
          <w:tab w:val="left" w:pos="180"/>
        </w:tabs>
        <w:spacing w:before="180" w:after="0"/>
        <w:ind w:left="180" w:hanging="180"/>
        <w:jc w:val="both"/>
      </w:pPr>
      <w:bookmarkStart w:id="98" w:name="idp140470677312160"/>
      <w:bookmarkStart w:id="99" w:name="para_6f507e25_a6d0_4d51_a292_21b3595e07"/>
      <w:bookmarkEnd w:id="96"/>
      <w:bookmarkEnd w:id="97"/>
      <w:r>
        <w:t>Uncompressed bulk and pixel data shall be encoded in a Little Endian format using the application/octet-stream media type with one message part per bulk data item.</w:t>
      </w:r>
    </w:p>
    <w:p w14:paraId="1D8FC409" w14:textId="77777777" w:rsidR="009E5643" w:rsidRDefault="009E5643" w:rsidP="001E7F7B">
      <w:pPr>
        <w:numPr>
          <w:ilvl w:val="0"/>
          <w:numId w:val="2"/>
        </w:numPr>
        <w:tabs>
          <w:tab w:val="left" w:pos="180"/>
        </w:tabs>
        <w:spacing w:before="180" w:after="0"/>
        <w:ind w:left="180" w:hanging="180"/>
        <w:jc w:val="both"/>
      </w:pPr>
      <w:bookmarkStart w:id="100" w:name="idp140470677313520"/>
      <w:bookmarkStart w:id="101" w:name="para_d88e3987_d817_4fcb_a483_229b666d39"/>
      <w:bookmarkEnd w:id="98"/>
      <w:bookmarkEnd w:id="99"/>
      <w:r>
        <w:t>Compressed pixel data shall be encoded in one of two ways:</w:t>
      </w:r>
    </w:p>
    <w:p w14:paraId="2F604431" w14:textId="77777777" w:rsidR="009E5643" w:rsidRDefault="009E5643" w:rsidP="001E7F7B">
      <w:pPr>
        <w:numPr>
          <w:ilvl w:val="0"/>
          <w:numId w:val="3"/>
        </w:numPr>
        <w:tabs>
          <w:tab w:val="left" w:pos="360"/>
        </w:tabs>
        <w:spacing w:before="180" w:after="0"/>
        <w:ind w:left="360" w:hanging="180"/>
        <w:jc w:val="both"/>
      </w:pPr>
      <w:bookmarkStart w:id="102" w:name="idp140470677314640"/>
      <w:bookmarkStart w:id="103" w:name="idp140470677314896"/>
      <w:bookmarkStart w:id="104" w:name="para_bb4d1bea_ad4c_4522_821d_6cf750701f"/>
      <w:bookmarkEnd w:id="100"/>
      <w:bookmarkEnd w:id="101"/>
      <w:r>
        <w:t>Single-frame pixel data encoded using a single-frame media type (one message part)</w:t>
      </w:r>
    </w:p>
    <w:p w14:paraId="1B24EB1D" w14:textId="77777777" w:rsidR="009E5643" w:rsidRDefault="009E5643" w:rsidP="001E7F7B">
      <w:pPr>
        <w:numPr>
          <w:ilvl w:val="0"/>
          <w:numId w:val="3"/>
        </w:numPr>
        <w:tabs>
          <w:tab w:val="left" w:pos="360"/>
        </w:tabs>
        <w:spacing w:before="180" w:after="0"/>
        <w:ind w:left="360" w:hanging="180"/>
        <w:jc w:val="both"/>
      </w:pPr>
      <w:bookmarkStart w:id="105" w:name="idp140470677316176"/>
      <w:bookmarkStart w:id="106" w:name="para_8761a8a9_562f_4186_9493_8d27346060"/>
      <w:bookmarkEnd w:id="102"/>
      <w:bookmarkEnd w:id="103"/>
      <w:bookmarkEnd w:id="104"/>
      <w:r>
        <w:t>Multi-frame or video pixel data encoded using a multi-frame media type (multiple frames in one message part)</w:t>
      </w:r>
    </w:p>
    <w:p w14:paraId="0B3F4E9C" w14:textId="232AFB15" w:rsidR="00B63DCF" w:rsidRDefault="002D3C55" w:rsidP="00B63DCF">
      <w:bookmarkStart w:id="107" w:name="para_39aec49c_a59d_4ccf_8098_e348e63c17"/>
      <w:bookmarkStart w:id="108" w:name="para_71331b45_0125_498b_ac95_ba01864baf"/>
      <w:bookmarkEnd w:id="105"/>
      <w:bookmarkEnd w:id="106"/>
      <w:r>
        <w:rPr>
          <w:b/>
          <w:u w:val="single"/>
        </w:rPr>
        <w:t xml:space="preserve">The origin server shall encode </w:t>
      </w:r>
      <w:r w:rsidR="00B63DCF" w:rsidRPr="00B63DCF">
        <w:rPr>
          <w:b/>
          <w:u w:val="single"/>
        </w:rPr>
        <w:t>DICOM Instances with compressed</w:t>
      </w:r>
      <w:r w:rsidR="00B63DCF">
        <w:t xml:space="preserve"> </w:t>
      </w:r>
      <w:r w:rsidR="00B63DCF" w:rsidRPr="00B63DCF">
        <w:rPr>
          <w:b/>
          <w:strike/>
        </w:rPr>
        <w:t>Compressed</w:t>
      </w:r>
      <w:r w:rsidR="00B63DCF">
        <w:t xml:space="preserve"> pixel data </w:t>
      </w:r>
      <w:r w:rsidR="00B63DCF" w:rsidRPr="002D3C55">
        <w:rPr>
          <w:b/>
          <w:strike/>
        </w:rPr>
        <w:t>shall be encoded</w:t>
      </w:r>
      <w:r w:rsidR="00B63DCF">
        <w:t xml:space="preserve"> using the Media Types as described in </w:t>
      </w:r>
      <w:hyperlink w:anchor="table_6_5_1">
        <w:r w:rsidR="00B63DCF">
          <w:t>Table 6.5-1</w:t>
        </w:r>
      </w:hyperlink>
      <w:r w:rsidR="00B63DCF">
        <w:t xml:space="preserve"> </w:t>
      </w:r>
      <w:r w:rsidR="00B63DCF" w:rsidRPr="00B63DCF">
        <w:rPr>
          <w:b/>
          <w:strike/>
        </w:rPr>
        <w:t>WADO-RS Media Type Mapping to Transfer Syntax UID</w:t>
      </w:r>
      <w:r w:rsidR="00B63DCF">
        <w:t xml:space="preserve">. </w:t>
      </w:r>
      <w:r w:rsidRPr="002D3C55">
        <w:rPr>
          <w:b/>
          <w:u w:val="single"/>
        </w:rPr>
        <w:t>DICOM</w:t>
      </w:r>
      <w:r>
        <w:t xml:space="preserve"> </w:t>
      </w:r>
      <w:r w:rsidR="00B63DCF">
        <w:t xml:space="preserve">Media Types </w:t>
      </w:r>
      <w:r w:rsidR="00B63DCF" w:rsidRPr="002D3C55">
        <w:rPr>
          <w:b/>
          <w:strike/>
        </w:rPr>
        <w:t>corresponding to several DICOM Transfer Syntax UIDs</w:t>
      </w:r>
      <w:r w:rsidR="00B63DCF">
        <w:t xml:space="preserve"> may require a transfer-syntax parameter </w:t>
      </w:r>
      <w:r w:rsidR="00B63DCF" w:rsidRPr="00B63DCF">
        <w:rPr>
          <w:b/>
          <w:strike/>
        </w:rPr>
        <w:t>to disambiguate the request</w:t>
      </w:r>
      <w:r w:rsidR="00B63DCF">
        <w:t>.</w:t>
      </w:r>
      <w:r>
        <w:t xml:space="preserve">  </w:t>
      </w:r>
      <w:commentRangeStart w:id="109"/>
      <w:r w:rsidRPr="002D3C55">
        <w:rPr>
          <w:b/>
          <w:u w:val="single"/>
        </w:rPr>
        <w:t>See Section 6.1.1.8.</w:t>
      </w:r>
      <w:commentRangeEnd w:id="109"/>
      <w:r>
        <w:rPr>
          <w:rStyle w:val="CommentReference"/>
        </w:rPr>
        <w:commentReference w:id="109"/>
      </w:r>
    </w:p>
    <w:bookmarkEnd w:id="108"/>
    <w:p w14:paraId="45B4DA7E" w14:textId="5E448BDF" w:rsidR="00961B11" w:rsidRDefault="00961B11" w:rsidP="00961B11">
      <w:pPr>
        <w:rPr>
          <w:b/>
          <w:strike/>
        </w:rPr>
      </w:pPr>
      <w:r w:rsidRPr="00961B11">
        <w:rPr>
          <w:b/>
          <w:strike/>
        </w:rPr>
        <w:t xml:space="preserve">HTTP Request </w:t>
      </w:r>
      <w:proofErr w:type="gramStart"/>
      <w:r w:rsidRPr="00961B11">
        <w:rPr>
          <w:b/>
          <w:strike/>
        </w:rPr>
        <w:t>field</w:t>
      </w:r>
      <w:proofErr w:type="gramEnd"/>
      <w:r w:rsidRPr="00961B11">
        <w:rPr>
          <w:b/>
          <w:strike/>
        </w:rPr>
        <w:t xml:space="preserve"> Content-Type is used in the header lines by the client in an HTTP/1.1 transaction to indicate the type of data being sent to the Service. All lines are </w:t>
      </w:r>
      <w:hyperlink w:anchor="biblio_RFC_822">
        <w:r w:rsidRPr="00961B11">
          <w:rPr>
            <w:b/>
            <w:strike/>
          </w:rPr>
          <w:t>[RFC 822]</w:t>
        </w:r>
      </w:hyperlink>
      <w:r w:rsidRPr="00961B11">
        <w:rPr>
          <w:b/>
          <w:strike/>
        </w:rPr>
        <w:t xml:space="preserve"> or </w:t>
      </w:r>
      <w:hyperlink w:anchor="biblio_RFC_7230">
        <w:r w:rsidRPr="00961B11">
          <w:rPr>
            <w:b/>
            <w:strike/>
          </w:rPr>
          <w:t>[RFC 7230]</w:t>
        </w:r>
      </w:hyperlink>
      <w:r w:rsidRPr="00961B11">
        <w:rPr>
          <w:b/>
          <w:strike/>
        </w:rPr>
        <w:t xml:space="preserve"> format headers. All HTTP header fields whose use is not defined by STOW-RS shall have the meaning defined by the HTTP standard.</w:t>
      </w:r>
    </w:p>
    <w:p w14:paraId="41730F90" w14:textId="77777777" w:rsidR="00B63DCF" w:rsidRPr="00B63DCF" w:rsidRDefault="00B63DCF" w:rsidP="00B63DCF">
      <w:pPr>
        <w:numPr>
          <w:ilvl w:val="0"/>
          <w:numId w:val="2"/>
        </w:numPr>
        <w:tabs>
          <w:tab w:val="left" w:pos="180"/>
        </w:tabs>
        <w:spacing w:before="180" w:after="0"/>
        <w:ind w:left="180" w:hanging="180"/>
        <w:jc w:val="both"/>
        <w:rPr>
          <w:b/>
          <w:u w:val="single"/>
        </w:rPr>
      </w:pPr>
      <w:r w:rsidRPr="00B63DCF">
        <w:rPr>
          <w:b/>
          <w:u w:val="single"/>
        </w:rPr>
        <w:t>Consumer Media Types:</w:t>
      </w:r>
    </w:p>
    <w:p w14:paraId="7410B9E0" w14:textId="3B006BB8" w:rsidR="0074153A" w:rsidRPr="0074153A" w:rsidRDefault="0074153A" w:rsidP="00B63DCF">
      <w:pPr>
        <w:spacing w:before="180" w:after="0"/>
        <w:ind w:left="180"/>
        <w:jc w:val="both"/>
        <w:rPr>
          <w:b/>
          <w:u w:val="single"/>
        </w:rPr>
      </w:pPr>
      <w:r>
        <w:rPr>
          <w:b/>
          <w:u w:val="single"/>
        </w:rPr>
        <w:t>Some user agents may not be able to support DICOM image or video media types, such user agents are permitted to include consumer media types in the Pixel Data (7FE0,0010) Attribute.  If a DICOM Instance contains a consumer media type the Content-Type header field of the message or message part shall contain that media type.</w:t>
      </w:r>
    </w:p>
    <w:p w14:paraId="7045D995" w14:textId="4B7EDC14" w:rsidR="00513D3A" w:rsidRPr="002D38E8" w:rsidRDefault="00513D3A" w:rsidP="00D844C5">
      <w:pPr>
        <w:rPr>
          <w:b/>
          <w:u w:val="single"/>
        </w:rPr>
      </w:pPr>
      <w:r w:rsidRPr="002D38E8">
        <w:rPr>
          <w:b/>
          <w:u w:val="single"/>
        </w:rPr>
        <w:t xml:space="preserve">Table X.Y </w:t>
      </w:r>
      <w:r w:rsidR="00BF65BC" w:rsidRPr="002D38E8">
        <w:rPr>
          <w:b/>
          <w:u w:val="single"/>
        </w:rPr>
        <w:t xml:space="preserve">contains a list of recommended consumer media types </w:t>
      </w:r>
      <w:r w:rsidR="002D38E8">
        <w:rPr>
          <w:b/>
          <w:u w:val="single"/>
        </w:rPr>
        <w:t>that</w:t>
      </w:r>
      <w:r w:rsidR="00BF65BC" w:rsidRPr="002D38E8">
        <w:rPr>
          <w:b/>
          <w:u w:val="single"/>
        </w:rPr>
        <w:t xml:space="preserve"> origin servers </w:t>
      </w:r>
      <w:r w:rsidR="002D38E8">
        <w:rPr>
          <w:b/>
          <w:u w:val="single"/>
        </w:rPr>
        <w:t>should</w:t>
      </w:r>
      <w:r w:rsidR="00BF65BC" w:rsidRPr="002D38E8">
        <w:rPr>
          <w:b/>
          <w:u w:val="single"/>
        </w:rPr>
        <w:t xml:space="preserve"> support</w:t>
      </w:r>
      <w:r w:rsidR="002D38E8">
        <w:rPr>
          <w:b/>
          <w:u w:val="single"/>
        </w:rPr>
        <w:t>.</w:t>
      </w:r>
      <w:r w:rsidR="002D38E8">
        <w:rPr>
          <w:b/>
          <w:u w:val="single"/>
        </w:rPr>
        <w:br/>
      </w:r>
    </w:p>
    <w:bookmarkEnd w:id="107"/>
    <w:p w14:paraId="05D178FD" w14:textId="456727C0" w:rsidR="00D743BB" w:rsidRPr="00D844C5" w:rsidRDefault="00D844C5" w:rsidP="00D844C5">
      <w:pPr>
        <w:spacing w:after="0"/>
        <w:jc w:val="center"/>
        <w:rPr>
          <w:b/>
          <w:szCs w:val="18"/>
        </w:rPr>
      </w:pPr>
      <w:r w:rsidRPr="00D844C5">
        <w:rPr>
          <w:b/>
          <w:szCs w:val="18"/>
        </w:rPr>
        <w:t>Table X.Y:</w:t>
      </w:r>
      <w:commentRangeStart w:id="110"/>
      <w:r w:rsidRPr="00D844C5">
        <w:rPr>
          <w:b/>
          <w:szCs w:val="18"/>
        </w:rPr>
        <w:t xml:space="preserve"> Consumer Media Types Supported by Store Studies Service</w:t>
      </w:r>
      <w:commentRangeEnd w:id="110"/>
      <w:r w:rsidR="00BF65BC">
        <w:rPr>
          <w:rStyle w:val="CommentReference"/>
        </w:rPr>
        <w:commentReference w:id="110"/>
      </w:r>
    </w:p>
    <w:tbl>
      <w:tblPr>
        <w:tblStyle w:val="TableGrid"/>
        <w:tblW w:w="0" w:type="auto"/>
        <w:jc w:val="center"/>
        <w:tblLook w:val="04A0" w:firstRow="1" w:lastRow="0" w:firstColumn="1" w:lastColumn="0" w:noHBand="0" w:noVBand="1"/>
      </w:tblPr>
      <w:tblGrid>
        <w:gridCol w:w="1867"/>
        <w:gridCol w:w="2262"/>
        <w:gridCol w:w="2191"/>
      </w:tblGrid>
      <w:tr w:rsidR="00D372C8" w14:paraId="2E481161" w14:textId="77777777" w:rsidTr="00D844C5">
        <w:trPr>
          <w:jc w:val="center"/>
        </w:trPr>
        <w:tc>
          <w:tcPr>
            <w:tcW w:w="0" w:type="auto"/>
          </w:tcPr>
          <w:p w14:paraId="0A46459C" w14:textId="0605293F" w:rsidR="00D372C8" w:rsidRPr="002D38E8" w:rsidRDefault="00D372C8" w:rsidP="00D844C5">
            <w:pPr>
              <w:jc w:val="both"/>
              <w:rPr>
                <w:b/>
                <w:u w:val="single"/>
              </w:rPr>
            </w:pPr>
            <w:r w:rsidRPr="002D38E8">
              <w:rPr>
                <w:b/>
                <w:u w:val="single"/>
              </w:rPr>
              <w:t>Resource Category</w:t>
            </w:r>
          </w:p>
        </w:tc>
        <w:tc>
          <w:tcPr>
            <w:tcW w:w="0" w:type="auto"/>
          </w:tcPr>
          <w:p w14:paraId="44E91BC8" w14:textId="4F20B47B" w:rsidR="00D372C8" w:rsidRPr="002D38E8" w:rsidRDefault="00D372C8" w:rsidP="00D844C5">
            <w:pPr>
              <w:jc w:val="both"/>
              <w:rPr>
                <w:b/>
                <w:u w:val="single"/>
              </w:rPr>
            </w:pPr>
            <w:r w:rsidRPr="002D38E8">
              <w:rPr>
                <w:b/>
                <w:u w:val="single"/>
              </w:rPr>
              <w:t>Media Type</w:t>
            </w:r>
          </w:p>
        </w:tc>
        <w:tc>
          <w:tcPr>
            <w:tcW w:w="0" w:type="auto"/>
          </w:tcPr>
          <w:p w14:paraId="3DDBA4A5" w14:textId="381D514C" w:rsidR="00D372C8" w:rsidRPr="002D38E8" w:rsidRDefault="00D372C8" w:rsidP="00D844C5">
            <w:pPr>
              <w:jc w:val="both"/>
              <w:rPr>
                <w:b/>
                <w:u w:val="single"/>
              </w:rPr>
            </w:pPr>
            <w:r w:rsidRPr="002D38E8">
              <w:rPr>
                <w:b/>
                <w:u w:val="single"/>
              </w:rPr>
              <w:t>Notes</w:t>
            </w:r>
          </w:p>
        </w:tc>
      </w:tr>
      <w:tr w:rsidR="001E7F7B" w14:paraId="5062B5A6" w14:textId="77777777" w:rsidTr="00D844C5">
        <w:trPr>
          <w:jc w:val="center"/>
        </w:trPr>
        <w:tc>
          <w:tcPr>
            <w:tcW w:w="0" w:type="auto"/>
            <w:vMerge w:val="restart"/>
          </w:tcPr>
          <w:p w14:paraId="1DCF7C00" w14:textId="1B8310D4" w:rsidR="001E7F7B" w:rsidRPr="002D38E8" w:rsidRDefault="005205F6" w:rsidP="00D844C5">
            <w:pPr>
              <w:jc w:val="both"/>
              <w:rPr>
                <w:b/>
                <w:u w:val="single"/>
              </w:rPr>
            </w:pPr>
            <w:r>
              <w:rPr>
                <w:b/>
                <w:u w:val="single"/>
              </w:rPr>
              <w:t>Image</w:t>
            </w:r>
          </w:p>
        </w:tc>
        <w:tc>
          <w:tcPr>
            <w:tcW w:w="0" w:type="auto"/>
          </w:tcPr>
          <w:p w14:paraId="3BD4C399" w14:textId="737ED0C4" w:rsidR="001E7F7B" w:rsidRPr="002D38E8" w:rsidRDefault="001E7F7B" w:rsidP="00D844C5">
            <w:pPr>
              <w:jc w:val="both"/>
              <w:rPr>
                <w:b/>
                <w:u w:val="single"/>
              </w:rPr>
            </w:pPr>
            <w:r w:rsidRPr="002D38E8">
              <w:rPr>
                <w:b/>
                <w:u w:val="single"/>
              </w:rPr>
              <w:t>image/gif</w:t>
            </w:r>
          </w:p>
        </w:tc>
        <w:tc>
          <w:tcPr>
            <w:tcW w:w="0" w:type="auto"/>
          </w:tcPr>
          <w:p w14:paraId="6C6095E0" w14:textId="77777777" w:rsidR="001E7F7B" w:rsidRPr="002D38E8" w:rsidRDefault="001E7F7B" w:rsidP="00D844C5">
            <w:pPr>
              <w:jc w:val="both"/>
              <w:rPr>
                <w:b/>
                <w:u w:val="single"/>
              </w:rPr>
            </w:pPr>
          </w:p>
        </w:tc>
      </w:tr>
      <w:tr w:rsidR="001E7F7B" w14:paraId="2CE890EA" w14:textId="77777777" w:rsidTr="00D844C5">
        <w:trPr>
          <w:jc w:val="center"/>
        </w:trPr>
        <w:tc>
          <w:tcPr>
            <w:tcW w:w="0" w:type="auto"/>
            <w:vMerge/>
          </w:tcPr>
          <w:p w14:paraId="6A58B622" w14:textId="77777777" w:rsidR="001E7F7B" w:rsidRPr="002D38E8" w:rsidRDefault="001E7F7B" w:rsidP="00D844C5">
            <w:pPr>
              <w:jc w:val="both"/>
              <w:rPr>
                <w:b/>
                <w:u w:val="single"/>
              </w:rPr>
            </w:pPr>
          </w:p>
        </w:tc>
        <w:tc>
          <w:tcPr>
            <w:tcW w:w="0" w:type="auto"/>
          </w:tcPr>
          <w:p w14:paraId="68501549" w14:textId="460AB99A" w:rsidR="001E7F7B" w:rsidRPr="005205F6" w:rsidRDefault="001E7F7B" w:rsidP="00D844C5">
            <w:pPr>
              <w:jc w:val="both"/>
              <w:rPr>
                <w:b/>
                <w:strike/>
              </w:rPr>
            </w:pPr>
            <w:r w:rsidRPr="005205F6">
              <w:rPr>
                <w:b/>
                <w:strike/>
              </w:rPr>
              <w:t>Image/jp2</w:t>
            </w:r>
          </w:p>
        </w:tc>
        <w:tc>
          <w:tcPr>
            <w:tcW w:w="0" w:type="auto"/>
          </w:tcPr>
          <w:p w14:paraId="634D70AD" w14:textId="77777777" w:rsidR="001E7F7B" w:rsidRPr="002D38E8" w:rsidRDefault="001E7F7B" w:rsidP="00D844C5">
            <w:pPr>
              <w:jc w:val="both"/>
              <w:rPr>
                <w:b/>
                <w:u w:val="single"/>
              </w:rPr>
            </w:pPr>
          </w:p>
        </w:tc>
      </w:tr>
      <w:tr w:rsidR="001E7F7B" w14:paraId="57897F51" w14:textId="77777777" w:rsidTr="00D844C5">
        <w:trPr>
          <w:jc w:val="center"/>
        </w:trPr>
        <w:tc>
          <w:tcPr>
            <w:tcW w:w="0" w:type="auto"/>
            <w:vMerge/>
          </w:tcPr>
          <w:p w14:paraId="7E4FE9BB" w14:textId="77777777" w:rsidR="001E7F7B" w:rsidRPr="002D38E8" w:rsidRDefault="001E7F7B" w:rsidP="00D844C5">
            <w:pPr>
              <w:jc w:val="both"/>
              <w:rPr>
                <w:b/>
                <w:u w:val="single"/>
              </w:rPr>
            </w:pPr>
          </w:p>
        </w:tc>
        <w:tc>
          <w:tcPr>
            <w:tcW w:w="0" w:type="auto"/>
          </w:tcPr>
          <w:p w14:paraId="5AC6AA63" w14:textId="526EF8FE" w:rsidR="001E7F7B" w:rsidRPr="002D38E8" w:rsidRDefault="001E7F7B" w:rsidP="00D844C5">
            <w:pPr>
              <w:jc w:val="both"/>
              <w:rPr>
                <w:b/>
                <w:u w:val="single"/>
              </w:rPr>
            </w:pPr>
            <w:r w:rsidRPr="002D38E8">
              <w:rPr>
                <w:b/>
                <w:u w:val="single"/>
              </w:rPr>
              <w:t>image/jpeg</w:t>
            </w:r>
          </w:p>
        </w:tc>
        <w:tc>
          <w:tcPr>
            <w:tcW w:w="0" w:type="auto"/>
          </w:tcPr>
          <w:p w14:paraId="128370C2" w14:textId="77777777" w:rsidR="001E7F7B" w:rsidRPr="002D38E8" w:rsidRDefault="001E7F7B" w:rsidP="00D844C5">
            <w:pPr>
              <w:jc w:val="both"/>
              <w:rPr>
                <w:b/>
                <w:u w:val="single"/>
              </w:rPr>
            </w:pPr>
          </w:p>
        </w:tc>
      </w:tr>
      <w:tr w:rsidR="001E7F7B" w14:paraId="0309E366" w14:textId="77777777" w:rsidTr="00D844C5">
        <w:trPr>
          <w:jc w:val="center"/>
        </w:trPr>
        <w:tc>
          <w:tcPr>
            <w:tcW w:w="0" w:type="auto"/>
            <w:vMerge/>
          </w:tcPr>
          <w:p w14:paraId="75DF8422" w14:textId="77777777" w:rsidR="001E7F7B" w:rsidRPr="002D38E8" w:rsidRDefault="001E7F7B" w:rsidP="00D844C5">
            <w:pPr>
              <w:jc w:val="both"/>
              <w:rPr>
                <w:b/>
                <w:u w:val="single"/>
              </w:rPr>
            </w:pPr>
          </w:p>
        </w:tc>
        <w:tc>
          <w:tcPr>
            <w:tcW w:w="0" w:type="auto"/>
          </w:tcPr>
          <w:p w14:paraId="1ADCFC99" w14:textId="169900C1" w:rsidR="001E7F7B" w:rsidRPr="005205F6" w:rsidRDefault="001E7F7B" w:rsidP="00D844C5">
            <w:pPr>
              <w:jc w:val="both"/>
              <w:rPr>
                <w:b/>
                <w:strike/>
              </w:rPr>
            </w:pPr>
            <w:r w:rsidRPr="005205F6">
              <w:rPr>
                <w:b/>
                <w:strike/>
              </w:rPr>
              <w:t>image/jpx</w:t>
            </w:r>
          </w:p>
        </w:tc>
        <w:tc>
          <w:tcPr>
            <w:tcW w:w="0" w:type="auto"/>
          </w:tcPr>
          <w:p w14:paraId="2AD330F5" w14:textId="77777777" w:rsidR="001E7F7B" w:rsidRPr="002D38E8" w:rsidRDefault="001E7F7B" w:rsidP="00D844C5">
            <w:pPr>
              <w:jc w:val="both"/>
              <w:rPr>
                <w:b/>
                <w:u w:val="single"/>
              </w:rPr>
            </w:pPr>
          </w:p>
        </w:tc>
      </w:tr>
      <w:tr w:rsidR="001E7F7B" w14:paraId="2758FC3F" w14:textId="77777777" w:rsidTr="00D844C5">
        <w:trPr>
          <w:jc w:val="center"/>
        </w:trPr>
        <w:tc>
          <w:tcPr>
            <w:tcW w:w="0" w:type="auto"/>
            <w:vMerge/>
          </w:tcPr>
          <w:p w14:paraId="640B8848" w14:textId="77777777" w:rsidR="001E7F7B" w:rsidRPr="002D38E8" w:rsidRDefault="001E7F7B" w:rsidP="00D844C5">
            <w:pPr>
              <w:jc w:val="both"/>
              <w:rPr>
                <w:b/>
                <w:u w:val="single"/>
              </w:rPr>
            </w:pPr>
          </w:p>
        </w:tc>
        <w:tc>
          <w:tcPr>
            <w:tcW w:w="0" w:type="auto"/>
          </w:tcPr>
          <w:p w14:paraId="29780DF2" w14:textId="67FDEA09" w:rsidR="001E7F7B" w:rsidRPr="002D38E8" w:rsidRDefault="001E7F7B" w:rsidP="00D844C5">
            <w:pPr>
              <w:jc w:val="both"/>
              <w:rPr>
                <w:b/>
                <w:u w:val="single"/>
              </w:rPr>
            </w:pPr>
            <w:r w:rsidRPr="002D38E8">
              <w:rPr>
                <w:b/>
                <w:u w:val="single"/>
              </w:rPr>
              <w:t>image/png</w:t>
            </w:r>
          </w:p>
        </w:tc>
        <w:tc>
          <w:tcPr>
            <w:tcW w:w="0" w:type="auto"/>
          </w:tcPr>
          <w:p w14:paraId="7DBBC3F1" w14:textId="77777777" w:rsidR="001E7F7B" w:rsidRPr="002D38E8" w:rsidRDefault="001E7F7B" w:rsidP="00D844C5">
            <w:pPr>
              <w:jc w:val="both"/>
              <w:rPr>
                <w:b/>
                <w:u w:val="single"/>
              </w:rPr>
            </w:pPr>
          </w:p>
        </w:tc>
      </w:tr>
      <w:tr w:rsidR="001E7F7B" w14:paraId="352E385E" w14:textId="77777777" w:rsidTr="00D844C5">
        <w:trPr>
          <w:jc w:val="center"/>
        </w:trPr>
        <w:tc>
          <w:tcPr>
            <w:tcW w:w="0" w:type="auto"/>
            <w:vMerge/>
          </w:tcPr>
          <w:p w14:paraId="1BD1D4EE" w14:textId="77777777" w:rsidR="001E7F7B" w:rsidRPr="002D38E8" w:rsidRDefault="001E7F7B" w:rsidP="00D844C5">
            <w:pPr>
              <w:jc w:val="both"/>
              <w:rPr>
                <w:b/>
                <w:u w:val="single"/>
              </w:rPr>
            </w:pPr>
          </w:p>
        </w:tc>
        <w:tc>
          <w:tcPr>
            <w:tcW w:w="0" w:type="auto"/>
          </w:tcPr>
          <w:p w14:paraId="5BE27258" w14:textId="78FFC3B1" w:rsidR="001E7F7B" w:rsidRPr="005205F6" w:rsidRDefault="001E7F7B" w:rsidP="00D844C5">
            <w:pPr>
              <w:jc w:val="both"/>
              <w:rPr>
                <w:b/>
                <w:strike/>
              </w:rPr>
            </w:pPr>
            <w:r w:rsidRPr="005205F6">
              <w:rPr>
                <w:b/>
                <w:strike/>
              </w:rPr>
              <w:t>image/tiff</w:t>
            </w:r>
          </w:p>
        </w:tc>
        <w:tc>
          <w:tcPr>
            <w:tcW w:w="0" w:type="auto"/>
          </w:tcPr>
          <w:p w14:paraId="1949898A" w14:textId="77777777" w:rsidR="001E7F7B" w:rsidRPr="002D38E8" w:rsidRDefault="001E7F7B" w:rsidP="00D844C5">
            <w:pPr>
              <w:jc w:val="both"/>
              <w:rPr>
                <w:b/>
                <w:u w:val="single"/>
              </w:rPr>
            </w:pPr>
          </w:p>
        </w:tc>
      </w:tr>
      <w:tr w:rsidR="001E7F7B" w14:paraId="7BC00E80" w14:textId="77777777" w:rsidTr="00D844C5">
        <w:trPr>
          <w:jc w:val="center"/>
        </w:trPr>
        <w:tc>
          <w:tcPr>
            <w:tcW w:w="0" w:type="auto"/>
            <w:vMerge/>
          </w:tcPr>
          <w:p w14:paraId="10B2BEFC" w14:textId="77777777" w:rsidR="001E7F7B" w:rsidRPr="002D38E8" w:rsidRDefault="001E7F7B" w:rsidP="00D844C5">
            <w:pPr>
              <w:jc w:val="both"/>
              <w:rPr>
                <w:b/>
                <w:u w:val="single"/>
              </w:rPr>
            </w:pPr>
          </w:p>
        </w:tc>
        <w:tc>
          <w:tcPr>
            <w:tcW w:w="0" w:type="auto"/>
          </w:tcPr>
          <w:p w14:paraId="345574DB" w14:textId="7DC53B84" w:rsidR="001E7F7B" w:rsidRPr="005205F6" w:rsidRDefault="005205F6" w:rsidP="00D844C5">
            <w:pPr>
              <w:jc w:val="both"/>
              <w:rPr>
                <w:b/>
                <w:strike/>
              </w:rPr>
            </w:pPr>
            <w:r w:rsidRPr="005205F6">
              <w:rPr>
                <w:b/>
                <w:strike/>
              </w:rPr>
              <w:t>i</w:t>
            </w:r>
            <w:r w:rsidR="001E7F7B" w:rsidRPr="005205F6">
              <w:rPr>
                <w:b/>
                <w:strike/>
              </w:rPr>
              <w:t>mage/webp</w:t>
            </w:r>
          </w:p>
        </w:tc>
        <w:tc>
          <w:tcPr>
            <w:tcW w:w="0" w:type="auto"/>
          </w:tcPr>
          <w:p w14:paraId="4D70CEF3" w14:textId="77777777" w:rsidR="001E7F7B" w:rsidRPr="002D38E8" w:rsidRDefault="001E7F7B" w:rsidP="00D844C5">
            <w:pPr>
              <w:jc w:val="both"/>
              <w:rPr>
                <w:b/>
                <w:u w:val="single"/>
              </w:rPr>
            </w:pPr>
          </w:p>
        </w:tc>
      </w:tr>
      <w:tr w:rsidR="00BF65BC" w14:paraId="00F1FA83" w14:textId="77777777" w:rsidTr="00D844C5">
        <w:trPr>
          <w:jc w:val="center"/>
        </w:trPr>
        <w:tc>
          <w:tcPr>
            <w:tcW w:w="0" w:type="auto"/>
            <w:vMerge w:val="restart"/>
          </w:tcPr>
          <w:p w14:paraId="493541B1" w14:textId="6E67768A" w:rsidR="00BF65BC" w:rsidRPr="002D38E8" w:rsidRDefault="00BF65BC" w:rsidP="00D844C5">
            <w:pPr>
              <w:jc w:val="both"/>
              <w:rPr>
                <w:b/>
                <w:u w:val="single"/>
              </w:rPr>
            </w:pPr>
            <w:r w:rsidRPr="002D38E8">
              <w:rPr>
                <w:b/>
                <w:u w:val="single"/>
              </w:rPr>
              <w:t>Video</w:t>
            </w:r>
          </w:p>
        </w:tc>
        <w:tc>
          <w:tcPr>
            <w:tcW w:w="0" w:type="auto"/>
          </w:tcPr>
          <w:p w14:paraId="1B261173" w14:textId="726DBAD5" w:rsidR="00BF65BC" w:rsidRPr="005205F6" w:rsidRDefault="00BF65BC" w:rsidP="00D844C5">
            <w:pPr>
              <w:jc w:val="both"/>
              <w:rPr>
                <w:b/>
                <w:strike/>
              </w:rPr>
            </w:pPr>
            <w:r w:rsidRPr="005205F6">
              <w:rPr>
                <w:b/>
                <w:strike/>
              </w:rPr>
              <w:t>video/jpeg</w:t>
            </w:r>
          </w:p>
        </w:tc>
        <w:tc>
          <w:tcPr>
            <w:tcW w:w="0" w:type="auto"/>
          </w:tcPr>
          <w:p w14:paraId="1E781CB4" w14:textId="77777777" w:rsidR="00BF65BC" w:rsidRPr="002D38E8" w:rsidRDefault="00BF65BC" w:rsidP="00D844C5">
            <w:pPr>
              <w:jc w:val="both"/>
              <w:rPr>
                <w:b/>
                <w:u w:val="single"/>
              </w:rPr>
            </w:pPr>
          </w:p>
        </w:tc>
      </w:tr>
      <w:tr w:rsidR="00BF65BC" w14:paraId="309936D5" w14:textId="77777777" w:rsidTr="00D844C5">
        <w:trPr>
          <w:jc w:val="center"/>
        </w:trPr>
        <w:tc>
          <w:tcPr>
            <w:tcW w:w="0" w:type="auto"/>
            <w:vMerge/>
          </w:tcPr>
          <w:p w14:paraId="5E243440" w14:textId="77777777" w:rsidR="00BF65BC" w:rsidRPr="002D38E8" w:rsidRDefault="00BF65BC" w:rsidP="00D844C5">
            <w:pPr>
              <w:jc w:val="both"/>
              <w:rPr>
                <w:b/>
                <w:u w:val="single"/>
              </w:rPr>
            </w:pPr>
          </w:p>
        </w:tc>
        <w:tc>
          <w:tcPr>
            <w:tcW w:w="0" w:type="auto"/>
          </w:tcPr>
          <w:p w14:paraId="2DF57217" w14:textId="48CEF0C4" w:rsidR="00BF65BC" w:rsidRPr="005205F6" w:rsidRDefault="00BF65BC" w:rsidP="00D844C5">
            <w:pPr>
              <w:jc w:val="both"/>
              <w:rPr>
                <w:b/>
                <w:strike/>
              </w:rPr>
            </w:pPr>
            <w:r w:rsidRPr="005205F6">
              <w:rPr>
                <w:b/>
                <w:strike/>
              </w:rPr>
              <w:t>video/H264</w:t>
            </w:r>
          </w:p>
        </w:tc>
        <w:tc>
          <w:tcPr>
            <w:tcW w:w="0" w:type="auto"/>
          </w:tcPr>
          <w:p w14:paraId="3C269E71" w14:textId="77777777" w:rsidR="00BF65BC" w:rsidRPr="002D38E8" w:rsidRDefault="00BF65BC" w:rsidP="00D844C5">
            <w:pPr>
              <w:jc w:val="both"/>
              <w:rPr>
                <w:b/>
                <w:u w:val="single"/>
              </w:rPr>
            </w:pPr>
          </w:p>
        </w:tc>
      </w:tr>
      <w:tr w:rsidR="00BF65BC" w14:paraId="5C5A8B74" w14:textId="77777777" w:rsidTr="00D844C5">
        <w:trPr>
          <w:jc w:val="center"/>
        </w:trPr>
        <w:tc>
          <w:tcPr>
            <w:tcW w:w="0" w:type="auto"/>
            <w:vMerge/>
          </w:tcPr>
          <w:p w14:paraId="00D964CC" w14:textId="77777777" w:rsidR="00BF65BC" w:rsidRPr="002D38E8" w:rsidRDefault="00BF65BC" w:rsidP="00D844C5">
            <w:pPr>
              <w:jc w:val="both"/>
              <w:rPr>
                <w:b/>
                <w:u w:val="single"/>
              </w:rPr>
            </w:pPr>
          </w:p>
        </w:tc>
        <w:tc>
          <w:tcPr>
            <w:tcW w:w="0" w:type="auto"/>
          </w:tcPr>
          <w:p w14:paraId="2EFC8A4D" w14:textId="5D0758CE" w:rsidR="00BF65BC" w:rsidRPr="002D38E8" w:rsidRDefault="00BF65BC" w:rsidP="00D844C5">
            <w:pPr>
              <w:jc w:val="both"/>
              <w:rPr>
                <w:b/>
                <w:u w:val="single"/>
              </w:rPr>
            </w:pPr>
            <w:r w:rsidRPr="002D38E8">
              <w:rPr>
                <w:b/>
                <w:u w:val="single"/>
              </w:rPr>
              <w:t>video/H265</w:t>
            </w:r>
          </w:p>
        </w:tc>
        <w:tc>
          <w:tcPr>
            <w:tcW w:w="0" w:type="auto"/>
          </w:tcPr>
          <w:p w14:paraId="29527B8D" w14:textId="77777777" w:rsidR="00BF65BC" w:rsidRPr="002D38E8" w:rsidRDefault="00BF65BC" w:rsidP="00D844C5">
            <w:pPr>
              <w:jc w:val="both"/>
              <w:rPr>
                <w:b/>
                <w:u w:val="single"/>
              </w:rPr>
            </w:pPr>
          </w:p>
        </w:tc>
      </w:tr>
      <w:tr w:rsidR="00BF65BC" w14:paraId="3F5DBF53" w14:textId="77777777" w:rsidTr="00D844C5">
        <w:trPr>
          <w:jc w:val="center"/>
        </w:trPr>
        <w:tc>
          <w:tcPr>
            <w:tcW w:w="0" w:type="auto"/>
            <w:vMerge/>
          </w:tcPr>
          <w:p w14:paraId="2D6582F8" w14:textId="77777777" w:rsidR="00BF65BC" w:rsidRPr="002D38E8" w:rsidRDefault="00BF65BC" w:rsidP="00D844C5">
            <w:pPr>
              <w:jc w:val="both"/>
              <w:rPr>
                <w:b/>
                <w:u w:val="single"/>
              </w:rPr>
            </w:pPr>
          </w:p>
        </w:tc>
        <w:tc>
          <w:tcPr>
            <w:tcW w:w="0" w:type="auto"/>
          </w:tcPr>
          <w:p w14:paraId="2A5E1F71" w14:textId="7C90689A" w:rsidR="00BF65BC" w:rsidRPr="002D38E8" w:rsidRDefault="00BF65BC" w:rsidP="00D844C5">
            <w:pPr>
              <w:jc w:val="both"/>
              <w:rPr>
                <w:b/>
                <w:u w:val="single"/>
              </w:rPr>
            </w:pPr>
            <w:r w:rsidRPr="002D38E8">
              <w:rPr>
                <w:b/>
                <w:u w:val="single"/>
              </w:rPr>
              <w:t>video/mp4</w:t>
            </w:r>
          </w:p>
        </w:tc>
        <w:tc>
          <w:tcPr>
            <w:tcW w:w="0" w:type="auto"/>
          </w:tcPr>
          <w:p w14:paraId="77E8F722" w14:textId="77777777" w:rsidR="00BF65BC" w:rsidRPr="002D38E8" w:rsidRDefault="00BF65BC" w:rsidP="00D844C5">
            <w:pPr>
              <w:jc w:val="both"/>
              <w:rPr>
                <w:b/>
                <w:u w:val="single"/>
              </w:rPr>
            </w:pPr>
          </w:p>
        </w:tc>
      </w:tr>
      <w:tr w:rsidR="00BF65BC" w14:paraId="0EE29C22" w14:textId="77777777" w:rsidTr="00D844C5">
        <w:trPr>
          <w:jc w:val="center"/>
        </w:trPr>
        <w:tc>
          <w:tcPr>
            <w:tcW w:w="0" w:type="auto"/>
            <w:vMerge/>
          </w:tcPr>
          <w:p w14:paraId="50944AD4" w14:textId="77777777" w:rsidR="00BF65BC" w:rsidRPr="002D38E8" w:rsidRDefault="00BF65BC" w:rsidP="00D844C5">
            <w:pPr>
              <w:jc w:val="both"/>
              <w:rPr>
                <w:b/>
                <w:u w:val="single"/>
              </w:rPr>
            </w:pPr>
          </w:p>
        </w:tc>
        <w:tc>
          <w:tcPr>
            <w:tcW w:w="0" w:type="auto"/>
          </w:tcPr>
          <w:p w14:paraId="64079276" w14:textId="6ABFE56E" w:rsidR="00BF65BC" w:rsidRPr="002D38E8" w:rsidRDefault="00BF65BC" w:rsidP="00D844C5">
            <w:pPr>
              <w:jc w:val="both"/>
              <w:rPr>
                <w:b/>
                <w:u w:val="single"/>
              </w:rPr>
            </w:pPr>
            <w:r w:rsidRPr="002D38E8">
              <w:rPr>
                <w:b/>
                <w:u w:val="single"/>
              </w:rPr>
              <w:t>video/mpeg</w:t>
            </w:r>
          </w:p>
        </w:tc>
        <w:tc>
          <w:tcPr>
            <w:tcW w:w="0" w:type="auto"/>
          </w:tcPr>
          <w:p w14:paraId="118AA4D8" w14:textId="77777777" w:rsidR="00BF65BC" w:rsidRPr="002D38E8" w:rsidRDefault="00BF65BC" w:rsidP="00D844C5">
            <w:pPr>
              <w:jc w:val="both"/>
              <w:rPr>
                <w:b/>
                <w:u w:val="single"/>
              </w:rPr>
            </w:pPr>
          </w:p>
        </w:tc>
      </w:tr>
      <w:tr w:rsidR="00BF65BC" w14:paraId="5413E2F3" w14:textId="77777777" w:rsidTr="00D844C5">
        <w:trPr>
          <w:jc w:val="center"/>
        </w:trPr>
        <w:tc>
          <w:tcPr>
            <w:tcW w:w="0" w:type="auto"/>
            <w:vMerge/>
          </w:tcPr>
          <w:p w14:paraId="5447FA1F" w14:textId="77777777" w:rsidR="00BF65BC" w:rsidRPr="002D38E8" w:rsidRDefault="00BF65BC" w:rsidP="00D844C5">
            <w:pPr>
              <w:jc w:val="both"/>
              <w:rPr>
                <w:b/>
                <w:u w:val="single"/>
              </w:rPr>
            </w:pPr>
          </w:p>
        </w:tc>
        <w:tc>
          <w:tcPr>
            <w:tcW w:w="0" w:type="auto"/>
          </w:tcPr>
          <w:p w14:paraId="68535A3D" w14:textId="2FDFA242" w:rsidR="00BF65BC" w:rsidRPr="005205F6" w:rsidRDefault="00BF65BC" w:rsidP="00BF65BC">
            <w:pPr>
              <w:jc w:val="both"/>
              <w:rPr>
                <w:b/>
                <w:strike/>
              </w:rPr>
            </w:pPr>
            <w:r w:rsidRPr="005205F6">
              <w:rPr>
                <w:b/>
                <w:strike/>
              </w:rPr>
              <w:t>video/mj2</w:t>
            </w:r>
          </w:p>
        </w:tc>
        <w:tc>
          <w:tcPr>
            <w:tcW w:w="0" w:type="auto"/>
          </w:tcPr>
          <w:p w14:paraId="60B9D456" w14:textId="77777777" w:rsidR="00BF65BC" w:rsidRPr="002D38E8" w:rsidRDefault="00BF65BC" w:rsidP="00D844C5">
            <w:pPr>
              <w:jc w:val="both"/>
              <w:rPr>
                <w:b/>
                <w:u w:val="single"/>
              </w:rPr>
            </w:pPr>
          </w:p>
        </w:tc>
      </w:tr>
      <w:tr w:rsidR="00BF65BC" w14:paraId="03A10503" w14:textId="77777777" w:rsidTr="00D844C5">
        <w:trPr>
          <w:jc w:val="center"/>
        </w:trPr>
        <w:tc>
          <w:tcPr>
            <w:tcW w:w="0" w:type="auto"/>
            <w:vMerge/>
          </w:tcPr>
          <w:p w14:paraId="6430A405" w14:textId="77777777" w:rsidR="00BF65BC" w:rsidRPr="002D38E8" w:rsidRDefault="00BF65BC" w:rsidP="00D844C5">
            <w:pPr>
              <w:jc w:val="both"/>
              <w:rPr>
                <w:b/>
                <w:u w:val="single"/>
              </w:rPr>
            </w:pPr>
          </w:p>
        </w:tc>
        <w:tc>
          <w:tcPr>
            <w:tcW w:w="0" w:type="auto"/>
          </w:tcPr>
          <w:p w14:paraId="39113BE4" w14:textId="07750FAE" w:rsidR="00BF65BC" w:rsidRPr="005205F6" w:rsidRDefault="00BF65BC" w:rsidP="00D844C5">
            <w:pPr>
              <w:jc w:val="both"/>
              <w:rPr>
                <w:b/>
                <w:strike/>
              </w:rPr>
            </w:pPr>
            <w:r w:rsidRPr="005205F6">
              <w:rPr>
                <w:b/>
                <w:strike/>
              </w:rPr>
              <w:t>video/jpeg2000</w:t>
            </w:r>
          </w:p>
        </w:tc>
        <w:tc>
          <w:tcPr>
            <w:tcW w:w="0" w:type="auto"/>
          </w:tcPr>
          <w:p w14:paraId="65337F21" w14:textId="77777777" w:rsidR="00BF65BC" w:rsidRPr="002D38E8" w:rsidRDefault="00BF65BC" w:rsidP="00D844C5">
            <w:pPr>
              <w:jc w:val="both"/>
              <w:rPr>
                <w:b/>
                <w:u w:val="single"/>
              </w:rPr>
            </w:pPr>
          </w:p>
        </w:tc>
      </w:tr>
      <w:tr w:rsidR="00507E7F" w14:paraId="1040A6A2" w14:textId="77777777" w:rsidTr="00D844C5">
        <w:trPr>
          <w:jc w:val="center"/>
        </w:trPr>
        <w:tc>
          <w:tcPr>
            <w:tcW w:w="0" w:type="auto"/>
            <w:vMerge w:val="restart"/>
          </w:tcPr>
          <w:p w14:paraId="19F659D9" w14:textId="78A2A1C4" w:rsidR="00507E7F" w:rsidRPr="002D38E8" w:rsidRDefault="00507E7F" w:rsidP="00D844C5">
            <w:pPr>
              <w:jc w:val="both"/>
              <w:rPr>
                <w:b/>
                <w:u w:val="single"/>
              </w:rPr>
            </w:pPr>
            <w:commentRangeStart w:id="111"/>
            <w:r w:rsidRPr="002D38E8">
              <w:rPr>
                <w:b/>
                <w:u w:val="single"/>
              </w:rPr>
              <w:t>Text</w:t>
            </w:r>
            <w:commentRangeEnd w:id="111"/>
            <w:r w:rsidR="00D844C5" w:rsidRPr="002D38E8">
              <w:rPr>
                <w:rStyle w:val="CommentReference"/>
                <w:b/>
                <w:u w:val="single"/>
              </w:rPr>
              <w:commentReference w:id="111"/>
            </w:r>
          </w:p>
        </w:tc>
        <w:tc>
          <w:tcPr>
            <w:tcW w:w="0" w:type="auto"/>
          </w:tcPr>
          <w:p w14:paraId="1AE19DF2" w14:textId="3080161F" w:rsidR="00507E7F" w:rsidRPr="005205F6" w:rsidRDefault="00507E7F" w:rsidP="00D844C5">
            <w:pPr>
              <w:jc w:val="both"/>
              <w:rPr>
                <w:b/>
                <w:strike/>
              </w:rPr>
            </w:pPr>
            <w:r w:rsidRPr="005205F6">
              <w:rPr>
                <w:b/>
                <w:strike/>
              </w:rPr>
              <w:t>application/xml</w:t>
            </w:r>
          </w:p>
        </w:tc>
        <w:tc>
          <w:tcPr>
            <w:tcW w:w="0" w:type="auto"/>
          </w:tcPr>
          <w:p w14:paraId="5C7504A9" w14:textId="2D1276C9" w:rsidR="00507E7F" w:rsidRPr="002D38E8" w:rsidRDefault="005205F6" w:rsidP="00D844C5">
            <w:pPr>
              <w:jc w:val="both"/>
              <w:rPr>
                <w:b/>
                <w:u w:val="single"/>
              </w:rPr>
            </w:pPr>
            <w:r>
              <w:rPr>
                <w:b/>
                <w:u w:val="single"/>
              </w:rPr>
              <w:t>??</w:t>
            </w:r>
          </w:p>
        </w:tc>
      </w:tr>
      <w:tr w:rsidR="00507E7F" w14:paraId="2A755234" w14:textId="77777777" w:rsidTr="00D844C5">
        <w:trPr>
          <w:jc w:val="center"/>
        </w:trPr>
        <w:tc>
          <w:tcPr>
            <w:tcW w:w="0" w:type="auto"/>
            <w:vMerge/>
          </w:tcPr>
          <w:p w14:paraId="0A81A341" w14:textId="77777777" w:rsidR="00507E7F" w:rsidRPr="002D38E8" w:rsidRDefault="00507E7F" w:rsidP="00D844C5">
            <w:pPr>
              <w:jc w:val="both"/>
              <w:rPr>
                <w:b/>
                <w:u w:val="single"/>
              </w:rPr>
            </w:pPr>
          </w:p>
        </w:tc>
        <w:tc>
          <w:tcPr>
            <w:tcW w:w="0" w:type="auto"/>
          </w:tcPr>
          <w:p w14:paraId="2A60AEC2" w14:textId="7E0037B1" w:rsidR="00507E7F" w:rsidRPr="002D38E8" w:rsidRDefault="00507E7F" w:rsidP="00D844C5">
            <w:pPr>
              <w:jc w:val="both"/>
              <w:rPr>
                <w:b/>
                <w:u w:val="single"/>
              </w:rPr>
            </w:pPr>
            <w:commentRangeStart w:id="112"/>
            <w:r w:rsidRPr="002D38E8">
              <w:rPr>
                <w:b/>
                <w:u w:val="single"/>
              </w:rPr>
              <w:t>application/</w:t>
            </w:r>
            <w:r w:rsidR="00D844C5" w:rsidRPr="002D38E8">
              <w:rPr>
                <w:b/>
                <w:u w:val="single"/>
              </w:rPr>
              <w:t>hl7-c</w:t>
            </w:r>
            <w:r w:rsidRPr="002D38E8">
              <w:rPr>
                <w:b/>
                <w:u w:val="single"/>
              </w:rPr>
              <w:t>da+xml</w:t>
            </w:r>
          </w:p>
        </w:tc>
        <w:tc>
          <w:tcPr>
            <w:tcW w:w="0" w:type="auto"/>
          </w:tcPr>
          <w:p w14:paraId="5A1D2084" w14:textId="4E1E8DD8" w:rsidR="00507E7F" w:rsidRPr="002D38E8" w:rsidRDefault="00507E7F" w:rsidP="00D844C5">
            <w:pPr>
              <w:jc w:val="both"/>
              <w:rPr>
                <w:b/>
                <w:u w:val="single"/>
              </w:rPr>
            </w:pPr>
            <w:r w:rsidRPr="002D38E8">
              <w:rPr>
                <w:b/>
                <w:u w:val="single"/>
              </w:rPr>
              <w:t>Encapsulated CDA</w:t>
            </w:r>
            <w:commentRangeEnd w:id="112"/>
            <w:r w:rsidR="005205F6">
              <w:rPr>
                <w:rStyle w:val="CommentReference"/>
              </w:rPr>
              <w:commentReference w:id="112"/>
            </w:r>
          </w:p>
        </w:tc>
      </w:tr>
      <w:tr w:rsidR="0023069D" w14:paraId="3E5F2DF1" w14:textId="77777777" w:rsidTr="00D844C5">
        <w:trPr>
          <w:jc w:val="center"/>
        </w:trPr>
        <w:tc>
          <w:tcPr>
            <w:tcW w:w="0" w:type="auto"/>
            <w:vMerge/>
          </w:tcPr>
          <w:p w14:paraId="1E3A496A" w14:textId="77777777" w:rsidR="0023069D" w:rsidRPr="002D38E8" w:rsidRDefault="0023069D" w:rsidP="00D844C5">
            <w:pPr>
              <w:jc w:val="both"/>
              <w:rPr>
                <w:b/>
                <w:u w:val="single"/>
              </w:rPr>
            </w:pPr>
          </w:p>
        </w:tc>
        <w:tc>
          <w:tcPr>
            <w:tcW w:w="0" w:type="auto"/>
          </w:tcPr>
          <w:p w14:paraId="3D1F23C0" w14:textId="043A079B" w:rsidR="0023069D" w:rsidRPr="005205F6" w:rsidRDefault="0023069D" w:rsidP="00D844C5">
            <w:pPr>
              <w:jc w:val="both"/>
              <w:rPr>
                <w:b/>
                <w:strike/>
              </w:rPr>
            </w:pPr>
            <w:r w:rsidRPr="005205F6">
              <w:rPr>
                <w:b/>
                <w:strike/>
              </w:rPr>
              <w:t>application/hl7-v2</w:t>
            </w:r>
          </w:p>
        </w:tc>
        <w:tc>
          <w:tcPr>
            <w:tcW w:w="0" w:type="auto"/>
          </w:tcPr>
          <w:p w14:paraId="6EAB5816" w14:textId="77777777" w:rsidR="0023069D" w:rsidRPr="002D38E8" w:rsidRDefault="0023069D" w:rsidP="00D844C5">
            <w:pPr>
              <w:jc w:val="both"/>
              <w:rPr>
                <w:b/>
                <w:u w:val="single"/>
              </w:rPr>
            </w:pPr>
          </w:p>
        </w:tc>
      </w:tr>
      <w:tr w:rsidR="0023069D" w14:paraId="05C9DD56" w14:textId="77777777" w:rsidTr="00D844C5">
        <w:trPr>
          <w:jc w:val="center"/>
        </w:trPr>
        <w:tc>
          <w:tcPr>
            <w:tcW w:w="0" w:type="auto"/>
            <w:vMerge/>
          </w:tcPr>
          <w:p w14:paraId="64724A65" w14:textId="77777777" w:rsidR="0023069D" w:rsidRPr="002D38E8" w:rsidRDefault="0023069D" w:rsidP="00D844C5">
            <w:pPr>
              <w:jc w:val="both"/>
              <w:rPr>
                <w:b/>
                <w:u w:val="single"/>
              </w:rPr>
            </w:pPr>
          </w:p>
        </w:tc>
        <w:tc>
          <w:tcPr>
            <w:tcW w:w="0" w:type="auto"/>
          </w:tcPr>
          <w:p w14:paraId="0F9CE859" w14:textId="6E43374B" w:rsidR="0023069D" w:rsidRPr="002D38E8" w:rsidRDefault="0023069D" w:rsidP="00D844C5">
            <w:pPr>
              <w:jc w:val="both"/>
              <w:rPr>
                <w:b/>
                <w:u w:val="single"/>
              </w:rPr>
            </w:pPr>
            <w:r w:rsidRPr="002D38E8">
              <w:rPr>
                <w:b/>
                <w:u w:val="single"/>
              </w:rPr>
              <w:t>application/hl7-v2+xml</w:t>
            </w:r>
          </w:p>
        </w:tc>
        <w:tc>
          <w:tcPr>
            <w:tcW w:w="0" w:type="auto"/>
          </w:tcPr>
          <w:p w14:paraId="118A6824" w14:textId="77777777" w:rsidR="0023069D" w:rsidRPr="002D38E8" w:rsidRDefault="0023069D" w:rsidP="00D844C5">
            <w:pPr>
              <w:jc w:val="both"/>
              <w:rPr>
                <w:b/>
                <w:u w:val="single"/>
              </w:rPr>
            </w:pPr>
          </w:p>
        </w:tc>
      </w:tr>
      <w:tr w:rsidR="0023069D" w14:paraId="1F3997C3" w14:textId="77777777" w:rsidTr="00D844C5">
        <w:trPr>
          <w:jc w:val="center"/>
        </w:trPr>
        <w:tc>
          <w:tcPr>
            <w:tcW w:w="0" w:type="auto"/>
            <w:vMerge/>
          </w:tcPr>
          <w:p w14:paraId="2C3CDED2" w14:textId="77777777" w:rsidR="0023069D" w:rsidRPr="002D38E8" w:rsidRDefault="0023069D" w:rsidP="00D844C5">
            <w:pPr>
              <w:jc w:val="both"/>
              <w:rPr>
                <w:b/>
                <w:u w:val="single"/>
              </w:rPr>
            </w:pPr>
          </w:p>
        </w:tc>
        <w:tc>
          <w:tcPr>
            <w:tcW w:w="0" w:type="auto"/>
          </w:tcPr>
          <w:p w14:paraId="363CE912" w14:textId="7B271EE2" w:rsidR="0023069D" w:rsidRPr="005205F6" w:rsidRDefault="0023069D" w:rsidP="00D844C5">
            <w:pPr>
              <w:jc w:val="both"/>
              <w:rPr>
                <w:b/>
                <w:strike/>
              </w:rPr>
            </w:pPr>
            <w:r w:rsidRPr="005205F6">
              <w:rPr>
                <w:b/>
                <w:strike/>
              </w:rPr>
              <w:t>application/hl7-v3+xml</w:t>
            </w:r>
          </w:p>
        </w:tc>
        <w:tc>
          <w:tcPr>
            <w:tcW w:w="0" w:type="auto"/>
          </w:tcPr>
          <w:p w14:paraId="59C615A7" w14:textId="77777777" w:rsidR="0023069D" w:rsidRPr="002D38E8" w:rsidRDefault="0023069D" w:rsidP="00D844C5">
            <w:pPr>
              <w:jc w:val="both"/>
              <w:rPr>
                <w:b/>
                <w:u w:val="single"/>
              </w:rPr>
            </w:pPr>
          </w:p>
        </w:tc>
      </w:tr>
      <w:tr w:rsidR="00507E7F" w14:paraId="49FFF03D" w14:textId="77777777" w:rsidTr="00D844C5">
        <w:trPr>
          <w:jc w:val="center"/>
        </w:trPr>
        <w:tc>
          <w:tcPr>
            <w:tcW w:w="0" w:type="auto"/>
            <w:vMerge/>
          </w:tcPr>
          <w:p w14:paraId="71DF5E18" w14:textId="77777777" w:rsidR="00507E7F" w:rsidRPr="002D38E8" w:rsidRDefault="00507E7F" w:rsidP="00D844C5">
            <w:pPr>
              <w:jc w:val="both"/>
              <w:rPr>
                <w:b/>
                <w:u w:val="single"/>
              </w:rPr>
            </w:pPr>
          </w:p>
        </w:tc>
        <w:tc>
          <w:tcPr>
            <w:tcW w:w="0" w:type="auto"/>
          </w:tcPr>
          <w:p w14:paraId="2129AA51" w14:textId="41DEF8FA" w:rsidR="00507E7F" w:rsidRPr="002D38E8" w:rsidRDefault="00507E7F" w:rsidP="00D844C5">
            <w:pPr>
              <w:jc w:val="both"/>
              <w:rPr>
                <w:b/>
                <w:u w:val="single"/>
              </w:rPr>
            </w:pPr>
            <w:r w:rsidRPr="002D38E8">
              <w:rPr>
                <w:b/>
                <w:u w:val="single"/>
              </w:rPr>
              <w:t>application/pdf</w:t>
            </w:r>
          </w:p>
        </w:tc>
        <w:tc>
          <w:tcPr>
            <w:tcW w:w="0" w:type="auto"/>
          </w:tcPr>
          <w:p w14:paraId="5677B8F8" w14:textId="2A1ADF2F" w:rsidR="00507E7F" w:rsidRPr="002D38E8" w:rsidRDefault="00507E7F" w:rsidP="00D844C5">
            <w:pPr>
              <w:jc w:val="both"/>
              <w:rPr>
                <w:b/>
                <w:u w:val="single"/>
              </w:rPr>
            </w:pPr>
            <w:r w:rsidRPr="002D38E8">
              <w:rPr>
                <w:b/>
                <w:u w:val="single"/>
              </w:rPr>
              <w:t>Encapsulated PDF</w:t>
            </w:r>
          </w:p>
        </w:tc>
      </w:tr>
      <w:tr w:rsidR="00507E7F" w14:paraId="5D5802D1" w14:textId="77777777" w:rsidTr="00D844C5">
        <w:trPr>
          <w:jc w:val="center"/>
        </w:trPr>
        <w:tc>
          <w:tcPr>
            <w:tcW w:w="0" w:type="auto"/>
            <w:vMerge/>
          </w:tcPr>
          <w:p w14:paraId="7AB02E72" w14:textId="77777777" w:rsidR="00507E7F" w:rsidRPr="002D38E8" w:rsidRDefault="00507E7F" w:rsidP="00D844C5">
            <w:pPr>
              <w:jc w:val="both"/>
              <w:rPr>
                <w:b/>
                <w:u w:val="single"/>
              </w:rPr>
            </w:pPr>
          </w:p>
        </w:tc>
        <w:tc>
          <w:tcPr>
            <w:tcW w:w="0" w:type="auto"/>
          </w:tcPr>
          <w:p w14:paraId="53F2C6E5" w14:textId="4624A9CA" w:rsidR="00507E7F" w:rsidRPr="002D38E8" w:rsidRDefault="00507E7F" w:rsidP="00D844C5">
            <w:pPr>
              <w:jc w:val="both"/>
              <w:rPr>
                <w:b/>
                <w:u w:val="single"/>
              </w:rPr>
            </w:pPr>
            <w:r w:rsidRPr="002D38E8">
              <w:rPr>
                <w:b/>
                <w:u w:val="single"/>
              </w:rPr>
              <w:t>text/html</w:t>
            </w:r>
          </w:p>
        </w:tc>
        <w:tc>
          <w:tcPr>
            <w:tcW w:w="0" w:type="auto"/>
          </w:tcPr>
          <w:p w14:paraId="23C52638" w14:textId="15EB469D" w:rsidR="00507E7F" w:rsidRPr="002D38E8" w:rsidRDefault="005205F6" w:rsidP="00D844C5">
            <w:pPr>
              <w:jc w:val="both"/>
              <w:rPr>
                <w:b/>
                <w:u w:val="single"/>
              </w:rPr>
            </w:pPr>
            <w:r>
              <w:rPr>
                <w:b/>
                <w:u w:val="single"/>
              </w:rPr>
              <w:t>??</w:t>
            </w:r>
          </w:p>
        </w:tc>
      </w:tr>
      <w:tr w:rsidR="00507E7F" w14:paraId="0AF400F3" w14:textId="77777777" w:rsidTr="00D844C5">
        <w:trPr>
          <w:jc w:val="center"/>
        </w:trPr>
        <w:tc>
          <w:tcPr>
            <w:tcW w:w="0" w:type="auto"/>
            <w:vMerge/>
          </w:tcPr>
          <w:p w14:paraId="1470E8EA" w14:textId="77777777" w:rsidR="00507E7F" w:rsidRPr="002D38E8" w:rsidRDefault="00507E7F" w:rsidP="00D844C5">
            <w:pPr>
              <w:jc w:val="both"/>
              <w:rPr>
                <w:b/>
                <w:u w:val="single"/>
              </w:rPr>
            </w:pPr>
          </w:p>
        </w:tc>
        <w:tc>
          <w:tcPr>
            <w:tcW w:w="0" w:type="auto"/>
          </w:tcPr>
          <w:p w14:paraId="4AA41C71" w14:textId="3776D625" w:rsidR="00507E7F" w:rsidRPr="002D38E8" w:rsidRDefault="00507E7F" w:rsidP="00D844C5">
            <w:pPr>
              <w:jc w:val="both"/>
              <w:rPr>
                <w:b/>
                <w:u w:val="single"/>
              </w:rPr>
            </w:pPr>
            <w:r w:rsidRPr="002D38E8">
              <w:rPr>
                <w:b/>
                <w:u w:val="single"/>
              </w:rPr>
              <w:t>text/xml</w:t>
            </w:r>
          </w:p>
        </w:tc>
        <w:tc>
          <w:tcPr>
            <w:tcW w:w="0" w:type="auto"/>
          </w:tcPr>
          <w:p w14:paraId="14E4072D" w14:textId="77777777" w:rsidR="00507E7F" w:rsidRPr="002D38E8" w:rsidRDefault="00507E7F" w:rsidP="00D844C5">
            <w:pPr>
              <w:jc w:val="both"/>
              <w:rPr>
                <w:b/>
                <w:u w:val="single"/>
              </w:rPr>
            </w:pPr>
          </w:p>
        </w:tc>
      </w:tr>
    </w:tbl>
    <w:p w14:paraId="6339F3A0" w14:textId="37AC12E2" w:rsidR="005205F6" w:rsidRPr="005205F6" w:rsidRDefault="005205F6" w:rsidP="009E5643">
      <w:pPr>
        <w:spacing w:before="180" w:after="0"/>
        <w:jc w:val="both"/>
        <w:rPr>
          <w:b/>
          <w:u w:val="single"/>
        </w:rPr>
      </w:pPr>
      <w:bookmarkStart w:id="113" w:name="para_ec81376a_b54b_45e5_800d_0ef06613c8"/>
      <w:r w:rsidRPr="005205F6">
        <w:rPr>
          <w:b/>
          <w:u w:val="single"/>
        </w:rPr>
        <w:t>User agents and origin server may support other consumer media types.  Any consumer media types supported by user agents and/or origin servers should be included in their Conformance Statement.  Origin servers should also include them in their Capabilities document.</w:t>
      </w:r>
    </w:p>
    <w:p w14:paraId="4B687021" w14:textId="14A3993A" w:rsidR="00D743BB" w:rsidRDefault="00513D3A" w:rsidP="009E5643">
      <w:pPr>
        <w:spacing w:before="180" w:after="0"/>
        <w:jc w:val="both"/>
      </w:pPr>
      <w:r>
        <w:t>The Service is required to support uncompressed bulk and pixel data (multipart/related; type= application/octet-stream).</w:t>
      </w:r>
      <w:bookmarkEnd w:id="113"/>
    </w:p>
    <w:p w14:paraId="3707A516" w14:textId="764D033A" w:rsidR="00513D3A" w:rsidRDefault="00513D3A" w:rsidP="009E5643">
      <w:pPr>
        <w:spacing w:before="180" w:after="0"/>
        <w:jc w:val="both"/>
      </w:pPr>
    </w:p>
    <w:p w14:paraId="0381CF78" w14:textId="67DB9BFB" w:rsidR="008B26A1" w:rsidRDefault="00A45517" w:rsidP="00A45517">
      <w:pPr>
        <w:pBdr>
          <w:top w:val="single" w:sz="4" w:space="1" w:color="auto"/>
          <w:left w:val="single" w:sz="4" w:space="4" w:color="auto"/>
          <w:bottom w:val="single" w:sz="4" w:space="1" w:color="auto"/>
          <w:right w:val="single" w:sz="4" w:space="4" w:color="auto"/>
        </w:pBdr>
        <w:spacing w:before="180" w:after="0"/>
        <w:jc w:val="both"/>
      </w:pPr>
      <w:r>
        <w:rPr>
          <w:i/>
          <w:sz w:val="22"/>
        </w:rPr>
        <w:t>Update PS3.18, Section 6.6.1.1</w:t>
      </w:r>
      <w:r w:rsidRPr="003357E9">
        <w:rPr>
          <w:i/>
          <w:sz w:val="22"/>
        </w:rPr>
        <w:t xml:space="preserve"> as follows:</w:t>
      </w:r>
    </w:p>
    <w:p w14:paraId="11577B59" w14:textId="77777777" w:rsidR="008B26A1" w:rsidRDefault="008B26A1" w:rsidP="008B26A1">
      <w:pPr>
        <w:spacing w:before="180" w:after="0"/>
      </w:pPr>
      <w:bookmarkStart w:id="114" w:name="sect_6_6_1_1"/>
      <w:r>
        <w:rPr>
          <w:b/>
          <w:sz w:val="26"/>
        </w:rPr>
        <w:t>6.6.1.1 Request</w:t>
      </w:r>
    </w:p>
    <w:p w14:paraId="6423C4B8" w14:textId="77777777" w:rsidR="008B26A1" w:rsidRDefault="008B26A1" w:rsidP="008B26A1">
      <w:pPr>
        <w:spacing w:before="180" w:after="0"/>
        <w:jc w:val="both"/>
      </w:pPr>
      <w:bookmarkStart w:id="115" w:name="para_ae31de42_f1bf_404d_aca3_b3fab25001"/>
      <w:bookmarkEnd w:id="114"/>
      <w:r>
        <w:t>The specific Service resource to be used for the Store Instances action shall be as follows:</w:t>
      </w:r>
    </w:p>
    <w:p w14:paraId="4B3EBA4F" w14:textId="77777777" w:rsidR="008B26A1" w:rsidRDefault="008B26A1" w:rsidP="008B26A1">
      <w:pPr>
        <w:numPr>
          <w:ilvl w:val="0"/>
          <w:numId w:val="36"/>
        </w:numPr>
        <w:tabs>
          <w:tab w:val="left" w:pos="180"/>
        </w:tabs>
        <w:spacing w:before="180" w:after="0"/>
        <w:ind w:left="180" w:hanging="180"/>
        <w:jc w:val="both"/>
      </w:pPr>
      <w:bookmarkStart w:id="116" w:name="para_8c1e87c7_a342_485d_b953_2b12fc777a"/>
      <w:bookmarkStart w:id="117" w:name="idp140294722431904"/>
      <w:bookmarkStart w:id="118" w:name="idp140294722431648"/>
      <w:bookmarkEnd w:id="115"/>
      <w:r>
        <w:t>Resource</w:t>
      </w:r>
    </w:p>
    <w:p w14:paraId="407E3F04" w14:textId="77777777" w:rsidR="008B26A1" w:rsidRDefault="008B26A1" w:rsidP="008B26A1">
      <w:pPr>
        <w:numPr>
          <w:ilvl w:val="0"/>
          <w:numId w:val="32"/>
        </w:numPr>
        <w:tabs>
          <w:tab w:val="left" w:pos="360"/>
        </w:tabs>
        <w:spacing w:before="180" w:after="0"/>
        <w:ind w:left="360" w:hanging="180"/>
        <w:jc w:val="both"/>
      </w:pPr>
      <w:bookmarkStart w:id="119" w:name="para_70e473a8_ca71_4bd5_a131_32f338b1b5"/>
      <w:bookmarkStart w:id="120" w:name="idp140294722433168"/>
      <w:bookmarkStart w:id="121" w:name="idp140294722432912"/>
      <w:bookmarkEnd w:id="116"/>
      <w:bookmarkEnd w:id="117"/>
      <w:bookmarkEnd w:id="118"/>
      <w:r>
        <w:t>{SERVICE}/studies[/{StudyInstanceUID}], where</w:t>
      </w:r>
    </w:p>
    <w:p w14:paraId="46445FE2" w14:textId="77777777" w:rsidR="008B26A1" w:rsidRDefault="008B26A1" w:rsidP="008B26A1">
      <w:pPr>
        <w:numPr>
          <w:ilvl w:val="0"/>
          <w:numId w:val="31"/>
        </w:numPr>
        <w:tabs>
          <w:tab w:val="left" w:pos="540"/>
        </w:tabs>
        <w:spacing w:before="180" w:after="0"/>
        <w:ind w:left="540" w:hanging="180"/>
        <w:jc w:val="both"/>
      </w:pPr>
      <w:bookmarkStart w:id="122" w:name="para_0ac9d69f_92c2_49a5_89d2_58f21ce838"/>
      <w:bookmarkStart w:id="123" w:name="idp140294722434480"/>
      <w:bookmarkStart w:id="124" w:name="idp140294722434224"/>
      <w:bookmarkEnd w:id="119"/>
      <w:bookmarkEnd w:id="120"/>
      <w:bookmarkEnd w:id="121"/>
      <w:r>
        <w:t>{SERVICE} is the base URL for the service. This may be a combination of scheme (either HTTP or HTTPS), host, port, and application.</w:t>
      </w:r>
    </w:p>
    <w:p w14:paraId="481F3C5D" w14:textId="6619B165" w:rsidR="008B26A1" w:rsidRDefault="008B26A1" w:rsidP="008B26A1">
      <w:pPr>
        <w:numPr>
          <w:ilvl w:val="0"/>
          <w:numId w:val="31"/>
        </w:numPr>
        <w:tabs>
          <w:tab w:val="left" w:pos="540"/>
        </w:tabs>
        <w:spacing w:before="180" w:after="0"/>
        <w:ind w:left="540" w:hanging="180"/>
        <w:jc w:val="both"/>
      </w:pPr>
      <w:bookmarkStart w:id="125" w:name="para_aa74902b_2e18_4ca1_86ab_73b11d5194"/>
      <w:bookmarkStart w:id="126" w:name="idp140294722435808"/>
      <w:bookmarkEnd w:id="122"/>
      <w:bookmarkEnd w:id="123"/>
      <w:bookmarkEnd w:id="124"/>
      <w:r>
        <w:t>{StudyInstanceUID} (optional) is the study instance UID for a single study. If not specified, instances can be from multiple studies. If specified, all instances shall be from that study; instances not matching the StudyInstanceUID shall be rejected.</w:t>
      </w:r>
    </w:p>
    <w:p w14:paraId="2E522986" w14:textId="77777777" w:rsidR="00961B11" w:rsidRPr="00961B11" w:rsidRDefault="00961B11" w:rsidP="00961B11">
      <w:pPr>
        <w:pStyle w:val="Note"/>
        <w:ind w:left="540"/>
        <w:rPr>
          <w:b/>
          <w:u w:val="single"/>
        </w:rPr>
      </w:pPr>
      <w:r w:rsidRPr="00961B11">
        <w:rPr>
          <w:b/>
          <w:u w:val="single"/>
        </w:rPr>
        <w:t>Note</w:t>
      </w:r>
    </w:p>
    <w:p w14:paraId="210FD804" w14:textId="050B3508" w:rsidR="00961B11" w:rsidRPr="00961B11" w:rsidRDefault="00961B11" w:rsidP="00961B11">
      <w:pPr>
        <w:pStyle w:val="Note"/>
        <w:ind w:left="540"/>
        <w:rPr>
          <w:b/>
          <w:u w:val="single"/>
        </w:rPr>
      </w:pPr>
      <w:r w:rsidRPr="00961B11">
        <w:rPr>
          <w:b/>
          <w:u w:val="single"/>
        </w:rPr>
        <w:t>It is not necessary that the study referenced by the Study</w:t>
      </w:r>
      <w:r w:rsidR="002D3C55">
        <w:rPr>
          <w:b/>
          <w:u w:val="single"/>
        </w:rPr>
        <w:t xml:space="preserve"> </w:t>
      </w:r>
      <w:r w:rsidRPr="00961B11">
        <w:rPr>
          <w:b/>
          <w:u w:val="single"/>
        </w:rPr>
        <w:t>Instance</w:t>
      </w:r>
      <w:r w:rsidR="002D3C55">
        <w:rPr>
          <w:b/>
          <w:u w:val="single"/>
        </w:rPr>
        <w:t xml:space="preserve"> </w:t>
      </w:r>
      <w:r w:rsidRPr="00961B11">
        <w:rPr>
          <w:b/>
          <w:u w:val="single"/>
        </w:rPr>
        <w:t xml:space="preserve">UID in the resource (and in the provided instances) exists on the server, however it is necessary that it be a valid UID. The client may have obtained an appropriate UID from elsewhere or generated it as described in </w:t>
      </w:r>
      <w:hyperlink r:id="rId13" w:anchor="chapter_9">
        <w:r w:rsidRPr="00961B11">
          <w:rPr>
            <w:b/>
            <w:u w:val="single"/>
          </w:rPr>
          <w:t>Chapter 9 “Unique Identifiers (UIDs)” in PS3.5</w:t>
        </w:r>
      </w:hyperlink>
      <w:r w:rsidRPr="00961B11">
        <w:rPr>
          <w:b/>
          <w:u w:val="single"/>
        </w:rPr>
        <w:t xml:space="preserve"> and </w:t>
      </w:r>
      <w:hyperlink r:id="rId14" w:anchor="chapter_B">
        <w:r w:rsidRPr="00961B11">
          <w:rPr>
            <w:b/>
            <w:u w:val="single"/>
          </w:rPr>
          <w:t>Annex B “Creating a Privately Defined Unique Identifier (Informative)” in PS3.5</w:t>
        </w:r>
      </w:hyperlink>
      <w:r w:rsidRPr="00961B11">
        <w:rPr>
          <w:b/>
          <w:u w:val="single"/>
        </w:rPr>
        <w:t>.</w:t>
      </w:r>
    </w:p>
    <w:p w14:paraId="715B9EC3" w14:textId="77777777" w:rsidR="008B26A1" w:rsidRDefault="008B26A1" w:rsidP="008B26A1">
      <w:pPr>
        <w:numPr>
          <w:ilvl w:val="0"/>
          <w:numId w:val="36"/>
        </w:numPr>
        <w:tabs>
          <w:tab w:val="left" w:pos="180"/>
        </w:tabs>
        <w:spacing w:before="180" w:after="0"/>
        <w:ind w:left="180" w:hanging="180"/>
        <w:jc w:val="both"/>
      </w:pPr>
      <w:bookmarkStart w:id="127" w:name="para_70f57d8e_957d_4203_87fe_3114e7fb86"/>
      <w:bookmarkStart w:id="128" w:name="idp140294722437760"/>
      <w:bookmarkEnd w:id="125"/>
      <w:bookmarkEnd w:id="126"/>
      <w:r>
        <w:t>Method</w:t>
      </w:r>
    </w:p>
    <w:p w14:paraId="62E69D04" w14:textId="77777777" w:rsidR="008B26A1" w:rsidRDefault="008B26A1" w:rsidP="008B26A1">
      <w:pPr>
        <w:numPr>
          <w:ilvl w:val="0"/>
          <w:numId w:val="33"/>
        </w:numPr>
        <w:tabs>
          <w:tab w:val="left" w:pos="360"/>
        </w:tabs>
        <w:spacing w:before="180" w:after="0"/>
        <w:ind w:left="360" w:hanging="180"/>
        <w:jc w:val="both"/>
      </w:pPr>
      <w:bookmarkStart w:id="129" w:name="para_629e253a_3619_4c94_a702_2b80b4cf04"/>
      <w:bookmarkStart w:id="130" w:name="idp140294722439024"/>
      <w:bookmarkStart w:id="131" w:name="idp140294722438768"/>
      <w:bookmarkEnd w:id="127"/>
      <w:bookmarkEnd w:id="128"/>
      <w:r>
        <w:t>POST</w:t>
      </w:r>
    </w:p>
    <w:p w14:paraId="44229E29" w14:textId="77777777" w:rsidR="008B26A1" w:rsidRDefault="008B26A1" w:rsidP="008B26A1">
      <w:pPr>
        <w:numPr>
          <w:ilvl w:val="0"/>
          <w:numId w:val="36"/>
        </w:numPr>
        <w:tabs>
          <w:tab w:val="left" w:pos="180"/>
        </w:tabs>
        <w:spacing w:before="180" w:after="0"/>
        <w:ind w:left="180" w:hanging="180"/>
        <w:jc w:val="both"/>
      </w:pPr>
      <w:bookmarkStart w:id="132" w:name="para_dee43bff_8a09_439f_82d9_a60720ddc8"/>
      <w:bookmarkStart w:id="133" w:name="idp140294722440464"/>
      <w:bookmarkEnd w:id="129"/>
      <w:bookmarkEnd w:id="130"/>
      <w:bookmarkEnd w:id="131"/>
      <w:r>
        <w:t>Headers</w:t>
      </w:r>
    </w:p>
    <w:p w14:paraId="7F1A6076" w14:textId="77777777" w:rsidR="008B26A1" w:rsidRDefault="008B26A1" w:rsidP="008B26A1">
      <w:pPr>
        <w:numPr>
          <w:ilvl w:val="0"/>
          <w:numId w:val="35"/>
        </w:numPr>
        <w:tabs>
          <w:tab w:val="left" w:pos="360"/>
        </w:tabs>
        <w:spacing w:before="180" w:after="0"/>
        <w:ind w:left="360" w:hanging="180"/>
        <w:jc w:val="both"/>
      </w:pPr>
      <w:bookmarkStart w:id="134" w:name="para_6bafbb0b_a4b5_453a_b96e_33938ad4f0"/>
      <w:bookmarkStart w:id="135" w:name="idp140294722441776"/>
      <w:bookmarkStart w:id="136" w:name="idp140294722441520"/>
      <w:bookmarkEnd w:id="132"/>
      <w:bookmarkEnd w:id="133"/>
      <w:r>
        <w:lastRenderedPageBreak/>
        <w:t>Content-Type - The representation scheme being posted to the RESTful service. The types allowed for this request header are as follows:</w:t>
      </w:r>
    </w:p>
    <w:p w14:paraId="31F37957" w14:textId="77777777" w:rsidR="008B26A1" w:rsidRDefault="008B26A1" w:rsidP="008B26A1">
      <w:pPr>
        <w:numPr>
          <w:ilvl w:val="0"/>
          <w:numId w:val="34"/>
        </w:numPr>
        <w:tabs>
          <w:tab w:val="left" w:pos="540"/>
        </w:tabs>
        <w:spacing w:before="180" w:after="0"/>
        <w:ind w:left="540" w:hanging="180"/>
        <w:jc w:val="both"/>
      </w:pPr>
      <w:bookmarkStart w:id="137" w:name="para_e76d3d10_5ad9_4b9f_a54f_899863da91"/>
      <w:bookmarkStart w:id="138" w:name="idp140294722443232"/>
      <w:bookmarkStart w:id="139" w:name="idp140294722442976"/>
      <w:bookmarkEnd w:id="134"/>
      <w:bookmarkEnd w:id="135"/>
      <w:bookmarkEnd w:id="136"/>
      <w:r>
        <w:t>multipart/related; type=application/dicom; boundary={messageBoundary}</w:t>
      </w:r>
    </w:p>
    <w:p w14:paraId="6482DCCA" w14:textId="77777777" w:rsidR="008B26A1" w:rsidRDefault="008B26A1" w:rsidP="008B26A1">
      <w:pPr>
        <w:spacing w:before="180" w:after="0"/>
        <w:ind w:left="540"/>
        <w:jc w:val="both"/>
      </w:pPr>
      <w:bookmarkStart w:id="140" w:name="para_d46965f9_c8f3_46c0_b58f_4daa2634e5"/>
      <w:bookmarkEnd w:id="137"/>
      <w:bookmarkEnd w:id="138"/>
      <w:bookmarkEnd w:id="139"/>
      <w:r>
        <w:t xml:space="preserve">Specifies that the post is </w:t>
      </w:r>
      <w:hyperlink r:id="rId15" w:anchor="PS3.10">
        <w:r>
          <w:t>PS3.10</w:t>
        </w:r>
      </w:hyperlink>
      <w:r>
        <w:t xml:space="preserve"> binary instances. All STOW-RS providers must accept this Content-Type.</w:t>
      </w:r>
    </w:p>
    <w:p w14:paraId="0B5D1797" w14:textId="77777777" w:rsidR="008B26A1" w:rsidRDefault="008B26A1" w:rsidP="008B26A1">
      <w:pPr>
        <w:numPr>
          <w:ilvl w:val="0"/>
          <w:numId w:val="34"/>
        </w:numPr>
        <w:tabs>
          <w:tab w:val="left" w:pos="540"/>
        </w:tabs>
        <w:spacing w:before="180" w:after="0"/>
        <w:ind w:left="540" w:hanging="180"/>
        <w:jc w:val="both"/>
      </w:pPr>
      <w:bookmarkStart w:id="141" w:name="para_9eaac1d1_b160_495f_9e12_b76079e6a7"/>
      <w:bookmarkStart w:id="142" w:name="idp140294722446304"/>
      <w:bookmarkEnd w:id="140"/>
      <w:r>
        <w:t>multipart/related; type=application/dicom+xml; boundary={messageBoundary}</w:t>
      </w:r>
    </w:p>
    <w:p w14:paraId="0D5EA60B" w14:textId="77777777" w:rsidR="008B26A1" w:rsidRDefault="008B26A1" w:rsidP="008B26A1">
      <w:pPr>
        <w:spacing w:before="180" w:after="0"/>
        <w:ind w:left="540"/>
        <w:jc w:val="both"/>
      </w:pPr>
      <w:bookmarkStart w:id="143" w:name="para_c64825a9_867c_4390_9fec_d8902ba0ce"/>
      <w:bookmarkEnd w:id="141"/>
      <w:bookmarkEnd w:id="142"/>
      <w:r>
        <w:t xml:space="preserve">Specifies that the post is </w:t>
      </w:r>
      <w:hyperlink r:id="rId16" w:anchor="PS3.19">
        <w:r>
          <w:t>PS3.19</w:t>
        </w:r>
      </w:hyperlink>
      <w:r>
        <w:t xml:space="preserve"> XML metadata and bulk data. All STOW-RS providers must accept this Content-Type.</w:t>
      </w:r>
    </w:p>
    <w:p w14:paraId="0314B197" w14:textId="77777777" w:rsidR="008B26A1" w:rsidRDefault="008B26A1" w:rsidP="008B26A1">
      <w:pPr>
        <w:numPr>
          <w:ilvl w:val="0"/>
          <w:numId w:val="34"/>
        </w:numPr>
        <w:tabs>
          <w:tab w:val="left" w:pos="540"/>
        </w:tabs>
        <w:spacing w:before="180" w:after="0"/>
        <w:ind w:left="540" w:hanging="180"/>
        <w:jc w:val="both"/>
      </w:pPr>
      <w:bookmarkStart w:id="144" w:name="para_7c16258b_42a3_499a_b520_4931093de2"/>
      <w:bookmarkStart w:id="145" w:name="idp140294722449344"/>
      <w:bookmarkEnd w:id="143"/>
      <w:r>
        <w:t>multipart/related; type=application/json; boundary={messageBoundary}</w:t>
      </w:r>
    </w:p>
    <w:p w14:paraId="4BEDAD2B" w14:textId="0D7F01EB" w:rsidR="008B26A1" w:rsidRDefault="008B26A1" w:rsidP="008B26A1">
      <w:pPr>
        <w:spacing w:before="180" w:after="0"/>
        <w:ind w:left="540"/>
        <w:jc w:val="both"/>
      </w:pPr>
      <w:bookmarkStart w:id="146" w:name="para_cbc549bf_3685_467f_8c72_9f43953724"/>
      <w:bookmarkEnd w:id="144"/>
      <w:bookmarkEnd w:id="145"/>
      <w:r>
        <w:t>Specifies that the post is DICOM JSON metadata and bulk data. A STOW-RS provider may optionally accept this Content-Type.</w:t>
      </w:r>
    </w:p>
    <w:p w14:paraId="6EF43543" w14:textId="5B785235" w:rsidR="00A45517" w:rsidRPr="00A45517" w:rsidRDefault="00A45517" w:rsidP="00A45517">
      <w:pPr>
        <w:pStyle w:val="ListParagraph"/>
        <w:numPr>
          <w:ilvl w:val="0"/>
          <w:numId w:val="8"/>
        </w:numPr>
        <w:ind w:left="360"/>
        <w:rPr>
          <w:b/>
          <w:u w:val="single"/>
        </w:rPr>
      </w:pPr>
      <w:r w:rsidRPr="00A45517">
        <w:rPr>
          <w:b/>
          <w:u w:val="single"/>
        </w:rPr>
        <w:t>Payload</w:t>
      </w:r>
    </w:p>
    <w:p w14:paraId="2D616CC9" w14:textId="14C9917A" w:rsidR="00601882" w:rsidRDefault="00601882" w:rsidP="00A45517">
      <w:pPr>
        <w:ind w:left="360"/>
        <w:rPr>
          <w:b/>
          <w:u w:val="single"/>
        </w:rPr>
      </w:pPr>
      <w:r>
        <w:rPr>
          <w:b/>
          <w:u w:val="single"/>
        </w:rPr>
        <w:t>The STOW request payload will typically contain Instances in DICOM Media Types; however, since some user agents, such as mobile or browser applications, may not be able t</w:t>
      </w:r>
      <w:r w:rsidR="00401DEC">
        <w:rPr>
          <w:b/>
          <w:u w:val="single"/>
        </w:rPr>
        <w:t>o create DICOM Media Types, the user agent is</w:t>
      </w:r>
      <w:r>
        <w:rPr>
          <w:b/>
          <w:u w:val="single"/>
        </w:rPr>
        <w:t xml:space="preserve"> allowed to send image or video instances in consumer media types.</w:t>
      </w:r>
      <w:r w:rsidR="00401DEC">
        <w:rPr>
          <w:b/>
          <w:u w:val="single"/>
        </w:rPr>
        <w:t xml:space="preserve">  See Table X.Y.</w:t>
      </w:r>
    </w:p>
    <w:p w14:paraId="7819371E" w14:textId="66BC1D5C" w:rsidR="00601882" w:rsidRDefault="00601882" w:rsidP="00A45517">
      <w:pPr>
        <w:ind w:left="360"/>
        <w:rPr>
          <w:b/>
          <w:u w:val="single"/>
        </w:rPr>
      </w:pPr>
      <w:r>
        <w:rPr>
          <w:b/>
          <w:u w:val="single"/>
        </w:rPr>
        <w:t xml:space="preserve">Any image or video Instances encoded in consumer media types </w:t>
      </w:r>
      <w:r w:rsidR="00401DEC">
        <w:rPr>
          <w:b/>
          <w:u w:val="single"/>
        </w:rPr>
        <w:t xml:space="preserve">are only required to have a </w:t>
      </w:r>
      <w:r w:rsidR="0074153A">
        <w:rPr>
          <w:b/>
          <w:u w:val="single"/>
        </w:rPr>
        <w:t>Pixel Data (7FE0</w:t>
      </w:r>
      <w:r w:rsidR="00401DEC">
        <w:rPr>
          <w:b/>
          <w:u w:val="single"/>
        </w:rPr>
        <w:t xml:space="preserve">, 0010) </w:t>
      </w:r>
      <w:r w:rsidR="00401DEC">
        <w:rPr>
          <w:b/>
          <w:u w:val="single"/>
        </w:rPr>
        <w:t>A</w:t>
      </w:r>
      <w:r w:rsidR="00401DEC">
        <w:rPr>
          <w:b/>
          <w:u w:val="single"/>
        </w:rPr>
        <w:t>ttribute</w:t>
      </w:r>
      <w:r w:rsidR="00401DEC">
        <w:rPr>
          <w:b/>
          <w:u w:val="single"/>
        </w:rPr>
        <w:t xml:space="preserve">, which contains the image(s) or video encoded in a consumer media type.  All other Image Pixel Macro Attributes </w:t>
      </w:r>
      <w:r w:rsidR="00961B11">
        <w:rPr>
          <w:b/>
          <w:u w:val="single"/>
        </w:rPr>
        <w:t xml:space="preserve">(see </w:t>
      </w:r>
      <w:r w:rsidR="00961B11" w:rsidRPr="00A45517">
        <w:rPr>
          <w:b/>
          <w:u w:val="single"/>
        </w:rPr>
        <w:t>Table C.7-11b</w:t>
      </w:r>
      <w:r w:rsidR="00961B11">
        <w:rPr>
          <w:b/>
          <w:u w:val="single"/>
        </w:rPr>
        <w:t>)</w:t>
      </w:r>
      <w:r w:rsidR="00961B11">
        <w:rPr>
          <w:b/>
          <w:u w:val="single"/>
        </w:rPr>
        <w:t xml:space="preserve"> </w:t>
      </w:r>
      <w:r w:rsidR="00401DEC">
        <w:rPr>
          <w:b/>
          <w:u w:val="single"/>
        </w:rPr>
        <w:t>are optional, but if supplied should conform to the requirements of the Pixel Data Macro.</w:t>
      </w:r>
    </w:p>
    <w:p w14:paraId="7819371E" w14:textId="66BC1D5C" w:rsidR="008B26A1" w:rsidRPr="00961B11" w:rsidRDefault="008B26A1" w:rsidP="008B26A1">
      <w:pPr>
        <w:keepNext/>
        <w:spacing w:before="180" w:after="0"/>
        <w:ind w:left="360" w:right="360"/>
        <w:jc w:val="both"/>
        <w:rPr>
          <w:b/>
          <w:strike/>
        </w:rPr>
      </w:pPr>
      <w:bookmarkStart w:id="147" w:name="idp140294722452128"/>
      <w:bookmarkEnd w:id="146"/>
      <w:r w:rsidRPr="00961B11">
        <w:rPr>
          <w:b/>
          <w:strike/>
        </w:rPr>
        <w:t>Note</w:t>
      </w:r>
    </w:p>
    <w:p w14:paraId="7A646B56" w14:textId="77777777" w:rsidR="008B26A1" w:rsidRPr="00961B11" w:rsidRDefault="008B26A1" w:rsidP="008B26A1">
      <w:pPr>
        <w:spacing w:before="180" w:after="0"/>
        <w:ind w:left="360" w:right="360"/>
        <w:jc w:val="both"/>
        <w:rPr>
          <w:b/>
          <w:strike/>
        </w:rPr>
      </w:pPr>
      <w:bookmarkStart w:id="148" w:name="para_7797e725_56b9_4343_893b_9c2225b9db"/>
      <w:bookmarkEnd w:id="147"/>
      <w:r w:rsidRPr="00961B11">
        <w:rPr>
          <w:b/>
          <w:strike/>
        </w:rPr>
        <w:t xml:space="preserve">It is not necessary that the study referenced by the StudyInstanceUID in the resource (and in the provided instances) exists on the server, however it is necessary that it be a valid UID. The client may have obtained an appropriate UID from elsewhere or generated it as described in </w:t>
      </w:r>
      <w:hyperlink r:id="rId17" w:anchor="chapter_9">
        <w:r w:rsidRPr="00961B11">
          <w:rPr>
            <w:b/>
            <w:strike/>
          </w:rPr>
          <w:t>Chapter 9 “Unique Identifiers (UIDs)” in PS3.5</w:t>
        </w:r>
      </w:hyperlink>
      <w:r w:rsidRPr="00961B11">
        <w:rPr>
          <w:b/>
          <w:strike/>
        </w:rPr>
        <w:t xml:space="preserve"> and </w:t>
      </w:r>
      <w:hyperlink r:id="rId18" w:anchor="chapter_B">
        <w:r w:rsidRPr="00961B11">
          <w:rPr>
            <w:b/>
            <w:strike/>
          </w:rPr>
          <w:t>Annex B “Creating a Privately Defined Unique Identifier (Informative)” in PS3.5</w:t>
        </w:r>
      </w:hyperlink>
      <w:r w:rsidRPr="00961B11">
        <w:rPr>
          <w:b/>
          <w:strike/>
        </w:rPr>
        <w:t>.</w:t>
      </w:r>
    </w:p>
    <w:bookmarkEnd w:id="148"/>
    <w:p w14:paraId="18E28F58" w14:textId="5A6F7ECC" w:rsidR="008B26A1" w:rsidRDefault="008B26A1" w:rsidP="009E5643">
      <w:pPr>
        <w:spacing w:before="180" w:after="0"/>
        <w:jc w:val="both"/>
      </w:pPr>
    </w:p>
    <w:p w14:paraId="78264850" w14:textId="4BF33555" w:rsidR="00401DEC" w:rsidRDefault="00401DEC" w:rsidP="00401DEC">
      <w:pPr>
        <w:pBdr>
          <w:top w:val="single" w:sz="4" w:space="1" w:color="auto"/>
          <w:left w:val="single" w:sz="4" w:space="4" w:color="auto"/>
          <w:bottom w:val="single" w:sz="4" w:space="1" w:color="auto"/>
          <w:right w:val="single" w:sz="4" w:space="4" w:color="auto"/>
        </w:pBdr>
        <w:spacing w:before="180" w:after="0"/>
        <w:jc w:val="both"/>
      </w:pPr>
      <w:r>
        <w:rPr>
          <w:i/>
          <w:sz w:val="22"/>
        </w:rPr>
        <w:t xml:space="preserve">Update PS3.18, Section 6.6.1.2 </w:t>
      </w:r>
      <w:r w:rsidRPr="003357E9">
        <w:rPr>
          <w:i/>
          <w:sz w:val="22"/>
        </w:rPr>
        <w:t>as follows:</w:t>
      </w:r>
    </w:p>
    <w:p w14:paraId="0FD03784" w14:textId="77777777" w:rsidR="00401DEC" w:rsidRDefault="00401DEC" w:rsidP="00401DEC">
      <w:pPr>
        <w:spacing w:before="180" w:after="0"/>
      </w:pPr>
      <w:bookmarkStart w:id="149" w:name="sect_6_6_1_2"/>
      <w:r>
        <w:rPr>
          <w:b/>
          <w:sz w:val="26"/>
        </w:rPr>
        <w:t>6.6.1.2 Action</w:t>
      </w:r>
    </w:p>
    <w:p w14:paraId="41EE8484" w14:textId="4BDF048A" w:rsidR="00401DEC" w:rsidRDefault="00401DEC" w:rsidP="00401DEC">
      <w:pPr>
        <w:spacing w:before="180" w:after="0"/>
        <w:jc w:val="both"/>
      </w:pPr>
      <w:bookmarkStart w:id="150" w:name="para_2077d80f_6cce_4964_98a9_a6ce48c3e8"/>
      <w:bookmarkEnd w:id="149"/>
      <w:r>
        <w:t xml:space="preserve">The </w:t>
      </w:r>
      <w:r w:rsidRPr="00401DEC">
        <w:rPr>
          <w:b/>
          <w:strike/>
        </w:rPr>
        <w:t>Service</w:t>
      </w:r>
      <w:r>
        <w:t xml:space="preserve"> </w:t>
      </w:r>
      <w:r w:rsidRPr="00401DEC">
        <w:rPr>
          <w:b/>
          <w:u w:val="single"/>
        </w:rPr>
        <w:t>origin server</w:t>
      </w:r>
      <w:r>
        <w:t xml:space="preserve"> </w:t>
      </w:r>
      <w:r>
        <w:t>may coerce or replace values of attributes such as Patient Name, ID, Accession Number, for example, during import of media from an external institution, reconciliation against a master patient index, or reconciliation against an imaging procedure order. The Service may correct, or replace incorrect values, such as Patient Name or ID, for example, when incorrect worklist item was chosen or operator input error occurs.</w:t>
      </w:r>
    </w:p>
    <w:p w14:paraId="765E9351" w14:textId="77777777" w:rsidR="00401DEC" w:rsidRDefault="00401DEC" w:rsidP="00401DEC">
      <w:pPr>
        <w:spacing w:before="180" w:after="0"/>
        <w:jc w:val="both"/>
      </w:pPr>
      <w:bookmarkStart w:id="151" w:name="para_890eaf2a_cbec_4816_8a6b_0371c13958"/>
      <w:bookmarkEnd w:id="150"/>
      <w:r>
        <w:t>If any element is coerced or corrected, the Original Attribute Sequence (0400,0561) shall be included in the DICOM Object that is stored and may be included in the PS3.18 XML Store Instances Response Module in the response.</w:t>
      </w:r>
    </w:p>
    <w:p w14:paraId="254682B0" w14:textId="77777777" w:rsidR="00401DEC" w:rsidRDefault="00401DEC" w:rsidP="00401DEC">
      <w:pPr>
        <w:keepNext/>
        <w:spacing w:before="180" w:after="0"/>
        <w:ind w:left="360" w:right="360"/>
        <w:jc w:val="both"/>
      </w:pPr>
      <w:bookmarkStart w:id="152" w:name="idp140294722523360"/>
      <w:bookmarkEnd w:id="151"/>
      <w:r>
        <w:t>Note</w:t>
      </w:r>
    </w:p>
    <w:p w14:paraId="1D1061F2" w14:textId="77777777" w:rsidR="00401DEC" w:rsidRDefault="00401DEC" w:rsidP="00401DEC">
      <w:pPr>
        <w:spacing w:before="180" w:after="0"/>
        <w:ind w:left="360" w:right="360"/>
        <w:jc w:val="both"/>
      </w:pPr>
      <w:bookmarkStart w:id="153" w:name="para_ded2e695_3abe_4257_b9b0_39bb5cf70a"/>
      <w:bookmarkEnd w:id="152"/>
      <w:r>
        <w:t xml:space="preserve">For more information on populating the Original Attribute Sequence, see </w:t>
      </w:r>
      <w:hyperlink r:id="rId19" w:anchor="sect_C.12.1">
        <w:r>
          <w:t>Section C.12.1 “SOP Common Module” in PS3.3</w:t>
        </w:r>
      </w:hyperlink>
      <w:r>
        <w:t>.</w:t>
      </w:r>
    </w:p>
    <w:bookmarkEnd w:id="153"/>
    <w:p w14:paraId="316DF8A2" w14:textId="1663065C" w:rsidR="00961B11" w:rsidRDefault="00401DEC" w:rsidP="00401DEC">
      <w:pPr>
        <w:rPr>
          <w:b/>
          <w:u w:val="single"/>
        </w:rPr>
      </w:pPr>
      <w:r w:rsidRPr="00961B11">
        <w:rPr>
          <w:b/>
          <w:u w:val="single"/>
        </w:rPr>
        <w:t>The origin server shall convert any Instances encoded with consumer media types into an appropriate DICOM Media Type</w:t>
      </w:r>
      <w:r w:rsidR="00961B11">
        <w:rPr>
          <w:b/>
          <w:u w:val="single"/>
        </w:rPr>
        <w:t xml:space="preserve"> as follows:</w:t>
      </w:r>
    </w:p>
    <w:p w14:paraId="6FF7C2A6" w14:textId="00A27E95" w:rsidR="00961B11" w:rsidRPr="00961B11" w:rsidRDefault="00961B11" w:rsidP="00961B11">
      <w:pPr>
        <w:pStyle w:val="ListParagraph"/>
        <w:numPr>
          <w:ilvl w:val="0"/>
          <w:numId w:val="8"/>
        </w:numPr>
        <w:rPr>
          <w:b/>
          <w:u w:val="single"/>
        </w:rPr>
      </w:pPr>
      <w:r w:rsidRPr="00A45517">
        <w:rPr>
          <w:b/>
          <w:u w:val="single"/>
        </w:rPr>
        <w:t xml:space="preserve">Convert the Pixel Data </w:t>
      </w:r>
      <w:r>
        <w:rPr>
          <w:b/>
          <w:u w:val="single"/>
        </w:rPr>
        <w:t>Attribute</w:t>
      </w:r>
      <w:r w:rsidRPr="00A45517">
        <w:rPr>
          <w:b/>
          <w:u w:val="single"/>
        </w:rPr>
        <w:t xml:space="preserve"> to an appropriate DICOM </w:t>
      </w:r>
      <w:r>
        <w:rPr>
          <w:b/>
          <w:u w:val="single"/>
        </w:rPr>
        <w:t xml:space="preserve">Media Type and </w:t>
      </w:r>
      <w:r w:rsidRPr="00A45517">
        <w:rPr>
          <w:b/>
          <w:u w:val="single"/>
        </w:rPr>
        <w:t>Transfer Syntax</w:t>
      </w:r>
      <w:r>
        <w:rPr>
          <w:b/>
          <w:u w:val="single"/>
        </w:rPr>
        <w:t>.</w:t>
      </w:r>
    </w:p>
    <w:p w14:paraId="50CDFD47" w14:textId="7C2A60D0" w:rsidR="00401DEC" w:rsidRDefault="00961B11" w:rsidP="00961B11">
      <w:pPr>
        <w:pStyle w:val="ListParagraph"/>
        <w:numPr>
          <w:ilvl w:val="0"/>
          <w:numId w:val="8"/>
        </w:numPr>
        <w:rPr>
          <w:b/>
          <w:u w:val="single"/>
        </w:rPr>
      </w:pPr>
      <w:r>
        <w:rPr>
          <w:b/>
          <w:u w:val="single"/>
        </w:rPr>
        <w:t>I</w:t>
      </w:r>
      <w:r w:rsidRPr="00961B11">
        <w:rPr>
          <w:b/>
          <w:u w:val="single"/>
        </w:rPr>
        <w:t>nsert or update any required Pixel Data Macro Attributes</w:t>
      </w:r>
      <w:r>
        <w:rPr>
          <w:b/>
          <w:u w:val="single"/>
        </w:rPr>
        <w:t xml:space="preserve"> (see </w:t>
      </w:r>
      <w:r w:rsidRPr="00A45517">
        <w:rPr>
          <w:b/>
          <w:u w:val="single"/>
        </w:rPr>
        <w:t>Table C.7-11b</w:t>
      </w:r>
      <w:r>
        <w:rPr>
          <w:b/>
          <w:u w:val="single"/>
        </w:rPr>
        <w:t>)</w:t>
      </w:r>
      <w:r w:rsidRPr="00961B11">
        <w:rPr>
          <w:b/>
          <w:u w:val="single"/>
        </w:rPr>
        <w:t xml:space="preserve"> </w:t>
      </w:r>
      <w:r>
        <w:rPr>
          <w:b/>
          <w:u w:val="single"/>
        </w:rPr>
        <w:t xml:space="preserve">as </w:t>
      </w:r>
      <w:r w:rsidRPr="00961B11">
        <w:rPr>
          <w:b/>
          <w:u w:val="single"/>
        </w:rPr>
        <w:t>necessary to create a valid DICOM Instance.</w:t>
      </w:r>
    </w:p>
    <w:p w14:paraId="00D108EC" w14:textId="75536768" w:rsidR="00961B11" w:rsidRPr="00961B11" w:rsidRDefault="00961B11" w:rsidP="00961B11">
      <w:pPr>
        <w:rPr>
          <w:b/>
          <w:u w:val="single"/>
        </w:rPr>
      </w:pPr>
      <w:r w:rsidRPr="00961B11">
        <w:rPr>
          <w:b/>
          <w:u w:val="single"/>
        </w:rPr>
        <w:lastRenderedPageBreak/>
        <w:t>The resulting Instance(s) shall fully conform to the requirements of the Standard before being stored by the origin server.</w:t>
      </w:r>
    </w:p>
    <w:p w14:paraId="47F87521" w14:textId="6142472B" w:rsidR="00401DEC" w:rsidRPr="00A45517" w:rsidRDefault="00401DEC" w:rsidP="00961B11">
      <w:pPr>
        <w:rPr>
          <w:b/>
          <w:u w:val="single"/>
        </w:rPr>
      </w:pPr>
      <w:r w:rsidRPr="00A45517">
        <w:rPr>
          <w:b/>
          <w:u w:val="single"/>
        </w:rPr>
        <w:t xml:space="preserve">if the origin server does not support the requested </w:t>
      </w:r>
      <w:r w:rsidR="00961B11">
        <w:rPr>
          <w:b/>
          <w:u w:val="single"/>
        </w:rPr>
        <w:t xml:space="preserve">consumer </w:t>
      </w:r>
      <w:r w:rsidRPr="00A45517">
        <w:rPr>
          <w:b/>
          <w:u w:val="single"/>
        </w:rPr>
        <w:t xml:space="preserve">media type, </w:t>
      </w:r>
      <w:r w:rsidR="00961B11">
        <w:rPr>
          <w:b/>
          <w:u w:val="single"/>
        </w:rPr>
        <w:t xml:space="preserve">it shall </w:t>
      </w:r>
      <w:r w:rsidRPr="00A45517">
        <w:rPr>
          <w:b/>
          <w:u w:val="single"/>
        </w:rPr>
        <w:t>return a status of 415 (Unsupported Media Type).</w:t>
      </w:r>
    </w:p>
    <w:p w14:paraId="247D8B77" w14:textId="77777777" w:rsidR="00401DEC" w:rsidRDefault="00401DEC" w:rsidP="009E5643">
      <w:pPr>
        <w:spacing w:before="180" w:after="0"/>
        <w:jc w:val="both"/>
      </w:pPr>
    </w:p>
    <w:p w14:paraId="08826D8B" w14:textId="77777777" w:rsidR="00D372C8" w:rsidRPr="003357E9" w:rsidRDefault="00D372C8" w:rsidP="00D372C8">
      <w:pPr>
        <w:pBdr>
          <w:top w:val="single" w:sz="4" w:space="1" w:color="auto"/>
          <w:left w:val="single" w:sz="4" w:space="4" w:color="auto"/>
          <w:bottom w:val="single" w:sz="4" w:space="1" w:color="auto"/>
          <w:right w:val="single" w:sz="4" w:space="4" w:color="auto"/>
        </w:pBdr>
        <w:spacing w:before="180" w:after="0"/>
        <w:rPr>
          <w:i/>
          <w:sz w:val="22"/>
        </w:rPr>
      </w:pPr>
      <w:r w:rsidRPr="003357E9">
        <w:rPr>
          <w:i/>
          <w:sz w:val="22"/>
        </w:rPr>
        <w:t>Update PS3.18, Section 6.6.1.1.2 as follows:</w:t>
      </w:r>
    </w:p>
    <w:p w14:paraId="0D6EC34C" w14:textId="77777777" w:rsidR="00513D3A" w:rsidRDefault="00513D3A" w:rsidP="00513D3A">
      <w:pPr>
        <w:spacing w:before="180" w:after="0"/>
      </w:pPr>
      <w:bookmarkStart w:id="154" w:name="sect_6_6_1_1_2"/>
      <w:r>
        <w:rPr>
          <w:b/>
          <w:sz w:val="22"/>
        </w:rPr>
        <w:t>6.6.1.1.2 XML Metadata and Bulk Data Request Message Body</w:t>
      </w:r>
    </w:p>
    <w:bookmarkEnd w:id="154"/>
    <w:p w14:paraId="6D46F49A" w14:textId="77777777" w:rsidR="00513D3A" w:rsidRDefault="00513D3A" w:rsidP="00513D3A">
      <w:pPr>
        <w:spacing w:before="180" w:after="0"/>
        <w:jc w:val="both"/>
      </w:pPr>
      <w:r>
        <w:t>The XML Metadata and Bulk Data Request Message has a multipart body.</w:t>
      </w:r>
    </w:p>
    <w:p w14:paraId="5622A869" w14:textId="77777777" w:rsidR="00513D3A" w:rsidRDefault="00513D3A" w:rsidP="001E7F7B">
      <w:pPr>
        <w:numPr>
          <w:ilvl w:val="0"/>
          <w:numId w:val="24"/>
        </w:numPr>
        <w:tabs>
          <w:tab w:val="left" w:pos="180"/>
        </w:tabs>
        <w:spacing w:before="180" w:after="0"/>
        <w:ind w:left="180" w:hanging="180"/>
        <w:jc w:val="both"/>
      </w:pPr>
      <w:bookmarkStart w:id="155" w:name="idp140294722467696"/>
      <w:bookmarkStart w:id="156" w:name="idp140294722467440"/>
      <w:r>
        <w:t>Content-Type:</w:t>
      </w:r>
    </w:p>
    <w:p w14:paraId="0AA3B6B7" w14:textId="77777777" w:rsidR="00513D3A" w:rsidRDefault="00513D3A" w:rsidP="001E7F7B">
      <w:pPr>
        <w:numPr>
          <w:ilvl w:val="0"/>
          <w:numId w:val="18"/>
        </w:numPr>
        <w:tabs>
          <w:tab w:val="left" w:pos="360"/>
        </w:tabs>
        <w:spacing w:before="180" w:after="0"/>
        <w:ind w:left="360" w:hanging="180"/>
        <w:jc w:val="both"/>
      </w:pPr>
      <w:bookmarkStart w:id="157" w:name="idp140294722469008"/>
      <w:bookmarkStart w:id="158" w:name="idp140294722468752"/>
      <w:bookmarkEnd w:id="155"/>
      <w:bookmarkEnd w:id="156"/>
      <w:r>
        <w:t>multipart/related; type=application/dicom+xml; boundary={MessageBoundary}</w:t>
      </w:r>
    </w:p>
    <w:p w14:paraId="45A5338B" w14:textId="77777777" w:rsidR="00513D3A" w:rsidRDefault="00513D3A" w:rsidP="001E7F7B">
      <w:pPr>
        <w:numPr>
          <w:ilvl w:val="0"/>
          <w:numId w:val="24"/>
        </w:numPr>
        <w:tabs>
          <w:tab w:val="left" w:pos="180"/>
        </w:tabs>
        <w:spacing w:before="180" w:after="0"/>
        <w:ind w:left="180" w:hanging="180"/>
        <w:jc w:val="both"/>
      </w:pPr>
      <w:bookmarkStart w:id="159" w:name="idp140294722470480"/>
      <w:bookmarkEnd w:id="157"/>
      <w:bookmarkEnd w:id="158"/>
      <w:r>
        <w:t xml:space="preserve">The multipart request body contains all the metadata and bulk data to be stored. If the number of bulk data parts does not correspond to the number of unique BulkDataURIs in the </w:t>
      </w:r>
      <w:proofErr w:type="gramStart"/>
      <w:r>
        <w:t>metadata</w:t>
      </w:r>
      <w:proofErr w:type="gramEnd"/>
      <w:r>
        <w:t xml:space="preserve"> then the entire message is invalid and will generate an error status line.</w:t>
      </w:r>
    </w:p>
    <w:p w14:paraId="6DB723A6" w14:textId="3DF5C3DB" w:rsidR="00513D3A" w:rsidRDefault="00513D3A" w:rsidP="001E7F7B">
      <w:pPr>
        <w:numPr>
          <w:ilvl w:val="0"/>
          <w:numId w:val="24"/>
        </w:numPr>
        <w:tabs>
          <w:tab w:val="left" w:pos="180"/>
        </w:tabs>
        <w:spacing w:before="180" w:after="0"/>
        <w:ind w:left="180" w:hanging="180"/>
        <w:jc w:val="both"/>
      </w:pPr>
      <w:bookmarkStart w:id="160" w:name="idp140294722471888"/>
      <w:bookmarkEnd w:id="159"/>
      <w:r>
        <w:t xml:space="preserve">Each body part is either DICOM </w:t>
      </w:r>
      <w:hyperlink r:id="rId20" w:anchor="PS3.19">
        <w:r>
          <w:t>PS3.19</w:t>
        </w:r>
      </w:hyperlink>
      <w:r>
        <w:t xml:space="preserve"> XML metadata or a bulk data item from a SOP Instance sent as part of the Store operation. The first part of the multipart message must be XML metadata.</w:t>
      </w:r>
    </w:p>
    <w:p w14:paraId="25DF9470" w14:textId="77777777" w:rsidR="00513D3A" w:rsidRDefault="00513D3A" w:rsidP="001E7F7B">
      <w:pPr>
        <w:numPr>
          <w:ilvl w:val="0"/>
          <w:numId w:val="24"/>
        </w:numPr>
        <w:tabs>
          <w:tab w:val="left" w:pos="180"/>
        </w:tabs>
        <w:spacing w:before="180" w:after="0"/>
        <w:ind w:left="180" w:hanging="180"/>
        <w:jc w:val="both"/>
      </w:pPr>
      <w:bookmarkStart w:id="161" w:name="para_80a1ef88_2b9c_4edd_a7d2_6e6192e30b"/>
      <w:bookmarkStart w:id="162" w:name="idp140294722474160"/>
      <w:bookmarkEnd w:id="160"/>
      <w:r>
        <w:t>Each bulk data item must be preceded by all metadata items that contain a reference to it.</w:t>
      </w:r>
    </w:p>
    <w:p w14:paraId="0D4E4D5B" w14:textId="77777777" w:rsidR="00513D3A" w:rsidRDefault="00513D3A" w:rsidP="00513D3A">
      <w:pPr>
        <w:keepNext/>
        <w:spacing w:before="180" w:after="0"/>
        <w:ind w:left="540" w:right="360"/>
        <w:jc w:val="both"/>
      </w:pPr>
      <w:bookmarkStart w:id="163" w:name="idp140294722475264"/>
      <w:bookmarkEnd w:id="161"/>
      <w:bookmarkEnd w:id="162"/>
      <w:r>
        <w:t>Note</w:t>
      </w:r>
    </w:p>
    <w:p w14:paraId="0FFA462C" w14:textId="77777777" w:rsidR="00513D3A" w:rsidRDefault="00513D3A" w:rsidP="00513D3A">
      <w:pPr>
        <w:spacing w:before="180" w:after="0"/>
        <w:ind w:left="540" w:right="360"/>
        <w:jc w:val="both"/>
      </w:pPr>
      <w:bookmarkStart w:id="164" w:name="para_17139e5f_a491_4c75_b47b_ed1f12999f"/>
      <w:bookmarkEnd w:id="163"/>
      <w:r>
        <w:t>This requires that all bulk data items for an instance must be preceded by the XML metadata for that instance and if a bulk data item is included in multiple instances it must be preceded by the XML metadata for each instance in which it is included.</w:t>
      </w:r>
    </w:p>
    <w:p w14:paraId="0F62BC9C" w14:textId="77777777" w:rsidR="00513D3A" w:rsidRDefault="00513D3A" w:rsidP="001E7F7B">
      <w:pPr>
        <w:numPr>
          <w:ilvl w:val="0"/>
          <w:numId w:val="24"/>
        </w:numPr>
        <w:tabs>
          <w:tab w:val="left" w:pos="180"/>
        </w:tabs>
        <w:spacing w:before="180" w:after="0"/>
        <w:ind w:left="180" w:hanging="180"/>
        <w:jc w:val="both"/>
      </w:pPr>
      <w:bookmarkStart w:id="165" w:name="idp140294722476800"/>
      <w:bookmarkEnd w:id="164"/>
      <w:r>
        <w:t>The first part in the multipart request will contain the following HTTP headers:</w:t>
      </w:r>
    </w:p>
    <w:p w14:paraId="59EA701B" w14:textId="77777777" w:rsidR="00513D3A" w:rsidRDefault="00513D3A" w:rsidP="001E7F7B">
      <w:pPr>
        <w:numPr>
          <w:ilvl w:val="0"/>
          <w:numId w:val="19"/>
        </w:numPr>
        <w:tabs>
          <w:tab w:val="left" w:pos="360"/>
        </w:tabs>
        <w:spacing w:before="180" w:after="0"/>
        <w:ind w:left="360" w:hanging="180"/>
        <w:jc w:val="both"/>
      </w:pPr>
      <w:bookmarkStart w:id="166" w:name="idp140294722478160"/>
      <w:bookmarkStart w:id="167" w:name="idp140294722477904"/>
      <w:bookmarkEnd w:id="165"/>
      <w:r>
        <w:t>Content-Type: application/dicom+xml; transfer-syntax={TransferSyntaxUID}</w:t>
      </w:r>
    </w:p>
    <w:p w14:paraId="11DBA7EF" w14:textId="77777777" w:rsidR="00513D3A" w:rsidRDefault="00513D3A" w:rsidP="001E7F7B">
      <w:pPr>
        <w:numPr>
          <w:ilvl w:val="0"/>
          <w:numId w:val="24"/>
        </w:numPr>
        <w:tabs>
          <w:tab w:val="left" w:pos="180"/>
        </w:tabs>
        <w:spacing w:before="180" w:after="0"/>
        <w:ind w:left="180" w:hanging="180"/>
        <w:jc w:val="both"/>
      </w:pPr>
      <w:bookmarkStart w:id="168" w:name="idp140294722479632"/>
      <w:bookmarkEnd w:id="166"/>
      <w:bookmarkEnd w:id="167"/>
      <w:r>
        <w:t>Subsequent items will contain the following HTTP headers (order is not guaranteed):</w:t>
      </w:r>
    </w:p>
    <w:p w14:paraId="32C6336C" w14:textId="77777777" w:rsidR="00513D3A" w:rsidRDefault="00513D3A" w:rsidP="001E7F7B">
      <w:pPr>
        <w:numPr>
          <w:ilvl w:val="0"/>
          <w:numId w:val="23"/>
        </w:numPr>
        <w:tabs>
          <w:tab w:val="left" w:pos="360"/>
        </w:tabs>
        <w:spacing w:before="180" w:after="0"/>
        <w:ind w:left="360" w:hanging="180"/>
        <w:jc w:val="both"/>
      </w:pPr>
      <w:bookmarkStart w:id="169" w:name="idp140294722480992"/>
      <w:bookmarkStart w:id="170" w:name="idp140294722480736"/>
      <w:bookmarkEnd w:id="168"/>
      <w:r>
        <w:t>additional metadata with the following headers:</w:t>
      </w:r>
    </w:p>
    <w:p w14:paraId="78AF8787" w14:textId="77777777" w:rsidR="00513D3A" w:rsidRDefault="00513D3A" w:rsidP="001E7F7B">
      <w:pPr>
        <w:numPr>
          <w:ilvl w:val="0"/>
          <w:numId w:val="20"/>
        </w:numPr>
        <w:tabs>
          <w:tab w:val="left" w:pos="540"/>
        </w:tabs>
        <w:spacing w:before="180" w:after="0"/>
        <w:ind w:left="540" w:hanging="180"/>
        <w:jc w:val="both"/>
      </w:pPr>
      <w:bookmarkStart w:id="171" w:name="idp140294722482304"/>
      <w:bookmarkStart w:id="172" w:name="idp140294722482048"/>
      <w:bookmarkEnd w:id="169"/>
      <w:bookmarkEnd w:id="170"/>
      <w:r>
        <w:t>Content-Type: application/dicom+xml; transfer-syntax={TransferSyntaxUID}</w:t>
      </w:r>
    </w:p>
    <w:p w14:paraId="00EF4952" w14:textId="2698A4FF" w:rsidR="00513D3A" w:rsidRDefault="00513D3A" w:rsidP="00513D3A">
      <w:pPr>
        <w:spacing w:before="180" w:after="0"/>
        <w:ind w:left="540"/>
        <w:jc w:val="both"/>
      </w:pPr>
      <w:bookmarkStart w:id="173" w:name="para_6dc12f0d_3486_4645_8c10_5c61de0f8f"/>
      <w:bookmarkEnd w:id="171"/>
      <w:bookmarkEnd w:id="172"/>
      <w:r>
        <w:t>Where {TransferSyntaxUID} is the UID of the DICOM Transfer Syntax used to encode the inline binary data in the XML metadata.</w:t>
      </w:r>
    </w:p>
    <w:p w14:paraId="253A0E33" w14:textId="77777777" w:rsidR="00513D3A" w:rsidRPr="004D7630" w:rsidRDefault="00513D3A" w:rsidP="001E7F7B">
      <w:pPr>
        <w:numPr>
          <w:ilvl w:val="0"/>
          <w:numId w:val="30"/>
        </w:numPr>
        <w:tabs>
          <w:tab w:val="left" w:pos="360"/>
        </w:tabs>
        <w:spacing w:before="180" w:after="0"/>
        <w:ind w:left="360" w:hanging="180"/>
        <w:jc w:val="both"/>
        <w:rPr>
          <w:b/>
          <w:strike/>
          <w:u w:val="single"/>
        </w:rPr>
      </w:pPr>
      <w:commentRangeStart w:id="174"/>
      <w:r w:rsidRPr="004D7630">
        <w:rPr>
          <w:b/>
          <w:strike/>
          <w:u w:val="single"/>
        </w:rPr>
        <w:t>an encapsulated PDF document with the following headers</w:t>
      </w:r>
    </w:p>
    <w:p w14:paraId="3F3F8F0C" w14:textId="77777777" w:rsidR="00513D3A" w:rsidRPr="004664D4" w:rsidRDefault="00513D3A" w:rsidP="001E7F7B">
      <w:pPr>
        <w:numPr>
          <w:ilvl w:val="0"/>
          <w:numId w:val="30"/>
        </w:numPr>
        <w:tabs>
          <w:tab w:val="left" w:pos="360"/>
        </w:tabs>
        <w:spacing w:before="180" w:after="0"/>
        <w:ind w:left="180" w:firstLine="420"/>
        <w:jc w:val="both"/>
        <w:rPr>
          <w:b/>
          <w:strike/>
          <w:highlight w:val="cyan"/>
        </w:rPr>
      </w:pPr>
      <w:r w:rsidRPr="004664D4">
        <w:rPr>
          <w:b/>
          <w:strike/>
        </w:rPr>
        <w:t>Content-Type: application</w:t>
      </w:r>
      <w:r w:rsidRPr="004664D4">
        <w:rPr>
          <w:b/>
          <w:strike/>
          <w:highlight w:val="cyan"/>
        </w:rPr>
        <w:t>/dicom+pdf</w:t>
      </w:r>
    </w:p>
    <w:p w14:paraId="045F9502" w14:textId="77777777" w:rsidR="00513D3A" w:rsidRPr="004664D4" w:rsidRDefault="00513D3A" w:rsidP="001E7F7B">
      <w:pPr>
        <w:numPr>
          <w:ilvl w:val="0"/>
          <w:numId w:val="30"/>
        </w:numPr>
        <w:tabs>
          <w:tab w:val="left" w:pos="360"/>
        </w:tabs>
        <w:spacing w:before="180" w:after="0"/>
        <w:ind w:left="180" w:firstLine="420"/>
        <w:jc w:val="both"/>
        <w:rPr>
          <w:b/>
          <w:strike/>
        </w:rPr>
      </w:pPr>
      <w:r w:rsidRPr="004664D4">
        <w:rPr>
          <w:b/>
          <w:strike/>
        </w:rPr>
        <w:t>Content-Location: {BulkDataURI}</w:t>
      </w:r>
    </w:p>
    <w:p w14:paraId="61E41271" w14:textId="77777777" w:rsidR="00513D3A" w:rsidRPr="004664D4" w:rsidRDefault="00513D3A" w:rsidP="001E7F7B">
      <w:pPr>
        <w:numPr>
          <w:ilvl w:val="0"/>
          <w:numId w:val="30"/>
        </w:numPr>
        <w:tabs>
          <w:tab w:val="left" w:pos="360"/>
        </w:tabs>
        <w:spacing w:before="180" w:after="0"/>
        <w:ind w:left="360" w:hanging="180"/>
        <w:jc w:val="both"/>
        <w:rPr>
          <w:b/>
          <w:strike/>
        </w:rPr>
      </w:pPr>
      <w:r w:rsidRPr="004664D4">
        <w:rPr>
          <w:b/>
          <w:strike/>
        </w:rPr>
        <w:t>an encapsulated CDA document with the following headers</w:t>
      </w:r>
    </w:p>
    <w:p w14:paraId="05A4530B" w14:textId="77777777" w:rsidR="00513D3A" w:rsidRPr="004664D4" w:rsidRDefault="00513D3A" w:rsidP="001E7F7B">
      <w:pPr>
        <w:numPr>
          <w:ilvl w:val="0"/>
          <w:numId w:val="30"/>
        </w:numPr>
        <w:tabs>
          <w:tab w:val="left" w:pos="360"/>
        </w:tabs>
        <w:spacing w:before="180" w:after="0"/>
        <w:ind w:left="180" w:firstLine="420"/>
        <w:jc w:val="both"/>
        <w:rPr>
          <w:b/>
          <w:strike/>
        </w:rPr>
      </w:pPr>
      <w:r w:rsidRPr="004664D4">
        <w:rPr>
          <w:b/>
          <w:strike/>
        </w:rPr>
        <w:t>Content-Type: application/</w:t>
      </w:r>
      <w:r w:rsidRPr="004664D4">
        <w:rPr>
          <w:b/>
          <w:strike/>
          <w:highlight w:val="cyan"/>
        </w:rPr>
        <w:t>dicom+cda</w:t>
      </w:r>
    </w:p>
    <w:p w14:paraId="0C12863F" w14:textId="77777777" w:rsidR="00513D3A" w:rsidRPr="004664D4" w:rsidRDefault="00513D3A" w:rsidP="001E7F7B">
      <w:pPr>
        <w:numPr>
          <w:ilvl w:val="0"/>
          <w:numId w:val="30"/>
        </w:numPr>
        <w:tabs>
          <w:tab w:val="left" w:pos="360"/>
        </w:tabs>
        <w:spacing w:before="180" w:after="0"/>
        <w:ind w:left="540"/>
        <w:jc w:val="both"/>
        <w:rPr>
          <w:b/>
          <w:strike/>
        </w:rPr>
      </w:pPr>
      <w:r w:rsidRPr="004664D4">
        <w:rPr>
          <w:b/>
          <w:strike/>
        </w:rPr>
        <w:t>Content-Location: {BulkDataURI}</w:t>
      </w:r>
      <w:commentRangeEnd w:id="174"/>
      <w:r>
        <w:rPr>
          <w:rStyle w:val="CommentReference"/>
        </w:rPr>
        <w:commentReference w:id="174"/>
      </w:r>
    </w:p>
    <w:p w14:paraId="3DB4C9AC" w14:textId="77777777" w:rsidR="00513D3A" w:rsidRPr="004D7630" w:rsidRDefault="00513D3A" w:rsidP="001E7F7B">
      <w:pPr>
        <w:numPr>
          <w:ilvl w:val="0"/>
          <w:numId w:val="30"/>
        </w:numPr>
        <w:tabs>
          <w:tab w:val="left" w:pos="360"/>
        </w:tabs>
        <w:spacing w:before="180" w:after="0"/>
        <w:ind w:left="360" w:hanging="180"/>
        <w:jc w:val="both"/>
        <w:rPr>
          <w:b/>
          <w:u w:val="single"/>
        </w:rPr>
      </w:pPr>
      <w:r w:rsidRPr="004D7630">
        <w:rPr>
          <w:b/>
          <w:u w:val="single"/>
        </w:rPr>
        <w:t>an encapsulated document with the following headers</w:t>
      </w:r>
    </w:p>
    <w:p w14:paraId="5BA99A75" w14:textId="77777777" w:rsidR="00513D3A" w:rsidRDefault="00513D3A" w:rsidP="001E7F7B">
      <w:pPr>
        <w:numPr>
          <w:ilvl w:val="0"/>
          <w:numId w:val="30"/>
        </w:numPr>
        <w:tabs>
          <w:tab w:val="left" w:pos="360"/>
        </w:tabs>
        <w:spacing w:before="180" w:after="0"/>
        <w:ind w:left="360"/>
        <w:jc w:val="both"/>
        <w:rPr>
          <w:b/>
          <w:u w:val="single"/>
        </w:rPr>
      </w:pPr>
      <w:r w:rsidRPr="004D7630">
        <w:rPr>
          <w:b/>
          <w:u w:val="single"/>
        </w:rPr>
        <w:t xml:space="preserve">Content-Type: </w:t>
      </w:r>
      <w:r>
        <w:rPr>
          <w:b/>
          <w:u w:val="single"/>
        </w:rPr>
        <w:t>{media-type}</w:t>
      </w:r>
    </w:p>
    <w:p w14:paraId="14976594" w14:textId="77777777" w:rsidR="00513D3A" w:rsidRPr="00513D3A" w:rsidRDefault="00513D3A" w:rsidP="00513D3A">
      <w:pPr>
        <w:ind w:left="720"/>
        <w:rPr>
          <w:b/>
          <w:u w:val="single"/>
        </w:rPr>
      </w:pPr>
      <w:r w:rsidRPr="00513D3A">
        <w:lastRenderedPageBreak/>
        <w:tab/>
      </w:r>
      <w:r w:rsidRPr="00513D3A">
        <w:rPr>
          <w:b/>
          <w:u w:val="single"/>
        </w:rPr>
        <w:t>Where the media-type is from the MIME Type of Encapsulated Document (0042,0012) attribute.</w:t>
      </w:r>
    </w:p>
    <w:p w14:paraId="48FE94BE" w14:textId="7CEC74EE" w:rsidR="00513D3A" w:rsidRPr="00513D3A" w:rsidRDefault="00513D3A" w:rsidP="001E7F7B">
      <w:pPr>
        <w:numPr>
          <w:ilvl w:val="0"/>
          <w:numId w:val="30"/>
        </w:numPr>
        <w:tabs>
          <w:tab w:val="left" w:pos="360"/>
        </w:tabs>
        <w:spacing w:before="180" w:after="0"/>
        <w:ind w:left="540"/>
        <w:jc w:val="both"/>
        <w:rPr>
          <w:b/>
          <w:u w:val="single"/>
        </w:rPr>
      </w:pPr>
      <w:r w:rsidRPr="004D7630">
        <w:rPr>
          <w:b/>
          <w:u w:val="single"/>
        </w:rPr>
        <w:t>Content-Location: {BulkDataURI}</w:t>
      </w:r>
    </w:p>
    <w:p w14:paraId="76DC8B41" w14:textId="77777777" w:rsidR="00513D3A" w:rsidRDefault="00513D3A" w:rsidP="001E7F7B">
      <w:pPr>
        <w:numPr>
          <w:ilvl w:val="0"/>
          <w:numId w:val="23"/>
        </w:numPr>
        <w:tabs>
          <w:tab w:val="left" w:pos="360"/>
        </w:tabs>
        <w:spacing w:before="180" w:after="0"/>
        <w:ind w:left="360" w:hanging="180"/>
        <w:jc w:val="both"/>
      </w:pPr>
      <w:bookmarkStart w:id="175" w:name="idp140294722484800"/>
      <w:bookmarkEnd w:id="173"/>
      <w:r>
        <w:t>an uncompressed bulk data element encoded in Little Endian binary format with the following headers:</w:t>
      </w:r>
    </w:p>
    <w:p w14:paraId="05D72CDC" w14:textId="77777777" w:rsidR="00513D3A" w:rsidRDefault="00513D3A" w:rsidP="001E7F7B">
      <w:pPr>
        <w:numPr>
          <w:ilvl w:val="0"/>
          <w:numId w:val="21"/>
        </w:numPr>
        <w:tabs>
          <w:tab w:val="left" w:pos="540"/>
        </w:tabs>
        <w:spacing w:before="180" w:after="0"/>
        <w:ind w:left="540" w:hanging="180"/>
        <w:jc w:val="both"/>
      </w:pPr>
      <w:bookmarkStart w:id="176" w:name="idp140294722486176"/>
      <w:bookmarkStart w:id="177" w:name="idp140294722485920"/>
      <w:bookmarkEnd w:id="175"/>
      <w:r>
        <w:t>Content-Type: application/octet-stream</w:t>
      </w:r>
    </w:p>
    <w:p w14:paraId="2AE0B6AF" w14:textId="77777777" w:rsidR="00513D3A" w:rsidRDefault="00513D3A" w:rsidP="001E7F7B">
      <w:pPr>
        <w:numPr>
          <w:ilvl w:val="0"/>
          <w:numId w:val="21"/>
        </w:numPr>
        <w:tabs>
          <w:tab w:val="left" w:pos="540"/>
        </w:tabs>
        <w:spacing w:before="180" w:after="0"/>
        <w:ind w:left="540" w:hanging="180"/>
        <w:jc w:val="both"/>
      </w:pPr>
      <w:bookmarkStart w:id="178" w:name="idp140294722487312"/>
      <w:bookmarkEnd w:id="176"/>
      <w:bookmarkEnd w:id="177"/>
      <w:r>
        <w:t>Content-Location: {BulkDataURI}</w:t>
      </w:r>
    </w:p>
    <w:p w14:paraId="09CD2B59" w14:textId="77777777" w:rsidR="00513D3A" w:rsidRDefault="00513D3A" w:rsidP="001E7F7B">
      <w:pPr>
        <w:numPr>
          <w:ilvl w:val="0"/>
          <w:numId w:val="23"/>
        </w:numPr>
        <w:tabs>
          <w:tab w:val="left" w:pos="360"/>
        </w:tabs>
        <w:spacing w:before="180" w:after="0"/>
        <w:ind w:left="360" w:hanging="180"/>
        <w:jc w:val="both"/>
      </w:pPr>
      <w:bookmarkStart w:id="179" w:name="idp140294722488752"/>
      <w:bookmarkEnd w:id="178"/>
      <w:r>
        <w:t>a compressed pixel data object from a SOP Instance in the Study with the following headers:</w:t>
      </w:r>
    </w:p>
    <w:p w14:paraId="1F04ABA8" w14:textId="77777777" w:rsidR="00513D3A" w:rsidRDefault="00513D3A" w:rsidP="001E7F7B">
      <w:pPr>
        <w:numPr>
          <w:ilvl w:val="0"/>
          <w:numId w:val="22"/>
        </w:numPr>
        <w:tabs>
          <w:tab w:val="left" w:pos="540"/>
        </w:tabs>
        <w:spacing w:before="180" w:after="0"/>
        <w:ind w:left="540" w:hanging="180"/>
        <w:jc w:val="both"/>
      </w:pPr>
      <w:bookmarkStart w:id="180" w:name="idp140294722490112"/>
      <w:bookmarkStart w:id="181" w:name="idp140294722489856"/>
      <w:bookmarkEnd w:id="179"/>
      <w:r>
        <w:t>Content-Type: {MediaType}</w:t>
      </w:r>
    </w:p>
    <w:p w14:paraId="113A19F6" w14:textId="77777777" w:rsidR="00513D3A" w:rsidRDefault="00513D3A" w:rsidP="001E7F7B">
      <w:pPr>
        <w:numPr>
          <w:ilvl w:val="0"/>
          <w:numId w:val="22"/>
        </w:numPr>
        <w:tabs>
          <w:tab w:val="left" w:pos="540"/>
        </w:tabs>
        <w:spacing w:before="180" w:after="0"/>
        <w:ind w:left="540" w:hanging="180"/>
        <w:jc w:val="both"/>
      </w:pPr>
      <w:bookmarkStart w:id="182" w:name="idp140294722491248"/>
      <w:bookmarkEnd w:id="180"/>
      <w:bookmarkEnd w:id="181"/>
      <w:r>
        <w:t>Content-Location: {BulkDataURI}</w:t>
      </w:r>
    </w:p>
    <w:p w14:paraId="7D02A23E" w14:textId="77777777" w:rsidR="00513D3A" w:rsidRDefault="00513D3A" w:rsidP="001E7F7B">
      <w:pPr>
        <w:numPr>
          <w:ilvl w:val="0"/>
          <w:numId w:val="24"/>
        </w:numPr>
        <w:tabs>
          <w:tab w:val="left" w:pos="180"/>
        </w:tabs>
        <w:spacing w:before="180" w:after="0"/>
        <w:ind w:left="180" w:hanging="180"/>
        <w:jc w:val="both"/>
      </w:pPr>
      <w:bookmarkStart w:id="183" w:name="idp140294722492944"/>
      <w:bookmarkEnd w:id="182"/>
      <w:r>
        <w:t>Metadata and its associated bulk data shall always be sent in the same POST request.</w:t>
      </w:r>
    </w:p>
    <w:p w14:paraId="69172759" w14:textId="77777777" w:rsidR="00513D3A" w:rsidRDefault="00513D3A" w:rsidP="00513D3A">
      <w:pPr>
        <w:keepNext/>
        <w:spacing w:before="180" w:after="0"/>
        <w:ind w:left="540" w:right="360"/>
        <w:jc w:val="both"/>
      </w:pPr>
      <w:bookmarkStart w:id="184" w:name="idp140294722494048"/>
      <w:bookmarkEnd w:id="183"/>
      <w:r>
        <w:t>Note</w:t>
      </w:r>
    </w:p>
    <w:bookmarkEnd w:id="184"/>
    <w:p w14:paraId="54E4398C" w14:textId="6B32E3E2" w:rsidR="00513D3A" w:rsidRDefault="00513D3A" w:rsidP="00513D3A">
      <w:pPr>
        <w:spacing w:before="180" w:after="0"/>
        <w:ind w:left="540" w:right="360"/>
        <w:jc w:val="both"/>
      </w:pPr>
      <w:r>
        <w:t>It is not intended that metadata and bulk data be stored separately in multiple POST requests since the service always requires the metadata for context.</w:t>
      </w:r>
    </w:p>
    <w:p w14:paraId="5F84A33B" w14:textId="18730B06" w:rsidR="00513D3A" w:rsidRPr="003357E9" w:rsidRDefault="00513D3A" w:rsidP="00513D3A">
      <w:pPr>
        <w:pBdr>
          <w:top w:val="single" w:sz="4" w:space="1" w:color="auto"/>
          <w:left w:val="single" w:sz="4" w:space="4" w:color="auto"/>
          <w:bottom w:val="single" w:sz="4" w:space="1" w:color="auto"/>
          <w:right w:val="single" w:sz="4" w:space="4" w:color="auto"/>
        </w:pBdr>
        <w:spacing w:before="180" w:after="0"/>
        <w:rPr>
          <w:i/>
          <w:sz w:val="22"/>
        </w:rPr>
      </w:pPr>
      <w:r>
        <w:rPr>
          <w:i/>
          <w:sz w:val="22"/>
        </w:rPr>
        <w:t>Update PS3.18, Section 6.6.1.1.3</w:t>
      </w:r>
      <w:r w:rsidRPr="003357E9">
        <w:rPr>
          <w:i/>
          <w:sz w:val="22"/>
        </w:rPr>
        <w:t xml:space="preserve"> as follows:</w:t>
      </w:r>
    </w:p>
    <w:p w14:paraId="0B89EED5" w14:textId="77777777" w:rsidR="00513D3A" w:rsidRDefault="00513D3A" w:rsidP="00513D3A">
      <w:pPr>
        <w:spacing w:before="180" w:after="0"/>
      </w:pPr>
      <w:r>
        <w:rPr>
          <w:b/>
          <w:sz w:val="22"/>
        </w:rPr>
        <w:t>6.6.1.1.3 JSON Metadata and Bulk Data Request Message Body</w:t>
      </w:r>
    </w:p>
    <w:p w14:paraId="459C0E1C" w14:textId="77777777" w:rsidR="00513D3A" w:rsidRDefault="00513D3A" w:rsidP="00513D3A">
      <w:pPr>
        <w:spacing w:before="180" w:after="0"/>
        <w:jc w:val="both"/>
      </w:pPr>
      <w:r>
        <w:t>The JSON Metadata and Bulk Data Request Message has a multipart body.</w:t>
      </w:r>
    </w:p>
    <w:p w14:paraId="0ED632E0" w14:textId="77777777" w:rsidR="00513D3A" w:rsidRDefault="00513D3A" w:rsidP="001E7F7B">
      <w:pPr>
        <w:numPr>
          <w:ilvl w:val="0"/>
          <w:numId w:val="30"/>
        </w:numPr>
        <w:tabs>
          <w:tab w:val="left" w:pos="180"/>
        </w:tabs>
        <w:spacing w:before="180" w:after="0"/>
        <w:ind w:left="180" w:hanging="180"/>
        <w:jc w:val="both"/>
      </w:pPr>
      <w:bookmarkStart w:id="185" w:name="idp140294722498288"/>
      <w:bookmarkStart w:id="186" w:name="idp140294722498032"/>
      <w:r>
        <w:t>Content-Type:</w:t>
      </w:r>
    </w:p>
    <w:p w14:paraId="4A6A61AA" w14:textId="77777777" w:rsidR="00513D3A" w:rsidRDefault="00513D3A" w:rsidP="001E7F7B">
      <w:pPr>
        <w:numPr>
          <w:ilvl w:val="0"/>
          <w:numId w:val="25"/>
        </w:numPr>
        <w:tabs>
          <w:tab w:val="left" w:pos="360"/>
        </w:tabs>
        <w:spacing w:before="180" w:after="0"/>
        <w:ind w:left="360" w:hanging="180"/>
        <w:jc w:val="both"/>
      </w:pPr>
      <w:bookmarkStart w:id="187" w:name="idp140294722499600"/>
      <w:bookmarkStart w:id="188" w:name="idp140294722499344"/>
      <w:bookmarkEnd w:id="185"/>
      <w:bookmarkEnd w:id="186"/>
      <w:r>
        <w:t>multipart/related; type=application/json; boundary={MessageBoundary}</w:t>
      </w:r>
    </w:p>
    <w:p w14:paraId="6E3189A0" w14:textId="77777777" w:rsidR="00513D3A" w:rsidRDefault="00513D3A" w:rsidP="001E7F7B">
      <w:pPr>
        <w:numPr>
          <w:ilvl w:val="0"/>
          <w:numId w:val="30"/>
        </w:numPr>
        <w:tabs>
          <w:tab w:val="left" w:pos="180"/>
        </w:tabs>
        <w:spacing w:before="180" w:after="0"/>
        <w:ind w:left="180" w:hanging="180"/>
        <w:jc w:val="both"/>
      </w:pPr>
      <w:bookmarkStart w:id="189" w:name="idp140294722501120"/>
      <w:bookmarkEnd w:id="187"/>
      <w:bookmarkEnd w:id="188"/>
      <w:r>
        <w:t xml:space="preserve">The multipart request body contains all the metadata and bulk data to be stored. If the number of bulk data parts does not correspond to the number of unique BulkDataURIs in the </w:t>
      </w:r>
      <w:proofErr w:type="gramStart"/>
      <w:r>
        <w:t>metadata</w:t>
      </w:r>
      <w:proofErr w:type="gramEnd"/>
      <w:r>
        <w:t xml:space="preserve"> then the entire message is invalid and will generate an error status line.</w:t>
      </w:r>
    </w:p>
    <w:p w14:paraId="7D79BB47" w14:textId="77777777" w:rsidR="00513D3A" w:rsidRDefault="00513D3A" w:rsidP="001E7F7B">
      <w:pPr>
        <w:numPr>
          <w:ilvl w:val="0"/>
          <w:numId w:val="30"/>
        </w:numPr>
        <w:tabs>
          <w:tab w:val="left" w:pos="180"/>
        </w:tabs>
        <w:spacing w:before="180" w:after="0"/>
        <w:ind w:left="180" w:hanging="180"/>
        <w:jc w:val="both"/>
      </w:pPr>
      <w:bookmarkStart w:id="190" w:name="idp140294722502576"/>
      <w:bookmarkEnd w:id="189"/>
      <w:r>
        <w:t xml:space="preserve">The first part in the multipart request will contain a JSON array of DICOM JSON Model Objects (defined in </w:t>
      </w:r>
      <w:hyperlink w:anchor="chapter_F">
        <w:r>
          <w:t>Annex F</w:t>
        </w:r>
      </w:hyperlink>
      <w:r>
        <w:t>). Each array element is the metadata from a SOP Instance sent as part of the Store operation. This message part will have the following headers:</w:t>
      </w:r>
    </w:p>
    <w:p w14:paraId="4212923F" w14:textId="77777777" w:rsidR="00513D3A" w:rsidRDefault="00513D3A" w:rsidP="001E7F7B">
      <w:pPr>
        <w:numPr>
          <w:ilvl w:val="0"/>
          <w:numId w:val="26"/>
        </w:numPr>
        <w:tabs>
          <w:tab w:val="left" w:pos="360"/>
        </w:tabs>
        <w:spacing w:before="180" w:after="0"/>
        <w:ind w:left="360" w:hanging="180"/>
        <w:jc w:val="both"/>
      </w:pPr>
      <w:bookmarkStart w:id="191" w:name="idp140294722504816"/>
      <w:bookmarkStart w:id="192" w:name="idp140294722504560"/>
      <w:bookmarkEnd w:id="190"/>
      <w:r>
        <w:t>Content-Type: application/json; transfer-syntax={TransferSyntaxUID}</w:t>
      </w:r>
    </w:p>
    <w:p w14:paraId="5D8153AD" w14:textId="77777777" w:rsidR="00513D3A" w:rsidRDefault="00513D3A" w:rsidP="00513D3A">
      <w:pPr>
        <w:spacing w:before="180" w:after="0"/>
        <w:ind w:left="360"/>
        <w:jc w:val="both"/>
      </w:pPr>
      <w:bookmarkStart w:id="193" w:name="para_197ccac2_2716_47a8_91a5_1aa91bcfed"/>
      <w:bookmarkEnd w:id="191"/>
      <w:bookmarkEnd w:id="192"/>
      <w:r>
        <w:t>Where {TransferSyntaxUID} is the UID of the DICOM Transfer Syntax used to encode the inline binary data in the JSON metadata.</w:t>
      </w:r>
    </w:p>
    <w:p w14:paraId="198D0679" w14:textId="7BF9C1B3" w:rsidR="00513D3A" w:rsidRDefault="00513D3A" w:rsidP="001E7F7B">
      <w:pPr>
        <w:numPr>
          <w:ilvl w:val="0"/>
          <w:numId w:val="30"/>
        </w:numPr>
        <w:tabs>
          <w:tab w:val="left" w:pos="180"/>
        </w:tabs>
        <w:spacing w:before="180" w:after="0"/>
        <w:ind w:left="180" w:hanging="180"/>
        <w:jc w:val="both"/>
      </w:pPr>
      <w:bookmarkStart w:id="194" w:name="idp140294722507216"/>
      <w:bookmarkEnd w:id="193"/>
      <w:r>
        <w:t>Subsequent items will be one of the following:</w:t>
      </w:r>
    </w:p>
    <w:p w14:paraId="7457C477" w14:textId="77777777" w:rsidR="00513D3A" w:rsidRPr="004D7630" w:rsidRDefault="00513D3A" w:rsidP="001E7F7B">
      <w:pPr>
        <w:numPr>
          <w:ilvl w:val="0"/>
          <w:numId w:val="30"/>
        </w:numPr>
        <w:tabs>
          <w:tab w:val="left" w:pos="360"/>
        </w:tabs>
        <w:spacing w:before="180" w:after="0"/>
        <w:ind w:left="360" w:hanging="180"/>
        <w:jc w:val="both"/>
        <w:rPr>
          <w:b/>
          <w:strike/>
          <w:u w:val="single"/>
        </w:rPr>
      </w:pPr>
      <w:bookmarkStart w:id="195" w:name="idp140294722508528"/>
      <w:bookmarkStart w:id="196" w:name="idp140294722508272"/>
      <w:bookmarkEnd w:id="194"/>
      <w:commentRangeStart w:id="197"/>
      <w:r w:rsidRPr="004D7630">
        <w:rPr>
          <w:b/>
          <w:strike/>
          <w:u w:val="single"/>
        </w:rPr>
        <w:t>an encapsulated PDF document with the following headers</w:t>
      </w:r>
    </w:p>
    <w:p w14:paraId="661911BF" w14:textId="77777777" w:rsidR="00513D3A" w:rsidRPr="004664D4" w:rsidRDefault="00513D3A" w:rsidP="001E7F7B">
      <w:pPr>
        <w:numPr>
          <w:ilvl w:val="0"/>
          <w:numId w:val="30"/>
        </w:numPr>
        <w:tabs>
          <w:tab w:val="left" w:pos="360"/>
        </w:tabs>
        <w:spacing w:before="180" w:after="0"/>
        <w:ind w:left="180" w:firstLine="420"/>
        <w:jc w:val="both"/>
        <w:rPr>
          <w:b/>
          <w:strike/>
          <w:highlight w:val="cyan"/>
        </w:rPr>
      </w:pPr>
      <w:r w:rsidRPr="004664D4">
        <w:rPr>
          <w:b/>
          <w:strike/>
        </w:rPr>
        <w:t>Content-Type: application</w:t>
      </w:r>
      <w:r w:rsidRPr="004664D4">
        <w:rPr>
          <w:b/>
          <w:strike/>
          <w:highlight w:val="cyan"/>
        </w:rPr>
        <w:t>/dicom+pdf</w:t>
      </w:r>
    </w:p>
    <w:p w14:paraId="6ACACACA" w14:textId="77777777" w:rsidR="00513D3A" w:rsidRPr="004664D4" w:rsidRDefault="00513D3A" w:rsidP="001E7F7B">
      <w:pPr>
        <w:numPr>
          <w:ilvl w:val="0"/>
          <w:numId w:val="30"/>
        </w:numPr>
        <w:tabs>
          <w:tab w:val="left" w:pos="360"/>
        </w:tabs>
        <w:spacing w:before="180" w:after="0"/>
        <w:ind w:left="180" w:firstLine="420"/>
        <w:jc w:val="both"/>
        <w:rPr>
          <w:b/>
          <w:strike/>
        </w:rPr>
      </w:pPr>
      <w:r w:rsidRPr="004664D4">
        <w:rPr>
          <w:b/>
          <w:strike/>
        </w:rPr>
        <w:t>Content-Location: {BulkDataURI}</w:t>
      </w:r>
    </w:p>
    <w:p w14:paraId="00D291A3" w14:textId="77777777" w:rsidR="00513D3A" w:rsidRPr="004664D4" w:rsidRDefault="00513D3A" w:rsidP="001E7F7B">
      <w:pPr>
        <w:numPr>
          <w:ilvl w:val="0"/>
          <w:numId w:val="30"/>
        </w:numPr>
        <w:tabs>
          <w:tab w:val="left" w:pos="360"/>
        </w:tabs>
        <w:spacing w:before="180" w:after="0"/>
        <w:ind w:left="360" w:hanging="180"/>
        <w:jc w:val="both"/>
        <w:rPr>
          <w:b/>
          <w:strike/>
        </w:rPr>
      </w:pPr>
      <w:r w:rsidRPr="004664D4">
        <w:rPr>
          <w:b/>
          <w:strike/>
        </w:rPr>
        <w:t>an encapsulated CDA document with the following headers</w:t>
      </w:r>
    </w:p>
    <w:p w14:paraId="2929BD35" w14:textId="77777777" w:rsidR="00513D3A" w:rsidRPr="004664D4" w:rsidRDefault="00513D3A" w:rsidP="001E7F7B">
      <w:pPr>
        <w:numPr>
          <w:ilvl w:val="0"/>
          <w:numId w:val="30"/>
        </w:numPr>
        <w:tabs>
          <w:tab w:val="left" w:pos="360"/>
        </w:tabs>
        <w:spacing w:before="180" w:after="0"/>
        <w:ind w:left="180" w:firstLine="420"/>
        <w:jc w:val="both"/>
        <w:rPr>
          <w:b/>
          <w:strike/>
        </w:rPr>
      </w:pPr>
      <w:r w:rsidRPr="004664D4">
        <w:rPr>
          <w:b/>
          <w:strike/>
        </w:rPr>
        <w:t>Content-Type: application/</w:t>
      </w:r>
      <w:r w:rsidRPr="004664D4">
        <w:rPr>
          <w:b/>
          <w:strike/>
          <w:highlight w:val="cyan"/>
        </w:rPr>
        <w:t>dicom+cda</w:t>
      </w:r>
    </w:p>
    <w:p w14:paraId="414C6D6D" w14:textId="77777777" w:rsidR="00513D3A" w:rsidRPr="004664D4" w:rsidRDefault="00513D3A" w:rsidP="001E7F7B">
      <w:pPr>
        <w:numPr>
          <w:ilvl w:val="0"/>
          <w:numId w:val="30"/>
        </w:numPr>
        <w:tabs>
          <w:tab w:val="left" w:pos="360"/>
        </w:tabs>
        <w:spacing w:before="180" w:after="0"/>
        <w:ind w:left="540"/>
        <w:jc w:val="both"/>
        <w:rPr>
          <w:b/>
          <w:strike/>
        </w:rPr>
      </w:pPr>
      <w:r w:rsidRPr="004664D4">
        <w:rPr>
          <w:b/>
          <w:strike/>
        </w:rPr>
        <w:t>Content-Location: {BulkDataURI}</w:t>
      </w:r>
      <w:commentRangeEnd w:id="197"/>
      <w:r>
        <w:rPr>
          <w:rStyle w:val="CommentReference"/>
        </w:rPr>
        <w:commentReference w:id="197"/>
      </w:r>
    </w:p>
    <w:p w14:paraId="2C0EC567" w14:textId="77777777" w:rsidR="00513D3A" w:rsidRPr="004D7630" w:rsidRDefault="00513D3A" w:rsidP="001E7F7B">
      <w:pPr>
        <w:numPr>
          <w:ilvl w:val="0"/>
          <w:numId w:val="30"/>
        </w:numPr>
        <w:tabs>
          <w:tab w:val="left" w:pos="360"/>
        </w:tabs>
        <w:spacing w:before="180" w:after="0"/>
        <w:ind w:left="360" w:hanging="180"/>
        <w:jc w:val="both"/>
        <w:rPr>
          <w:b/>
          <w:u w:val="single"/>
        </w:rPr>
      </w:pPr>
      <w:r w:rsidRPr="004D7630">
        <w:rPr>
          <w:b/>
          <w:u w:val="single"/>
        </w:rPr>
        <w:t>an encapsulated document with the following headers</w:t>
      </w:r>
    </w:p>
    <w:p w14:paraId="4DB7D7A2" w14:textId="77777777" w:rsidR="00513D3A" w:rsidRPr="002D3C55" w:rsidRDefault="00513D3A" w:rsidP="002D3C55">
      <w:pPr>
        <w:pStyle w:val="ListParagraph"/>
        <w:numPr>
          <w:ilvl w:val="0"/>
          <w:numId w:val="30"/>
        </w:numPr>
        <w:tabs>
          <w:tab w:val="left" w:pos="360"/>
        </w:tabs>
        <w:spacing w:before="180" w:after="0"/>
        <w:jc w:val="both"/>
        <w:rPr>
          <w:b/>
          <w:u w:val="single"/>
        </w:rPr>
      </w:pPr>
      <w:r w:rsidRPr="002D3C55">
        <w:rPr>
          <w:b/>
          <w:u w:val="single"/>
        </w:rPr>
        <w:lastRenderedPageBreak/>
        <w:t>Content-Type: {media-type}</w:t>
      </w:r>
    </w:p>
    <w:p w14:paraId="20D84C2D" w14:textId="77777777" w:rsidR="00513D3A" w:rsidRPr="00513D3A" w:rsidRDefault="00513D3A" w:rsidP="00513D3A">
      <w:pPr>
        <w:ind w:left="720"/>
        <w:rPr>
          <w:b/>
          <w:u w:val="single"/>
        </w:rPr>
      </w:pPr>
      <w:r w:rsidRPr="00513D3A">
        <w:tab/>
      </w:r>
      <w:r w:rsidRPr="00513D3A">
        <w:rPr>
          <w:b/>
          <w:u w:val="single"/>
        </w:rPr>
        <w:t>Where the media-type is from the MIME Type of Encapsulated Document (0042,0012) attribute.</w:t>
      </w:r>
    </w:p>
    <w:p w14:paraId="26FDB354" w14:textId="080D6DBF" w:rsidR="00513D3A" w:rsidRPr="002D3C55" w:rsidRDefault="00513D3A" w:rsidP="002D3C55">
      <w:pPr>
        <w:pStyle w:val="ListParagraph"/>
        <w:numPr>
          <w:ilvl w:val="0"/>
          <w:numId w:val="38"/>
        </w:numPr>
        <w:tabs>
          <w:tab w:val="left" w:pos="360"/>
        </w:tabs>
        <w:spacing w:before="180" w:after="0"/>
        <w:jc w:val="both"/>
        <w:rPr>
          <w:b/>
          <w:u w:val="single"/>
        </w:rPr>
      </w:pPr>
      <w:r w:rsidRPr="002D3C55">
        <w:rPr>
          <w:b/>
          <w:u w:val="single"/>
        </w:rPr>
        <w:t>Content-Location: {BulkDataURI}</w:t>
      </w:r>
    </w:p>
    <w:p w14:paraId="0CD99A72" w14:textId="18343C65" w:rsidR="00513D3A" w:rsidRDefault="00513D3A" w:rsidP="001E7F7B">
      <w:pPr>
        <w:numPr>
          <w:ilvl w:val="0"/>
          <w:numId w:val="29"/>
        </w:numPr>
        <w:tabs>
          <w:tab w:val="left" w:pos="360"/>
        </w:tabs>
        <w:spacing w:before="180" w:after="0"/>
        <w:ind w:left="360" w:hanging="180"/>
        <w:jc w:val="both"/>
      </w:pPr>
      <w:r>
        <w:t>an uncompressed bulk data element encoded in Little Endian binary format with the following headers:</w:t>
      </w:r>
    </w:p>
    <w:p w14:paraId="1306D066" w14:textId="77777777" w:rsidR="00513D3A" w:rsidRDefault="00513D3A" w:rsidP="001E7F7B">
      <w:pPr>
        <w:numPr>
          <w:ilvl w:val="0"/>
          <w:numId w:val="27"/>
        </w:numPr>
        <w:tabs>
          <w:tab w:val="left" w:pos="540"/>
        </w:tabs>
        <w:spacing w:before="180" w:after="0"/>
        <w:ind w:left="540" w:hanging="180"/>
        <w:jc w:val="both"/>
      </w:pPr>
      <w:bookmarkStart w:id="198" w:name="idp140294722510000"/>
      <w:bookmarkStart w:id="199" w:name="idp140294722509744"/>
      <w:bookmarkEnd w:id="195"/>
      <w:bookmarkEnd w:id="196"/>
      <w:r>
        <w:t>Content-Type: application/octet-stream</w:t>
      </w:r>
    </w:p>
    <w:p w14:paraId="07758963" w14:textId="77777777" w:rsidR="00513D3A" w:rsidRDefault="00513D3A" w:rsidP="001E7F7B">
      <w:pPr>
        <w:numPr>
          <w:ilvl w:val="0"/>
          <w:numId w:val="27"/>
        </w:numPr>
        <w:tabs>
          <w:tab w:val="left" w:pos="540"/>
        </w:tabs>
        <w:spacing w:before="180" w:after="0"/>
        <w:ind w:left="540" w:hanging="180"/>
        <w:jc w:val="both"/>
      </w:pPr>
      <w:bookmarkStart w:id="200" w:name="idp140294722511136"/>
      <w:bookmarkEnd w:id="198"/>
      <w:bookmarkEnd w:id="199"/>
      <w:r>
        <w:t>Content-Location: {BulkDataURI}</w:t>
      </w:r>
    </w:p>
    <w:p w14:paraId="43245483" w14:textId="77777777" w:rsidR="00513D3A" w:rsidRDefault="00513D3A" w:rsidP="001E7F7B">
      <w:pPr>
        <w:numPr>
          <w:ilvl w:val="0"/>
          <w:numId w:val="29"/>
        </w:numPr>
        <w:tabs>
          <w:tab w:val="left" w:pos="360"/>
        </w:tabs>
        <w:spacing w:before="180" w:after="0"/>
        <w:ind w:left="360" w:hanging="180"/>
        <w:jc w:val="both"/>
      </w:pPr>
      <w:bookmarkStart w:id="201" w:name="idp140294722512576"/>
      <w:bookmarkEnd w:id="200"/>
      <w:r>
        <w:t>a compressed pixel data object from a SOP Instance in the Study with the following headers:</w:t>
      </w:r>
    </w:p>
    <w:p w14:paraId="63CAEC3F" w14:textId="77777777" w:rsidR="00513D3A" w:rsidRDefault="00513D3A" w:rsidP="001E7F7B">
      <w:pPr>
        <w:numPr>
          <w:ilvl w:val="0"/>
          <w:numId w:val="28"/>
        </w:numPr>
        <w:tabs>
          <w:tab w:val="left" w:pos="540"/>
        </w:tabs>
        <w:spacing w:before="180" w:after="0"/>
        <w:ind w:left="540" w:hanging="180"/>
        <w:jc w:val="both"/>
      </w:pPr>
      <w:bookmarkStart w:id="202" w:name="idp140294722513984"/>
      <w:bookmarkStart w:id="203" w:name="idp140294722513728"/>
      <w:bookmarkEnd w:id="201"/>
      <w:r>
        <w:t>Content-Type: {MediaType}</w:t>
      </w:r>
    </w:p>
    <w:p w14:paraId="7AD611BD" w14:textId="77777777" w:rsidR="00513D3A" w:rsidRDefault="00513D3A" w:rsidP="001E7F7B">
      <w:pPr>
        <w:numPr>
          <w:ilvl w:val="0"/>
          <w:numId w:val="28"/>
        </w:numPr>
        <w:tabs>
          <w:tab w:val="left" w:pos="540"/>
        </w:tabs>
        <w:spacing w:before="180" w:after="0"/>
        <w:ind w:left="540" w:hanging="180"/>
        <w:jc w:val="both"/>
      </w:pPr>
      <w:bookmarkStart w:id="204" w:name="idp140294722515120"/>
      <w:bookmarkEnd w:id="202"/>
      <w:bookmarkEnd w:id="203"/>
      <w:r>
        <w:t>Content-Location: {BulkDataURI}</w:t>
      </w:r>
    </w:p>
    <w:p w14:paraId="01736C3C" w14:textId="77777777" w:rsidR="00513D3A" w:rsidRDefault="00513D3A" w:rsidP="001E7F7B">
      <w:pPr>
        <w:numPr>
          <w:ilvl w:val="0"/>
          <w:numId w:val="30"/>
        </w:numPr>
        <w:tabs>
          <w:tab w:val="left" w:pos="180"/>
        </w:tabs>
        <w:spacing w:before="180" w:after="0"/>
        <w:ind w:left="180" w:hanging="180"/>
        <w:jc w:val="both"/>
      </w:pPr>
      <w:bookmarkStart w:id="205" w:name="idp140294722516768"/>
      <w:bookmarkEnd w:id="204"/>
      <w:r>
        <w:t>JSON Metadata and its associated bulk data shall always be sent in the same POST request.</w:t>
      </w:r>
    </w:p>
    <w:p w14:paraId="440BF4EA" w14:textId="77777777" w:rsidR="00513D3A" w:rsidRDefault="00513D3A" w:rsidP="00513D3A">
      <w:pPr>
        <w:keepNext/>
        <w:spacing w:before="180" w:after="0"/>
        <w:ind w:left="360" w:right="360"/>
        <w:jc w:val="both"/>
      </w:pPr>
      <w:bookmarkStart w:id="206" w:name="idp140294722518176"/>
      <w:bookmarkEnd w:id="205"/>
      <w:r>
        <w:t>Note</w:t>
      </w:r>
    </w:p>
    <w:bookmarkEnd w:id="206"/>
    <w:p w14:paraId="19BF9AEA" w14:textId="77777777" w:rsidR="00513D3A" w:rsidRDefault="00513D3A" w:rsidP="00513D3A">
      <w:pPr>
        <w:spacing w:before="180" w:after="0"/>
        <w:ind w:left="360" w:right="360"/>
        <w:jc w:val="both"/>
      </w:pPr>
      <w:r>
        <w:t>It is not intended that metadata and bulk data be stored separately in multiple POST requests since the service always requires the metadata for context.</w:t>
      </w:r>
    </w:p>
    <w:p w14:paraId="2F4A3202" w14:textId="77777777" w:rsidR="009E5643" w:rsidRDefault="009E5643" w:rsidP="009E5643"/>
    <w:sectPr w:rsidR="009E5643" w:rsidSect="007F546D">
      <w:headerReference w:type="default" r:id="rId21"/>
      <w:footerReference w:type="default" r:id="rId22"/>
      <w:pgSz w:w="12240" w:h="15840" w:code="1"/>
      <w:pgMar w:top="1440" w:right="1440" w:bottom="1440" w:left="1440" w:header="720" w:footer="720" w:gutter="0"/>
      <w:lnNumType w:countBy="5" w:restart="newSection"/>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0" w:author="James Philbin" w:date="2016-03-11T10:59:00Z" w:initials="JP">
    <w:p w14:paraId="28E8B051" w14:textId="44E3703E" w:rsidR="008B26A1" w:rsidRDefault="008B26A1">
      <w:pPr>
        <w:pStyle w:val="CommentText"/>
      </w:pPr>
      <w:r>
        <w:rPr>
          <w:rStyle w:val="CommentReference"/>
        </w:rPr>
        <w:annotationRef/>
      </w:r>
      <w:r>
        <w:t>Should this be ps3.5 or ps3.6?</w:t>
      </w:r>
    </w:p>
  </w:comment>
  <w:comment w:id="11" w:author="James Philbin" w:date="2016-03-11T11:02:00Z" w:initials="JP">
    <w:p w14:paraId="126DBDEC" w14:textId="4F59CF90" w:rsidR="008B26A1" w:rsidRDefault="008B26A1">
      <w:pPr>
        <w:pStyle w:val="CommentText"/>
      </w:pPr>
      <w:r>
        <w:rPr>
          <w:rStyle w:val="CommentReference"/>
        </w:rPr>
        <w:annotationRef/>
      </w:r>
      <w:r>
        <w:t>It might be cleaner to use a statement like this referring to STOW and have the details be in PS3.28.</w:t>
      </w:r>
    </w:p>
  </w:comment>
  <w:comment w:id="37" w:author="James Philbin" w:date="2016-03-10T16:43:00Z" w:initials="JP">
    <w:p w14:paraId="6AD06A42" w14:textId="16F20FE4" w:rsidR="004D7630" w:rsidRDefault="004D7630">
      <w:pPr>
        <w:pStyle w:val="CommentText"/>
      </w:pPr>
      <w:r>
        <w:rPr>
          <w:rStyle w:val="CommentReference"/>
        </w:rPr>
        <w:annotationRef/>
      </w:r>
      <w:r>
        <w:t>Do this for each Bulk Data Response section</w:t>
      </w:r>
      <w:r w:rsidR="0022193E">
        <w:t>.  I didn’t want to do the work until we agree on the format.</w:t>
      </w:r>
      <w:bookmarkStart w:id="38" w:name="_GoBack"/>
      <w:bookmarkEnd w:id="38"/>
    </w:p>
  </w:comment>
  <w:comment w:id="109" w:author="James Philbin" w:date="2016-03-11T12:22:00Z" w:initials="JP">
    <w:p w14:paraId="4D181A96" w14:textId="6B5B715D" w:rsidR="002D3C55" w:rsidRDefault="002D3C55">
      <w:pPr>
        <w:pStyle w:val="CommentText"/>
      </w:pPr>
      <w:r>
        <w:rPr>
          <w:rStyle w:val="CommentReference"/>
        </w:rPr>
        <w:annotationRef/>
      </w:r>
      <w:r>
        <w:t>Assumes cp1509 will be approved before this CP.</w:t>
      </w:r>
    </w:p>
  </w:comment>
  <w:comment w:id="110" w:author="James Philbin" w:date="2016-03-10T17:12:00Z" w:initials="JP">
    <w:p w14:paraId="009B9B89" w14:textId="5B73FCC2" w:rsidR="00BF65BC" w:rsidRDefault="00BF65BC">
      <w:pPr>
        <w:pStyle w:val="CommentText"/>
      </w:pPr>
      <w:r>
        <w:rPr>
          <w:rStyle w:val="CommentReference"/>
        </w:rPr>
        <w:annotationRef/>
      </w:r>
      <w:r>
        <w:t>We need to decide what should be in this table.</w:t>
      </w:r>
    </w:p>
  </w:comment>
  <w:comment w:id="111" w:author="James Philbin" w:date="2016-03-10T15:57:00Z" w:initials="JP">
    <w:p w14:paraId="094B95BE" w14:textId="1009C3CD" w:rsidR="00D844C5" w:rsidRDefault="00D844C5">
      <w:pPr>
        <w:pStyle w:val="CommentText"/>
      </w:pPr>
      <w:r>
        <w:rPr>
          <w:rStyle w:val="CommentReference"/>
        </w:rPr>
        <w:annotationRef/>
      </w:r>
      <w:r>
        <w:t>I included this for discussion, but I'm not sure it's needed.</w:t>
      </w:r>
    </w:p>
  </w:comment>
  <w:comment w:id="112" w:author="James Philbin" w:date="2016-03-11T12:00:00Z" w:initials="JP">
    <w:p w14:paraId="3792F29F" w14:textId="621C3C25" w:rsidR="005205F6" w:rsidRDefault="005205F6">
      <w:pPr>
        <w:pStyle w:val="CommentText"/>
      </w:pPr>
      <w:r>
        <w:rPr>
          <w:rStyle w:val="CommentReference"/>
        </w:rPr>
        <w:annotationRef/>
      </w:r>
      <w:r>
        <w:t>I can’t find the media type for HL7 CDA documents</w:t>
      </w:r>
    </w:p>
  </w:comment>
  <w:comment w:id="174" w:author="James Philbin" w:date="2016-03-10T17:04:00Z" w:initials="JP">
    <w:p w14:paraId="72D5E0D1" w14:textId="77777777" w:rsidR="00513D3A" w:rsidRDefault="00513D3A" w:rsidP="00513D3A">
      <w:pPr>
        <w:pStyle w:val="CommentText"/>
      </w:pPr>
      <w:r>
        <w:rPr>
          <w:rStyle w:val="CommentReference"/>
        </w:rPr>
        <w:annotationRef/>
      </w:r>
      <w:r>
        <w:t>I don't think we should use these media type, we should use those defined for PDF and CDA.</w:t>
      </w:r>
    </w:p>
  </w:comment>
  <w:comment w:id="197" w:author="James Philbin" w:date="2016-03-10T17:04:00Z" w:initials="JP">
    <w:p w14:paraId="31985F74" w14:textId="778AD558" w:rsidR="00513D3A" w:rsidRDefault="00513D3A">
      <w:pPr>
        <w:pStyle w:val="CommentText"/>
      </w:pPr>
      <w:r>
        <w:rPr>
          <w:rStyle w:val="CommentReference"/>
        </w:rPr>
        <w:annotationRef/>
      </w:r>
      <w:r>
        <w:t>I don't think we should use these media type, we should use those defined for PDF and CDA.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8E8B051" w15:done="0"/>
  <w15:commentEx w15:paraId="126DBDEC" w15:done="0"/>
  <w15:commentEx w15:paraId="6AD06A42" w15:done="0"/>
  <w15:commentEx w15:paraId="4D181A96" w15:done="0"/>
  <w15:commentEx w15:paraId="009B9B89" w15:done="0"/>
  <w15:commentEx w15:paraId="094B95BE" w15:done="0"/>
  <w15:commentEx w15:paraId="3792F29F" w15:done="0"/>
  <w15:commentEx w15:paraId="72D5E0D1" w15:done="0"/>
  <w15:commentEx w15:paraId="31985F74"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878065" w14:textId="77777777" w:rsidR="0085797F" w:rsidRDefault="0085797F">
      <w:pPr>
        <w:spacing w:before="0" w:after="0"/>
      </w:pPr>
      <w:r>
        <w:separator/>
      </w:r>
    </w:p>
  </w:endnote>
  <w:endnote w:type="continuationSeparator" w:id="0">
    <w:p w14:paraId="5FD5773F" w14:textId="77777777" w:rsidR="0085797F" w:rsidRDefault="0085797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altName w:val="Times New Roma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C86FD" w14:textId="747B3ABB" w:rsidR="00016E09" w:rsidRDefault="00016E09">
    <w:pPr>
      <w:tabs>
        <w:tab w:val="center" w:pos="4680"/>
        <w:tab w:val="right" w:pos="9360"/>
      </w:tabs>
      <w:spacing w:after="0"/>
    </w:pPr>
    <w:r>
      <w:tab/>
      <w:t xml:space="preserve">Page </w:t>
    </w:r>
    <w:r>
      <w:fldChar w:fldCharType="begin"/>
    </w:r>
    <w:r>
      <w:instrText>PAGE</w:instrText>
    </w:r>
    <w:r>
      <w:fldChar w:fldCharType="separate"/>
    </w:r>
    <w:r w:rsidR="009F3F97">
      <w:rPr>
        <w:noProof/>
      </w:rPr>
      <w:t>9</w:t>
    </w:r>
    <w:r>
      <w:fldChar w:fldCharType="end"/>
    </w:r>
  </w:p>
  <w:p w14:paraId="37535248" w14:textId="77777777" w:rsidR="00016E09" w:rsidRDefault="00016E09">
    <w:pPr>
      <w:tabs>
        <w:tab w:val="center" w:pos="4680"/>
        <w:tab w:val="right" w:pos="9360"/>
      </w:tabs>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932213" w14:textId="77777777" w:rsidR="0085797F" w:rsidRDefault="0085797F">
      <w:pPr>
        <w:spacing w:before="0" w:after="0"/>
      </w:pPr>
      <w:r>
        <w:separator/>
      </w:r>
    </w:p>
  </w:footnote>
  <w:footnote w:type="continuationSeparator" w:id="0">
    <w:p w14:paraId="2C13993F" w14:textId="77777777" w:rsidR="0085797F" w:rsidRDefault="0085797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692A65" w14:textId="62E8D395" w:rsidR="00016E09" w:rsidRDefault="00016E09">
    <w:pPr>
      <w:tabs>
        <w:tab w:val="center" w:pos="4680"/>
        <w:tab w:val="right" w:pos="9360"/>
      </w:tabs>
      <w:spacing w:before="720" w:after="0"/>
      <w:jc w:val="center"/>
    </w:pPr>
    <w:r>
      <w:rPr>
        <w:b/>
      </w:rPr>
      <w:t>CPXXX Media Type Selection</w:t>
    </w:r>
  </w:p>
  <w:p w14:paraId="328C5D1A" w14:textId="77777777" w:rsidR="00016E09" w:rsidRDefault="00016E09">
    <w:pPr>
      <w:tabs>
        <w:tab w:val="center" w:pos="4680"/>
        <w:tab w:val="right" w:pos="9360"/>
      </w:tabs>
      <w:spacing w:after="0"/>
    </w:pPr>
  </w:p>
  <w:p w14:paraId="4DDC8450" w14:textId="40E651E7" w:rsidR="00016E09" w:rsidRDefault="00016E09">
    <w:pPr>
      <w:tabs>
        <w:tab w:val="center" w:pos="4680"/>
        <w:tab w:val="right" w:pos="9360"/>
      </w:tabs>
      <w:spacing w:after="0"/>
      <w:jc w:val="right"/>
    </w:pPr>
    <w:r>
      <w:fldChar w:fldCharType="begin"/>
    </w:r>
    <w:r>
      <w:instrText>PAGE</w:instrText>
    </w:r>
    <w:r>
      <w:fldChar w:fldCharType="separate"/>
    </w:r>
    <w:r w:rsidR="009F3F97">
      <w:rPr>
        <w:noProof/>
      </w:rPr>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48"/>
    <w:multiLevelType w:val="singleLevel"/>
    <w:tmpl w:val="34AABD16"/>
    <w:lvl w:ilvl="0">
      <w:start w:val="1"/>
      <w:numFmt w:val="bullet"/>
      <w:lvlText w:val="•"/>
      <w:lvlJc w:val="left"/>
      <w:rPr>
        <w:rFonts w:ascii="Arial" w:hAnsi="Arial"/>
        <w:color w:val="000000"/>
        <w:sz w:val="18"/>
      </w:rPr>
    </w:lvl>
  </w:abstractNum>
  <w:abstractNum w:abstractNumId="1" w15:restartNumberingAfterBreak="0">
    <w:nsid w:val="FFFFFF49"/>
    <w:multiLevelType w:val="singleLevel"/>
    <w:tmpl w:val="34AABD16"/>
    <w:lvl w:ilvl="0">
      <w:start w:val="1"/>
      <w:numFmt w:val="bullet"/>
      <w:lvlText w:val="•"/>
      <w:lvlJc w:val="left"/>
      <w:rPr>
        <w:rFonts w:ascii="Arial" w:hAnsi="Arial"/>
        <w:color w:val="000000"/>
        <w:sz w:val="18"/>
      </w:rPr>
    </w:lvl>
  </w:abstractNum>
  <w:abstractNum w:abstractNumId="2" w15:restartNumberingAfterBreak="0">
    <w:nsid w:val="FFFFFF4A"/>
    <w:multiLevelType w:val="singleLevel"/>
    <w:tmpl w:val="34AABD16"/>
    <w:lvl w:ilvl="0">
      <w:start w:val="1"/>
      <w:numFmt w:val="bullet"/>
      <w:lvlText w:val="•"/>
      <w:lvlJc w:val="left"/>
      <w:rPr>
        <w:rFonts w:ascii="Arial" w:hAnsi="Arial"/>
        <w:color w:val="000000"/>
        <w:sz w:val="18"/>
      </w:rPr>
    </w:lvl>
  </w:abstractNum>
  <w:abstractNum w:abstractNumId="3" w15:restartNumberingAfterBreak="0">
    <w:nsid w:val="FFFFFF4B"/>
    <w:multiLevelType w:val="singleLevel"/>
    <w:tmpl w:val="34AABD16"/>
    <w:lvl w:ilvl="0">
      <w:start w:val="1"/>
      <w:numFmt w:val="bullet"/>
      <w:lvlText w:val="•"/>
      <w:lvlJc w:val="left"/>
      <w:rPr>
        <w:rFonts w:ascii="Arial" w:hAnsi="Arial"/>
        <w:color w:val="000000"/>
        <w:sz w:val="18"/>
      </w:rPr>
    </w:lvl>
  </w:abstractNum>
  <w:abstractNum w:abstractNumId="4" w15:restartNumberingAfterBreak="0">
    <w:nsid w:val="FFFFFF4C"/>
    <w:multiLevelType w:val="singleLevel"/>
    <w:tmpl w:val="34AABD16"/>
    <w:lvl w:ilvl="0">
      <w:start w:val="1"/>
      <w:numFmt w:val="bullet"/>
      <w:lvlText w:val="•"/>
      <w:lvlJc w:val="left"/>
      <w:rPr>
        <w:rFonts w:ascii="Arial" w:hAnsi="Arial"/>
        <w:color w:val="000000"/>
        <w:sz w:val="18"/>
      </w:rPr>
    </w:lvl>
  </w:abstractNum>
  <w:abstractNum w:abstractNumId="5" w15:restartNumberingAfterBreak="0">
    <w:nsid w:val="FFFFFF4D"/>
    <w:multiLevelType w:val="singleLevel"/>
    <w:tmpl w:val="34AABD16"/>
    <w:lvl w:ilvl="0">
      <w:start w:val="1"/>
      <w:numFmt w:val="bullet"/>
      <w:lvlText w:val="•"/>
      <w:lvlJc w:val="left"/>
      <w:rPr>
        <w:rFonts w:ascii="Arial" w:hAnsi="Arial"/>
        <w:color w:val="000000"/>
        <w:sz w:val="18"/>
      </w:rPr>
    </w:lvl>
  </w:abstractNum>
  <w:abstractNum w:abstractNumId="6" w15:restartNumberingAfterBreak="0">
    <w:nsid w:val="FFFFFF4E"/>
    <w:multiLevelType w:val="singleLevel"/>
    <w:tmpl w:val="34AABD16"/>
    <w:lvl w:ilvl="0">
      <w:start w:val="1"/>
      <w:numFmt w:val="bullet"/>
      <w:lvlText w:val="•"/>
      <w:lvlJc w:val="left"/>
      <w:rPr>
        <w:rFonts w:ascii="Arial" w:hAnsi="Arial"/>
        <w:color w:val="000000"/>
        <w:sz w:val="18"/>
      </w:rPr>
    </w:lvl>
  </w:abstractNum>
  <w:abstractNum w:abstractNumId="7" w15:restartNumberingAfterBreak="0">
    <w:nsid w:val="FFFFFF4F"/>
    <w:multiLevelType w:val="singleLevel"/>
    <w:tmpl w:val="34AABD16"/>
    <w:lvl w:ilvl="0">
      <w:start w:val="1"/>
      <w:numFmt w:val="bullet"/>
      <w:lvlText w:val="•"/>
      <w:lvlJc w:val="left"/>
      <w:rPr>
        <w:rFonts w:ascii="Arial" w:hAnsi="Arial"/>
        <w:color w:val="000000"/>
        <w:sz w:val="18"/>
      </w:rPr>
    </w:lvl>
  </w:abstractNum>
  <w:abstractNum w:abstractNumId="8" w15:restartNumberingAfterBreak="0">
    <w:nsid w:val="FFFFFF50"/>
    <w:multiLevelType w:val="singleLevel"/>
    <w:tmpl w:val="34AABD16"/>
    <w:lvl w:ilvl="0">
      <w:start w:val="1"/>
      <w:numFmt w:val="bullet"/>
      <w:lvlText w:val="•"/>
      <w:lvlJc w:val="left"/>
      <w:rPr>
        <w:rFonts w:ascii="Arial" w:hAnsi="Arial"/>
        <w:color w:val="000000"/>
        <w:sz w:val="18"/>
      </w:rPr>
    </w:lvl>
  </w:abstractNum>
  <w:abstractNum w:abstractNumId="9" w15:restartNumberingAfterBreak="0">
    <w:nsid w:val="FFFFFF51"/>
    <w:multiLevelType w:val="singleLevel"/>
    <w:tmpl w:val="34AABD16"/>
    <w:lvl w:ilvl="0">
      <w:start w:val="1"/>
      <w:numFmt w:val="bullet"/>
      <w:lvlText w:val="•"/>
      <w:lvlJc w:val="left"/>
      <w:rPr>
        <w:rFonts w:ascii="Arial" w:hAnsi="Arial"/>
        <w:color w:val="000000"/>
        <w:sz w:val="18"/>
      </w:rPr>
    </w:lvl>
  </w:abstractNum>
  <w:abstractNum w:abstractNumId="10" w15:restartNumberingAfterBreak="0">
    <w:nsid w:val="FFFFFF52"/>
    <w:multiLevelType w:val="singleLevel"/>
    <w:tmpl w:val="34AABD16"/>
    <w:lvl w:ilvl="0">
      <w:start w:val="1"/>
      <w:numFmt w:val="bullet"/>
      <w:lvlText w:val="•"/>
      <w:lvlJc w:val="left"/>
      <w:rPr>
        <w:rFonts w:ascii="Arial" w:hAnsi="Arial"/>
        <w:color w:val="000000"/>
        <w:sz w:val="18"/>
      </w:rPr>
    </w:lvl>
  </w:abstractNum>
  <w:abstractNum w:abstractNumId="11" w15:restartNumberingAfterBreak="0">
    <w:nsid w:val="FFFFFF53"/>
    <w:multiLevelType w:val="singleLevel"/>
    <w:tmpl w:val="34AABD16"/>
    <w:lvl w:ilvl="0">
      <w:start w:val="1"/>
      <w:numFmt w:val="bullet"/>
      <w:lvlText w:val="•"/>
      <w:lvlJc w:val="left"/>
      <w:rPr>
        <w:rFonts w:ascii="Arial" w:hAnsi="Arial"/>
        <w:color w:val="000000"/>
        <w:sz w:val="18"/>
      </w:rPr>
    </w:lvl>
  </w:abstractNum>
  <w:abstractNum w:abstractNumId="12" w15:restartNumberingAfterBreak="0">
    <w:nsid w:val="FFFFFF54"/>
    <w:multiLevelType w:val="singleLevel"/>
    <w:tmpl w:val="34AABD16"/>
    <w:lvl w:ilvl="0">
      <w:start w:val="1"/>
      <w:numFmt w:val="bullet"/>
      <w:lvlText w:val="•"/>
      <w:lvlJc w:val="left"/>
      <w:rPr>
        <w:rFonts w:ascii="Arial" w:hAnsi="Arial"/>
        <w:color w:val="000000"/>
        <w:sz w:val="18"/>
      </w:rPr>
    </w:lvl>
  </w:abstractNum>
  <w:abstractNum w:abstractNumId="13" w15:restartNumberingAfterBreak="0">
    <w:nsid w:val="FFFFFF58"/>
    <w:multiLevelType w:val="singleLevel"/>
    <w:tmpl w:val="E3560DDA"/>
    <w:lvl w:ilvl="0">
      <w:start w:val="1"/>
      <w:numFmt w:val="bullet"/>
      <w:lvlText w:val="•"/>
      <w:lvlJc w:val="left"/>
      <w:rPr>
        <w:rFonts w:ascii="Arial" w:hAnsi="Arial"/>
        <w:color w:val="000000"/>
        <w:sz w:val="18"/>
      </w:rPr>
    </w:lvl>
  </w:abstractNum>
  <w:abstractNum w:abstractNumId="14" w15:restartNumberingAfterBreak="0">
    <w:nsid w:val="FFFFFF59"/>
    <w:multiLevelType w:val="singleLevel"/>
    <w:tmpl w:val="6256E38A"/>
    <w:lvl w:ilvl="0">
      <w:start w:val="1"/>
      <w:numFmt w:val="bullet"/>
      <w:lvlText w:val="•"/>
      <w:lvlJc w:val="left"/>
      <w:rPr>
        <w:rFonts w:ascii="Arial" w:hAnsi="Arial"/>
        <w:color w:val="000000"/>
        <w:sz w:val="18"/>
      </w:rPr>
    </w:lvl>
  </w:abstractNum>
  <w:abstractNum w:abstractNumId="15" w15:restartNumberingAfterBreak="0">
    <w:nsid w:val="FFFFFF5A"/>
    <w:multiLevelType w:val="singleLevel"/>
    <w:tmpl w:val="603E9E54"/>
    <w:lvl w:ilvl="0">
      <w:start w:val="1"/>
      <w:numFmt w:val="bullet"/>
      <w:lvlText w:val="•"/>
      <w:lvlJc w:val="left"/>
      <w:rPr>
        <w:rFonts w:ascii="Arial" w:hAnsi="Arial"/>
        <w:color w:val="000000"/>
        <w:sz w:val="18"/>
      </w:rPr>
    </w:lvl>
  </w:abstractNum>
  <w:abstractNum w:abstractNumId="16" w15:restartNumberingAfterBreak="0">
    <w:nsid w:val="FFFFFF5B"/>
    <w:multiLevelType w:val="singleLevel"/>
    <w:tmpl w:val="0B40F458"/>
    <w:lvl w:ilvl="0">
      <w:start w:val="1"/>
      <w:numFmt w:val="bullet"/>
      <w:lvlText w:val="•"/>
      <w:lvlJc w:val="left"/>
      <w:rPr>
        <w:rFonts w:ascii="Arial" w:hAnsi="Arial"/>
        <w:color w:val="000000"/>
        <w:sz w:val="18"/>
      </w:rPr>
    </w:lvl>
  </w:abstractNum>
  <w:abstractNum w:abstractNumId="17" w15:restartNumberingAfterBreak="0">
    <w:nsid w:val="FFFFFF5C"/>
    <w:multiLevelType w:val="singleLevel"/>
    <w:tmpl w:val="1108B78C"/>
    <w:lvl w:ilvl="0">
      <w:start w:val="1"/>
      <w:numFmt w:val="bullet"/>
      <w:lvlText w:val="•"/>
      <w:lvlJc w:val="left"/>
      <w:rPr>
        <w:rFonts w:ascii="Arial" w:hAnsi="Arial"/>
        <w:color w:val="000000"/>
        <w:sz w:val="18"/>
      </w:rPr>
    </w:lvl>
  </w:abstractNum>
  <w:abstractNum w:abstractNumId="18" w15:restartNumberingAfterBreak="0">
    <w:nsid w:val="FFFFFF5D"/>
    <w:multiLevelType w:val="singleLevel"/>
    <w:tmpl w:val="A9D00D14"/>
    <w:lvl w:ilvl="0">
      <w:start w:val="1"/>
      <w:numFmt w:val="bullet"/>
      <w:lvlText w:val="•"/>
      <w:lvlJc w:val="left"/>
      <w:rPr>
        <w:rFonts w:ascii="Arial" w:hAnsi="Arial"/>
        <w:color w:val="000000"/>
        <w:sz w:val="18"/>
      </w:rPr>
    </w:lvl>
  </w:abstractNum>
  <w:abstractNum w:abstractNumId="19" w15:restartNumberingAfterBreak="0">
    <w:nsid w:val="FFFFFF63"/>
    <w:multiLevelType w:val="singleLevel"/>
    <w:tmpl w:val="04090001"/>
    <w:lvl w:ilvl="0">
      <w:start w:val="1"/>
      <w:numFmt w:val="bullet"/>
      <w:lvlText w:val=""/>
      <w:lvlJc w:val="left"/>
      <w:pPr>
        <w:ind w:left="360" w:hanging="360"/>
      </w:pPr>
      <w:rPr>
        <w:rFonts w:ascii="Symbol" w:hAnsi="Symbol" w:hint="default"/>
        <w:color w:val="000000"/>
        <w:sz w:val="18"/>
      </w:rPr>
    </w:lvl>
  </w:abstractNum>
  <w:abstractNum w:abstractNumId="20" w15:restartNumberingAfterBreak="0">
    <w:nsid w:val="FFFFFF64"/>
    <w:multiLevelType w:val="singleLevel"/>
    <w:tmpl w:val="34AABD16"/>
    <w:lvl w:ilvl="0">
      <w:start w:val="1"/>
      <w:numFmt w:val="bullet"/>
      <w:lvlText w:val="•"/>
      <w:lvlJc w:val="left"/>
      <w:rPr>
        <w:rFonts w:ascii="Arial" w:hAnsi="Arial"/>
        <w:color w:val="000000"/>
        <w:sz w:val="18"/>
      </w:rPr>
    </w:lvl>
  </w:abstractNum>
  <w:abstractNum w:abstractNumId="21" w15:restartNumberingAfterBreak="0">
    <w:nsid w:val="FFFFFF6F"/>
    <w:multiLevelType w:val="singleLevel"/>
    <w:tmpl w:val="61A8C842"/>
    <w:lvl w:ilvl="0">
      <w:start w:val="1"/>
      <w:numFmt w:val="bullet"/>
      <w:lvlText w:val="•"/>
      <w:lvlJc w:val="left"/>
      <w:pPr>
        <w:ind w:left="0" w:firstLine="0"/>
      </w:pPr>
      <w:rPr>
        <w:rFonts w:ascii="Arial" w:hAnsi="Arial"/>
        <w:color w:val="000000"/>
        <w:sz w:val="18"/>
      </w:rPr>
    </w:lvl>
  </w:abstractNum>
  <w:abstractNum w:abstractNumId="22" w15:restartNumberingAfterBreak="0">
    <w:nsid w:val="FFFFFF70"/>
    <w:multiLevelType w:val="singleLevel"/>
    <w:tmpl w:val="466ABB98"/>
    <w:lvl w:ilvl="0">
      <w:start w:val="1"/>
      <w:numFmt w:val="bullet"/>
      <w:lvlText w:val="•"/>
      <w:lvlJc w:val="left"/>
      <w:pPr>
        <w:ind w:left="0" w:firstLine="0"/>
      </w:pPr>
      <w:rPr>
        <w:rFonts w:ascii="Arial" w:hAnsi="Arial"/>
        <w:color w:val="000000"/>
        <w:sz w:val="18"/>
      </w:rPr>
    </w:lvl>
  </w:abstractNum>
  <w:abstractNum w:abstractNumId="23" w15:restartNumberingAfterBreak="0">
    <w:nsid w:val="FFFFFF71"/>
    <w:multiLevelType w:val="singleLevel"/>
    <w:tmpl w:val="913AD75A"/>
    <w:lvl w:ilvl="0">
      <w:start w:val="1"/>
      <w:numFmt w:val="decimal"/>
      <w:lvlText w:val="%1."/>
      <w:lvlJc w:val="left"/>
      <w:pPr>
        <w:ind w:left="0" w:firstLine="0"/>
      </w:pPr>
      <w:rPr>
        <w:rFonts w:ascii="Arial" w:hAnsi="Arial"/>
        <w:color w:val="000000"/>
        <w:sz w:val="18"/>
      </w:rPr>
    </w:lvl>
  </w:abstractNum>
  <w:abstractNum w:abstractNumId="24" w15:restartNumberingAfterBreak="0">
    <w:nsid w:val="FFFFFFAE"/>
    <w:multiLevelType w:val="singleLevel"/>
    <w:tmpl w:val="34AABD16"/>
    <w:lvl w:ilvl="0">
      <w:start w:val="1"/>
      <w:numFmt w:val="bullet"/>
      <w:lvlText w:val="•"/>
      <w:lvlJc w:val="left"/>
      <w:rPr>
        <w:rFonts w:ascii="Arial" w:hAnsi="Arial"/>
        <w:color w:val="000000"/>
        <w:sz w:val="18"/>
      </w:rPr>
    </w:lvl>
  </w:abstractNum>
  <w:abstractNum w:abstractNumId="25" w15:restartNumberingAfterBreak="0">
    <w:nsid w:val="FFFFFFAF"/>
    <w:multiLevelType w:val="singleLevel"/>
    <w:tmpl w:val="34AABD16"/>
    <w:lvl w:ilvl="0">
      <w:start w:val="1"/>
      <w:numFmt w:val="bullet"/>
      <w:lvlText w:val="•"/>
      <w:lvlJc w:val="left"/>
      <w:rPr>
        <w:rFonts w:ascii="Arial" w:hAnsi="Arial"/>
        <w:color w:val="000000"/>
        <w:sz w:val="18"/>
      </w:rPr>
    </w:lvl>
  </w:abstractNum>
  <w:abstractNum w:abstractNumId="26" w15:restartNumberingAfterBreak="0">
    <w:nsid w:val="FFFFFFB0"/>
    <w:multiLevelType w:val="singleLevel"/>
    <w:tmpl w:val="34AABD16"/>
    <w:lvl w:ilvl="0">
      <w:start w:val="1"/>
      <w:numFmt w:val="bullet"/>
      <w:lvlText w:val="•"/>
      <w:lvlJc w:val="left"/>
      <w:rPr>
        <w:rFonts w:ascii="Arial" w:hAnsi="Arial"/>
        <w:color w:val="000000"/>
        <w:sz w:val="18"/>
      </w:rPr>
    </w:lvl>
  </w:abstractNum>
  <w:abstractNum w:abstractNumId="27" w15:restartNumberingAfterBreak="0">
    <w:nsid w:val="FFFFFFB1"/>
    <w:multiLevelType w:val="singleLevel"/>
    <w:tmpl w:val="34AABD16"/>
    <w:lvl w:ilvl="0">
      <w:start w:val="1"/>
      <w:numFmt w:val="bullet"/>
      <w:lvlText w:val="•"/>
      <w:lvlJc w:val="left"/>
      <w:rPr>
        <w:rFonts w:ascii="Arial" w:hAnsi="Arial"/>
        <w:color w:val="000000"/>
        <w:sz w:val="18"/>
      </w:rPr>
    </w:lvl>
  </w:abstractNum>
  <w:abstractNum w:abstractNumId="28" w15:restartNumberingAfterBreak="0">
    <w:nsid w:val="FFFFFFB2"/>
    <w:multiLevelType w:val="singleLevel"/>
    <w:tmpl w:val="34AABD16"/>
    <w:lvl w:ilvl="0">
      <w:start w:val="1"/>
      <w:numFmt w:val="bullet"/>
      <w:lvlText w:val="•"/>
      <w:lvlJc w:val="left"/>
      <w:rPr>
        <w:rFonts w:ascii="Arial" w:hAnsi="Arial"/>
        <w:color w:val="000000"/>
        <w:sz w:val="18"/>
      </w:rPr>
    </w:lvl>
  </w:abstractNum>
  <w:abstractNum w:abstractNumId="29" w15:restartNumberingAfterBreak="0">
    <w:nsid w:val="FFFFFFB3"/>
    <w:multiLevelType w:val="singleLevel"/>
    <w:tmpl w:val="34AABD16"/>
    <w:lvl w:ilvl="0">
      <w:start w:val="1"/>
      <w:numFmt w:val="bullet"/>
      <w:lvlText w:val="•"/>
      <w:lvlJc w:val="left"/>
      <w:rPr>
        <w:rFonts w:ascii="Arial" w:hAnsi="Arial"/>
        <w:color w:val="000000"/>
        <w:sz w:val="18"/>
      </w:rPr>
    </w:lvl>
  </w:abstractNum>
  <w:abstractNum w:abstractNumId="30" w15:restartNumberingAfterBreak="0">
    <w:nsid w:val="FFFFFFB4"/>
    <w:multiLevelType w:val="singleLevel"/>
    <w:tmpl w:val="34AABD16"/>
    <w:lvl w:ilvl="0">
      <w:start w:val="1"/>
      <w:numFmt w:val="bullet"/>
      <w:lvlText w:val="•"/>
      <w:lvlJc w:val="left"/>
      <w:rPr>
        <w:rFonts w:ascii="Arial" w:hAnsi="Arial"/>
        <w:color w:val="000000"/>
        <w:sz w:val="18"/>
      </w:rPr>
    </w:lvl>
  </w:abstractNum>
  <w:abstractNum w:abstractNumId="31" w15:restartNumberingAfterBreak="0">
    <w:nsid w:val="FFFFFFB5"/>
    <w:multiLevelType w:val="singleLevel"/>
    <w:tmpl w:val="34AABD16"/>
    <w:lvl w:ilvl="0">
      <w:start w:val="1"/>
      <w:numFmt w:val="bullet"/>
      <w:lvlText w:val="•"/>
      <w:lvlJc w:val="left"/>
      <w:rPr>
        <w:rFonts w:ascii="Arial" w:hAnsi="Arial"/>
        <w:color w:val="000000"/>
        <w:sz w:val="18"/>
      </w:rPr>
    </w:lvl>
  </w:abstractNum>
  <w:abstractNum w:abstractNumId="32" w15:restartNumberingAfterBreak="0">
    <w:nsid w:val="20840F6F"/>
    <w:multiLevelType w:val="hybridMultilevel"/>
    <w:tmpl w:val="A2BA5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D9778A9"/>
    <w:multiLevelType w:val="hybridMultilevel"/>
    <w:tmpl w:val="574C9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0111FF7"/>
    <w:multiLevelType w:val="hybridMultilevel"/>
    <w:tmpl w:val="02F84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55A2FEA"/>
    <w:multiLevelType w:val="hybridMultilevel"/>
    <w:tmpl w:val="5554E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904441A"/>
    <w:multiLevelType w:val="hybridMultilevel"/>
    <w:tmpl w:val="C2D86AE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5A3B95"/>
    <w:multiLevelType w:val="hybridMultilevel"/>
    <w:tmpl w:val="F1F25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lvlOverride w:ilvl="0">
      <w:startOverride w:val="1"/>
    </w:lvlOverride>
  </w:num>
  <w:num w:numId="2">
    <w:abstractNumId w:val="21"/>
  </w:num>
  <w:num w:numId="3">
    <w:abstractNumId w:val="22"/>
  </w:num>
  <w:num w:numId="4">
    <w:abstractNumId w:val="20"/>
  </w:num>
  <w:num w:numId="5">
    <w:abstractNumId w:val="19"/>
  </w:num>
  <w:num w:numId="6">
    <w:abstractNumId w:val="32"/>
  </w:num>
  <w:num w:numId="7">
    <w:abstractNumId w:val="34"/>
  </w:num>
  <w:num w:numId="8">
    <w:abstractNumId w:val="35"/>
  </w:num>
  <w:num w:numId="9">
    <w:abstractNumId w:val="36"/>
  </w:num>
  <w:num w:numId="10">
    <w:abstractNumId w:val="31"/>
  </w:num>
  <w:num w:numId="11">
    <w:abstractNumId w:val="30"/>
  </w:num>
  <w:num w:numId="12">
    <w:abstractNumId w:val="29"/>
  </w:num>
  <w:num w:numId="13">
    <w:abstractNumId w:val="28"/>
  </w:num>
  <w:num w:numId="14">
    <w:abstractNumId w:val="27"/>
  </w:num>
  <w:num w:numId="15">
    <w:abstractNumId w:val="26"/>
  </w:num>
  <w:num w:numId="16">
    <w:abstractNumId w:val="25"/>
  </w:num>
  <w:num w:numId="17">
    <w:abstractNumId w:val="24"/>
  </w:num>
  <w:num w:numId="18">
    <w:abstractNumId w:val="12"/>
  </w:num>
  <w:num w:numId="19">
    <w:abstractNumId w:val="11"/>
  </w:num>
  <w:num w:numId="20">
    <w:abstractNumId w:val="10"/>
  </w:num>
  <w:num w:numId="21">
    <w:abstractNumId w:val="9"/>
  </w:num>
  <w:num w:numId="22">
    <w:abstractNumId w:val="8"/>
  </w:num>
  <w:num w:numId="23">
    <w:abstractNumId w:val="7"/>
  </w:num>
  <w:num w:numId="24">
    <w:abstractNumId w:val="6"/>
  </w:num>
  <w:num w:numId="25">
    <w:abstractNumId w:val="5"/>
  </w:num>
  <w:num w:numId="26">
    <w:abstractNumId w:val="4"/>
  </w:num>
  <w:num w:numId="27">
    <w:abstractNumId w:val="3"/>
  </w:num>
  <w:num w:numId="28">
    <w:abstractNumId w:val="2"/>
  </w:num>
  <w:num w:numId="29">
    <w:abstractNumId w:val="1"/>
  </w:num>
  <w:num w:numId="30">
    <w:abstractNumId w:val="0"/>
  </w:num>
  <w:num w:numId="31">
    <w:abstractNumId w:val="18"/>
  </w:num>
  <w:num w:numId="32">
    <w:abstractNumId w:val="17"/>
  </w:num>
  <w:num w:numId="33">
    <w:abstractNumId w:val="16"/>
  </w:num>
  <w:num w:numId="34">
    <w:abstractNumId w:val="15"/>
  </w:num>
  <w:num w:numId="35">
    <w:abstractNumId w:val="14"/>
  </w:num>
  <w:num w:numId="36">
    <w:abstractNumId w:val="13"/>
  </w:num>
  <w:num w:numId="37">
    <w:abstractNumId w:val="37"/>
  </w:num>
  <w:num w:numId="38">
    <w:abstractNumId w:val="33"/>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mes Philbin">
    <w15:presenceInfo w15:providerId="Windows Live" w15:userId="d20c4b1056219c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isplayBackgroundShape/>
  <w:proofState w:grammar="clean"/>
  <w:defaultTabStop w:val="36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AE0"/>
    <w:rsid w:val="000027E3"/>
    <w:rsid w:val="00016E09"/>
    <w:rsid w:val="000224E2"/>
    <w:rsid w:val="00040242"/>
    <w:rsid w:val="0004711C"/>
    <w:rsid w:val="00050A95"/>
    <w:rsid w:val="00050C3B"/>
    <w:rsid w:val="00055E29"/>
    <w:rsid w:val="00061401"/>
    <w:rsid w:val="000714FF"/>
    <w:rsid w:val="00082AB9"/>
    <w:rsid w:val="000904CB"/>
    <w:rsid w:val="000930ED"/>
    <w:rsid w:val="00096D1B"/>
    <w:rsid w:val="000B3ECD"/>
    <w:rsid w:val="000B5615"/>
    <w:rsid w:val="000B6A32"/>
    <w:rsid w:val="000B7CCF"/>
    <w:rsid w:val="000E30FD"/>
    <w:rsid w:val="000F5396"/>
    <w:rsid w:val="000F5B23"/>
    <w:rsid w:val="0010229F"/>
    <w:rsid w:val="00105DEC"/>
    <w:rsid w:val="00135935"/>
    <w:rsid w:val="00145131"/>
    <w:rsid w:val="0015014D"/>
    <w:rsid w:val="00150C39"/>
    <w:rsid w:val="001535E7"/>
    <w:rsid w:val="001576E6"/>
    <w:rsid w:val="00181227"/>
    <w:rsid w:val="00182A69"/>
    <w:rsid w:val="001A65CC"/>
    <w:rsid w:val="001A6FDD"/>
    <w:rsid w:val="001B0DF3"/>
    <w:rsid w:val="001B509F"/>
    <w:rsid w:val="001B6F15"/>
    <w:rsid w:val="001B7B50"/>
    <w:rsid w:val="001C0D73"/>
    <w:rsid w:val="001C3F67"/>
    <w:rsid w:val="001C4124"/>
    <w:rsid w:val="001C61DF"/>
    <w:rsid w:val="001D1E1D"/>
    <w:rsid w:val="001D48CA"/>
    <w:rsid w:val="001D569E"/>
    <w:rsid w:val="001E7F7B"/>
    <w:rsid w:val="00204289"/>
    <w:rsid w:val="00217C8F"/>
    <w:rsid w:val="0022193E"/>
    <w:rsid w:val="0023069D"/>
    <w:rsid w:val="0024259A"/>
    <w:rsid w:val="00243285"/>
    <w:rsid w:val="00267F7C"/>
    <w:rsid w:val="00271DE8"/>
    <w:rsid w:val="00277D4D"/>
    <w:rsid w:val="00277FC4"/>
    <w:rsid w:val="0028170F"/>
    <w:rsid w:val="00290826"/>
    <w:rsid w:val="00290913"/>
    <w:rsid w:val="002B0466"/>
    <w:rsid w:val="002B72C1"/>
    <w:rsid w:val="002C0B7E"/>
    <w:rsid w:val="002C136C"/>
    <w:rsid w:val="002C1CE9"/>
    <w:rsid w:val="002C337E"/>
    <w:rsid w:val="002C7646"/>
    <w:rsid w:val="002D38E8"/>
    <w:rsid w:val="002D3C55"/>
    <w:rsid w:val="002D67A0"/>
    <w:rsid w:val="002E1D09"/>
    <w:rsid w:val="002F0794"/>
    <w:rsid w:val="002F3C27"/>
    <w:rsid w:val="002F3E3C"/>
    <w:rsid w:val="003036CB"/>
    <w:rsid w:val="003067C6"/>
    <w:rsid w:val="00320A5E"/>
    <w:rsid w:val="00326BA3"/>
    <w:rsid w:val="003272B4"/>
    <w:rsid w:val="00331F9A"/>
    <w:rsid w:val="00336E0C"/>
    <w:rsid w:val="00347F93"/>
    <w:rsid w:val="0035224B"/>
    <w:rsid w:val="00365796"/>
    <w:rsid w:val="00371016"/>
    <w:rsid w:val="0037316F"/>
    <w:rsid w:val="00393F00"/>
    <w:rsid w:val="00397F24"/>
    <w:rsid w:val="003B411E"/>
    <w:rsid w:val="003D2596"/>
    <w:rsid w:val="003D4F49"/>
    <w:rsid w:val="003D7209"/>
    <w:rsid w:val="003E3F0A"/>
    <w:rsid w:val="003E5F8C"/>
    <w:rsid w:val="003E6D8F"/>
    <w:rsid w:val="003F4659"/>
    <w:rsid w:val="00400A0E"/>
    <w:rsid w:val="00401DEC"/>
    <w:rsid w:val="004053B0"/>
    <w:rsid w:val="00413C67"/>
    <w:rsid w:val="004146E8"/>
    <w:rsid w:val="00414C10"/>
    <w:rsid w:val="00426D83"/>
    <w:rsid w:val="00427551"/>
    <w:rsid w:val="0043222A"/>
    <w:rsid w:val="0045634A"/>
    <w:rsid w:val="0046102B"/>
    <w:rsid w:val="0046180E"/>
    <w:rsid w:val="004664D4"/>
    <w:rsid w:val="004711A3"/>
    <w:rsid w:val="004916B2"/>
    <w:rsid w:val="00494919"/>
    <w:rsid w:val="004A387E"/>
    <w:rsid w:val="004C06DE"/>
    <w:rsid w:val="004C0F53"/>
    <w:rsid w:val="004C2B2D"/>
    <w:rsid w:val="004C7746"/>
    <w:rsid w:val="004D7630"/>
    <w:rsid w:val="004D7B95"/>
    <w:rsid w:val="004E1B39"/>
    <w:rsid w:val="005038EF"/>
    <w:rsid w:val="00507E7F"/>
    <w:rsid w:val="00511177"/>
    <w:rsid w:val="00513523"/>
    <w:rsid w:val="00513D3A"/>
    <w:rsid w:val="00513D3F"/>
    <w:rsid w:val="005166D1"/>
    <w:rsid w:val="005202B2"/>
    <w:rsid w:val="005205F6"/>
    <w:rsid w:val="005214BC"/>
    <w:rsid w:val="00521CCD"/>
    <w:rsid w:val="00522386"/>
    <w:rsid w:val="0052576C"/>
    <w:rsid w:val="005346EA"/>
    <w:rsid w:val="00541AE0"/>
    <w:rsid w:val="00542BDB"/>
    <w:rsid w:val="00556C74"/>
    <w:rsid w:val="00557D79"/>
    <w:rsid w:val="00566D97"/>
    <w:rsid w:val="005862FA"/>
    <w:rsid w:val="005967DD"/>
    <w:rsid w:val="005B2178"/>
    <w:rsid w:val="005D0C92"/>
    <w:rsid w:val="005E0EC1"/>
    <w:rsid w:val="005E3614"/>
    <w:rsid w:val="00601882"/>
    <w:rsid w:val="00607424"/>
    <w:rsid w:val="0062507E"/>
    <w:rsid w:val="0064759C"/>
    <w:rsid w:val="00661CD7"/>
    <w:rsid w:val="00665FF6"/>
    <w:rsid w:val="006718B6"/>
    <w:rsid w:val="00675012"/>
    <w:rsid w:val="00676032"/>
    <w:rsid w:val="00683C2C"/>
    <w:rsid w:val="006A0ECA"/>
    <w:rsid w:val="006A65FC"/>
    <w:rsid w:val="006B15CF"/>
    <w:rsid w:val="006B27FE"/>
    <w:rsid w:val="006B4454"/>
    <w:rsid w:val="006F26C8"/>
    <w:rsid w:val="006F79CC"/>
    <w:rsid w:val="00726DA6"/>
    <w:rsid w:val="0074153A"/>
    <w:rsid w:val="00760E56"/>
    <w:rsid w:val="00777234"/>
    <w:rsid w:val="00784045"/>
    <w:rsid w:val="00786E36"/>
    <w:rsid w:val="00792115"/>
    <w:rsid w:val="00793982"/>
    <w:rsid w:val="00796463"/>
    <w:rsid w:val="007A471E"/>
    <w:rsid w:val="007B24D7"/>
    <w:rsid w:val="007B3814"/>
    <w:rsid w:val="007C435F"/>
    <w:rsid w:val="007D59B2"/>
    <w:rsid w:val="007F47A9"/>
    <w:rsid w:val="007F546D"/>
    <w:rsid w:val="0081383C"/>
    <w:rsid w:val="00815A3A"/>
    <w:rsid w:val="00852352"/>
    <w:rsid w:val="00852F4A"/>
    <w:rsid w:val="0085432E"/>
    <w:rsid w:val="00855B9A"/>
    <w:rsid w:val="0085797F"/>
    <w:rsid w:val="00864102"/>
    <w:rsid w:val="00865F46"/>
    <w:rsid w:val="00893BE2"/>
    <w:rsid w:val="0089562E"/>
    <w:rsid w:val="008A67EA"/>
    <w:rsid w:val="008B0565"/>
    <w:rsid w:val="008B26A1"/>
    <w:rsid w:val="008C7B8D"/>
    <w:rsid w:val="008D3D1C"/>
    <w:rsid w:val="008E7F7B"/>
    <w:rsid w:val="008F023F"/>
    <w:rsid w:val="008F23DB"/>
    <w:rsid w:val="0090477C"/>
    <w:rsid w:val="00910E5B"/>
    <w:rsid w:val="00921F78"/>
    <w:rsid w:val="00924703"/>
    <w:rsid w:val="00937CA2"/>
    <w:rsid w:val="00940FF7"/>
    <w:rsid w:val="0094500C"/>
    <w:rsid w:val="00950D45"/>
    <w:rsid w:val="00954C84"/>
    <w:rsid w:val="00961B11"/>
    <w:rsid w:val="00962603"/>
    <w:rsid w:val="009660EE"/>
    <w:rsid w:val="0097206B"/>
    <w:rsid w:val="009745E0"/>
    <w:rsid w:val="00976C38"/>
    <w:rsid w:val="009959E7"/>
    <w:rsid w:val="009A122D"/>
    <w:rsid w:val="009B2119"/>
    <w:rsid w:val="009B21D2"/>
    <w:rsid w:val="009B5833"/>
    <w:rsid w:val="009B62A8"/>
    <w:rsid w:val="009C017B"/>
    <w:rsid w:val="009C33FC"/>
    <w:rsid w:val="009D6D9F"/>
    <w:rsid w:val="009D73C5"/>
    <w:rsid w:val="009E5643"/>
    <w:rsid w:val="009E57B3"/>
    <w:rsid w:val="009F0422"/>
    <w:rsid w:val="009F3F97"/>
    <w:rsid w:val="009F51C4"/>
    <w:rsid w:val="00A00809"/>
    <w:rsid w:val="00A230DD"/>
    <w:rsid w:val="00A300D6"/>
    <w:rsid w:val="00A32476"/>
    <w:rsid w:val="00A33726"/>
    <w:rsid w:val="00A436FC"/>
    <w:rsid w:val="00A446BC"/>
    <w:rsid w:val="00A45517"/>
    <w:rsid w:val="00A46B40"/>
    <w:rsid w:val="00A54AE8"/>
    <w:rsid w:val="00A562A3"/>
    <w:rsid w:val="00A601FF"/>
    <w:rsid w:val="00A6045F"/>
    <w:rsid w:val="00A80864"/>
    <w:rsid w:val="00A81FF6"/>
    <w:rsid w:val="00A94D41"/>
    <w:rsid w:val="00A95F7E"/>
    <w:rsid w:val="00AA0C7C"/>
    <w:rsid w:val="00AA1737"/>
    <w:rsid w:val="00AB1855"/>
    <w:rsid w:val="00AC0137"/>
    <w:rsid w:val="00AC20E0"/>
    <w:rsid w:val="00AC3E27"/>
    <w:rsid w:val="00AD61A7"/>
    <w:rsid w:val="00AE2794"/>
    <w:rsid w:val="00AE2DCC"/>
    <w:rsid w:val="00AE3FCF"/>
    <w:rsid w:val="00AF7F47"/>
    <w:rsid w:val="00B00AEA"/>
    <w:rsid w:val="00B058B5"/>
    <w:rsid w:val="00B06318"/>
    <w:rsid w:val="00B11D71"/>
    <w:rsid w:val="00B310D0"/>
    <w:rsid w:val="00B637FE"/>
    <w:rsid w:val="00B63DCF"/>
    <w:rsid w:val="00B7315A"/>
    <w:rsid w:val="00B865D0"/>
    <w:rsid w:val="00B87106"/>
    <w:rsid w:val="00BA3075"/>
    <w:rsid w:val="00BA4760"/>
    <w:rsid w:val="00BB514C"/>
    <w:rsid w:val="00BC2919"/>
    <w:rsid w:val="00BC46F2"/>
    <w:rsid w:val="00BC6550"/>
    <w:rsid w:val="00BF65BC"/>
    <w:rsid w:val="00C02048"/>
    <w:rsid w:val="00C03B5C"/>
    <w:rsid w:val="00C11BB6"/>
    <w:rsid w:val="00C13F5D"/>
    <w:rsid w:val="00C17340"/>
    <w:rsid w:val="00C23E48"/>
    <w:rsid w:val="00C256C2"/>
    <w:rsid w:val="00C417E2"/>
    <w:rsid w:val="00C41AC7"/>
    <w:rsid w:val="00C672A7"/>
    <w:rsid w:val="00C84BF0"/>
    <w:rsid w:val="00C932B0"/>
    <w:rsid w:val="00CB27BB"/>
    <w:rsid w:val="00CD1B48"/>
    <w:rsid w:val="00CD210D"/>
    <w:rsid w:val="00D047B6"/>
    <w:rsid w:val="00D06235"/>
    <w:rsid w:val="00D10B85"/>
    <w:rsid w:val="00D149FD"/>
    <w:rsid w:val="00D23111"/>
    <w:rsid w:val="00D23FF8"/>
    <w:rsid w:val="00D242C1"/>
    <w:rsid w:val="00D33C4D"/>
    <w:rsid w:val="00D372C8"/>
    <w:rsid w:val="00D51FCD"/>
    <w:rsid w:val="00D53121"/>
    <w:rsid w:val="00D54A28"/>
    <w:rsid w:val="00D557F8"/>
    <w:rsid w:val="00D57129"/>
    <w:rsid w:val="00D615BB"/>
    <w:rsid w:val="00D72180"/>
    <w:rsid w:val="00D743BB"/>
    <w:rsid w:val="00D81A14"/>
    <w:rsid w:val="00D822F0"/>
    <w:rsid w:val="00D844C5"/>
    <w:rsid w:val="00D849A5"/>
    <w:rsid w:val="00D95DE8"/>
    <w:rsid w:val="00D969BB"/>
    <w:rsid w:val="00D97B43"/>
    <w:rsid w:val="00DA245B"/>
    <w:rsid w:val="00DA41A6"/>
    <w:rsid w:val="00DB174B"/>
    <w:rsid w:val="00DB3094"/>
    <w:rsid w:val="00DB4E13"/>
    <w:rsid w:val="00DB542A"/>
    <w:rsid w:val="00DC2BF4"/>
    <w:rsid w:val="00DC6E31"/>
    <w:rsid w:val="00DE4344"/>
    <w:rsid w:val="00DF5D0E"/>
    <w:rsid w:val="00E01E43"/>
    <w:rsid w:val="00E03F7F"/>
    <w:rsid w:val="00E154D7"/>
    <w:rsid w:val="00E30DD9"/>
    <w:rsid w:val="00E3547A"/>
    <w:rsid w:val="00E41B55"/>
    <w:rsid w:val="00E42600"/>
    <w:rsid w:val="00E47EFC"/>
    <w:rsid w:val="00E61FC3"/>
    <w:rsid w:val="00E7593D"/>
    <w:rsid w:val="00E91755"/>
    <w:rsid w:val="00E96879"/>
    <w:rsid w:val="00E9793D"/>
    <w:rsid w:val="00EA0619"/>
    <w:rsid w:val="00EA0D41"/>
    <w:rsid w:val="00EB0E02"/>
    <w:rsid w:val="00EB1099"/>
    <w:rsid w:val="00EB6748"/>
    <w:rsid w:val="00EC2E71"/>
    <w:rsid w:val="00EC5BC2"/>
    <w:rsid w:val="00ED1EF3"/>
    <w:rsid w:val="00ED53FD"/>
    <w:rsid w:val="00EE3EF8"/>
    <w:rsid w:val="00EE495C"/>
    <w:rsid w:val="00EE4F27"/>
    <w:rsid w:val="00EE71BF"/>
    <w:rsid w:val="00EF0795"/>
    <w:rsid w:val="00EF16C0"/>
    <w:rsid w:val="00EF175C"/>
    <w:rsid w:val="00F020FF"/>
    <w:rsid w:val="00F144C9"/>
    <w:rsid w:val="00F3722D"/>
    <w:rsid w:val="00F44D13"/>
    <w:rsid w:val="00F56496"/>
    <w:rsid w:val="00F74A3D"/>
    <w:rsid w:val="00F75CF4"/>
    <w:rsid w:val="00F81AEA"/>
    <w:rsid w:val="00F95CAB"/>
    <w:rsid w:val="00FA76A9"/>
    <w:rsid w:val="00FB2E55"/>
    <w:rsid w:val="00FB7D0A"/>
    <w:rsid w:val="00FD3080"/>
    <w:rsid w:val="00FE3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71579"/>
  <w15:docId w15:val="{A649F840-97FF-4A5E-9D61-791D4E4D0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Helvetica Neue" w:eastAsia="Helvetica Neue" w:hAnsi="Helvetica Neue" w:cs="Helvetica Neue"/>
        <w:color w:val="000000"/>
        <w:lang w:val="en-US" w:eastAsia="en-US" w:bidi="ar-SA"/>
      </w:rPr>
    </w:rPrDefault>
    <w:pPrDefault>
      <w:pPr>
        <w:spacing w:before="120" w:after="12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B26A1"/>
    <w:rPr>
      <w:rFonts w:ascii="Arial" w:hAnsi="Arial"/>
      <w:sz w:val="18"/>
    </w:rPr>
  </w:style>
  <w:style w:type="paragraph" w:styleId="Heading1">
    <w:name w:val="heading 1"/>
    <w:basedOn w:val="Normal"/>
    <w:next w:val="Normal"/>
    <w:pPr>
      <w:keepNext/>
      <w:keepLines/>
      <w:tabs>
        <w:tab w:val="left" w:pos="720"/>
      </w:tabs>
      <w:spacing w:before="480" w:after="480"/>
      <w:jc w:val="center"/>
      <w:outlineLvl w:val="0"/>
    </w:pPr>
    <w:rPr>
      <w:rFonts w:ascii="Helvetica Neue" w:hAnsi="Helvetica Neue"/>
      <w:b/>
      <w:sz w:val="24"/>
    </w:rPr>
  </w:style>
  <w:style w:type="paragraph" w:styleId="Heading2">
    <w:name w:val="heading 2"/>
    <w:basedOn w:val="Normal"/>
    <w:next w:val="Normal"/>
    <w:pPr>
      <w:keepNext/>
      <w:keepLines/>
      <w:tabs>
        <w:tab w:val="left" w:pos="1440"/>
      </w:tabs>
      <w:spacing w:after="160"/>
      <w:outlineLvl w:val="1"/>
    </w:pPr>
    <w:rPr>
      <w:rFonts w:ascii="Helvetica Neue" w:hAnsi="Helvetica Neue"/>
      <w:b/>
    </w:rPr>
  </w:style>
  <w:style w:type="paragraph" w:styleId="Heading3">
    <w:name w:val="heading 3"/>
    <w:basedOn w:val="Normal"/>
    <w:next w:val="Normal"/>
    <w:qFormat/>
    <w:rsid w:val="00336E0C"/>
    <w:pPr>
      <w:keepNext/>
      <w:keepLines/>
      <w:tabs>
        <w:tab w:val="left" w:pos="1440"/>
      </w:tabs>
      <w:spacing w:after="80"/>
      <w:outlineLvl w:val="2"/>
    </w:pPr>
    <w:rPr>
      <w:b/>
      <w:sz w:val="24"/>
    </w:rPr>
  </w:style>
  <w:style w:type="paragraph" w:styleId="Heading4">
    <w:name w:val="heading 4"/>
    <w:basedOn w:val="Normal"/>
    <w:next w:val="Normal"/>
    <w:pPr>
      <w:keepNext/>
      <w:keepLines/>
      <w:tabs>
        <w:tab w:val="left" w:pos="1440"/>
      </w:tabs>
      <w:spacing w:after="80"/>
      <w:outlineLvl w:val="3"/>
    </w:pPr>
    <w:rPr>
      <w:rFonts w:ascii="Helvetica Neue" w:hAnsi="Helvetica Neue"/>
      <w:b/>
    </w:rPr>
  </w:style>
  <w:style w:type="paragraph" w:styleId="Heading5">
    <w:name w:val="heading 5"/>
    <w:basedOn w:val="Normal"/>
    <w:next w:val="Normal"/>
    <w:rsid w:val="002C337E"/>
    <w:pPr>
      <w:keepNext/>
      <w:keepLines/>
      <w:tabs>
        <w:tab w:val="left" w:pos="1440"/>
      </w:tabs>
      <w:spacing w:after="80"/>
      <w:outlineLvl w:val="4"/>
    </w:pPr>
    <w:rPr>
      <w:b/>
      <w:sz w:val="22"/>
    </w:rPr>
  </w:style>
  <w:style w:type="paragraph" w:styleId="Heading6">
    <w:name w:val="heading 6"/>
    <w:basedOn w:val="Normal"/>
    <w:next w:val="Normal"/>
    <w:rsid w:val="00105DEC"/>
    <w:pPr>
      <w:keepNext/>
      <w:keepLines/>
      <w:tabs>
        <w:tab w:val="left" w:pos="1440"/>
      </w:tabs>
      <w:spacing w:after="8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left w:w="80" w:type="dxa"/>
        <w:right w:w="80" w:type="dxa"/>
      </w:tblCellMar>
    </w:tblPr>
  </w:style>
  <w:style w:type="table" w:customStyle="1" w:styleId="a0">
    <w:basedOn w:val="TableNormal"/>
    <w:tblPr>
      <w:tblStyleRowBandSize w:val="1"/>
      <w:tblStyleColBandSize w:val="1"/>
      <w:tblCellMar>
        <w:left w:w="80" w:type="dxa"/>
        <w:right w:w="80"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pPr>
      <w:contextualSpacing/>
    </w:pPr>
    <w:tblPr>
      <w:tblStyleRowBandSize w:val="1"/>
      <w:tblStyleColBandSize w:val="1"/>
      <w:tblCellMar>
        <w:left w:w="115" w:type="dxa"/>
        <w:right w:w="115" w:type="dxa"/>
      </w:tblCellMar>
    </w:tblPr>
  </w:style>
  <w:style w:type="table" w:customStyle="1" w:styleId="a7">
    <w:basedOn w:val="TableNormal"/>
    <w:pPr>
      <w:contextualSpacing/>
    </w:pPr>
    <w:tblPr>
      <w:tblStyleRowBandSize w:val="1"/>
      <w:tblStyleColBandSize w:val="1"/>
      <w:tblCellMar>
        <w:left w:w="115" w:type="dxa"/>
        <w:right w:w="115" w:type="dxa"/>
      </w:tblCellMar>
    </w:tblPr>
  </w:style>
  <w:style w:type="table" w:customStyle="1" w:styleId="a8">
    <w:basedOn w:val="TableNormal"/>
    <w:pPr>
      <w:contextualSpacing/>
    </w:pPr>
    <w:tblPr>
      <w:tblStyleRowBandSize w:val="1"/>
      <w:tblStyleColBandSize w:val="1"/>
      <w:tblCellMar>
        <w:left w:w="115" w:type="dxa"/>
        <w:right w:w="115" w:type="dxa"/>
      </w:tblCellMar>
    </w:tblPr>
  </w:style>
  <w:style w:type="table" w:customStyle="1" w:styleId="a9">
    <w:basedOn w:val="TableNormal"/>
    <w:pPr>
      <w:contextualSpacing/>
    </w:pPr>
    <w:tblPr>
      <w:tblStyleRowBandSize w:val="1"/>
      <w:tblStyleColBandSize w:val="1"/>
      <w:tblCellMar>
        <w:left w:w="115" w:type="dxa"/>
        <w:right w:w="115" w:type="dxa"/>
      </w:tblCellMar>
    </w:tblPr>
  </w:style>
  <w:style w:type="table" w:customStyle="1" w:styleId="aa">
    <w:basedOn w:val="TableNormal"/>
    <w:pPr>
      <w:contextualSpacing/>
    </w:pPr>
    <w:tblPr>
      <w:tblStyleRowBandSize w:val="1"/>
      <w:tblStyleColBandSize w:val="1"/>
      <w:tblCellMar>
        <w:left w:w="115" w:type="dxa"/>
        <w:right w:w="115" w:type="dxa"/>
      </w:tblCellMar>
    </w:tblPr>
  </w:style>
  <w:style w:type="table" w:customStyle="1" w:styleId="ab">
    <w:basedOn w:val="TableNormal"/>
    <w:pPr>
      <w:contextualSpacing/>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unhideWhenUsed/>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16"/>
      <w:szCs w:val="16"/>
    </w:rPr>
  </w:style>
  <w:style w:type="character" w:styleId="LineNumber">
    <w:name w:val="line number"/>
    <w:basedOn w:val="DefaultParagraphFont"/>
    <w:uiPriority w:val="99"/>
    <w:semiHidden/>
    <w:unhideWhenUsed/>
    <w:rsid w:val="007F546D"/>
  </w:style>
  <w:style w:type="character" w:styleId="Hyperlink">
    <w:name w:val="Hyperlink"/>
    <w:basedOn w:val="DefaultParagraphFont"/>
    <w:uiPriority w:val="99"/>
    <w:unhideWhenUsed/>
    <w:rsid w:val="008D3D1C"/>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A00809"/>
    <w:rPr>
      <w:b/>
      <w:bCs/>
    </w:rPr>
  </w:style>
  <w:style w:type="character" w:customStyle="1" w:styleId="CommentSubjectChar">
    <w:name w:val="Comment Subject Char"/>
    <w:basedOn w:val="CommentTextChar"/>
    <w:link w:val="CommentSubject"/>
    <w:uiPriority w:val="99"/>
    <w:semiHidden/>
    <w:rsid w:val="00A00809"/>
    <w:rPr>
      <w:rFonts w:ascii="Arial" w:hAnsi="Arial"/>
      <w:b/>
      <w:bCs/>
    </w:rPr>
  </w:style>
  <w:style w:type="paragraph" w:styleId="BalloonText">
    <w:name w:val="Balloon Text"/>
    <w:basedOn w:val="Normal"/>
    <w:link w:val="BalloonTextChar"/>
    <w:uiPriority w:val="99"/>
    <w:semiHidden/>
    <w:unhideWhenUsed/>
    <w:rsid w:val="00A00809"/>
    <w:pPr>
      <w:spacing w:before="0"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A00809"/>
    <w:rPr>
      <w:rFonts w:ascii="Segoe UI" w:hAnsi="Segoe UI" w:cs="Segoe UI"/>
      <w:sz w:val="18"/>
      <w:szCs w:val="18"/>
    </w:rPr>
  </w:style>
  <w:style w:type="paragraph" w:styleId="ListParagraph">
    <w:name w:val="List Paragraph"/>
    <w:basedOn w:val="Normal"/>
    <w:uiPriority w:val="34"/>
    <w:qFormat/>
    <w:rsid w:val="00FD3080"/>
    <w:pPr>
      <w:ind w:left="720" w:right="360" w:hanging="360"/>
      <w:contextualSpacing/>
    </w:pPr>
  </w:style>
  <w:style w:type="character" w:styleId="SubtleEmphasis">
    <w:name w:val="Subtle Emphasis"/>
    <w:basedOn w:val="DefaultParagraphFont"/>
    <w:uiPriority w:val="19"/>
    <w:qFormat/>
    <w:rsid w:val="00E3547A"/>
    <w:rPr>
      <w:i/>
      <w:iCs/>
      <w:color w:val="404040" w:themeColor="text1" w:themeTint="BF"/>
    </w:rPr>
  </w:style>
  <w:style w:type="paragraph" w:styleId="NoSpacing">
    <w:name w:val="No Spacing"/>
    <w:uiPriority w:val="1"/>
    <w:qFormat/>
    <w:rsid w:val="002F0794"/>
    <w:pPr>
      <w:spacing w:before="0" w:after="0"/>
    </w:pPr>
    <w:rPr>
      <w:rFonts w:ascii="Arial" w:hAnsi="Arial"/>
    </w:rPr>
  </w:style>
  <w:style w:type="paragraph" w:styleId="Header">
    <w:name w:val="header"/>
    <w:basedOn w:val="Normal"/>
    <w:link w:val="HeaderChar"/>
    <w:uiPriority w:val="99"/>
    <w:unhideWhenUsed/>
    <w:rsid w:val="00B310D0"/>
    <w:pPr>
      <w:tabs>
        <w:tab w:val="center" w:pos="4680"/>
        <w:tab w:val="right" w:pos="9360"/>
      </w:tabs>
      <w:spacing w:before="0" w:after="0"/>
    </w:pPr>
  </w:style>
  <w:style w:type="character" w:customStyle="1" w:styleId="HeaderChar">
    <w:name w:val="Header Char"/>
    <w:basedOn w:val="DefaultParagraphFont"/>
    <w:link w:val="Header"/>
    <w:uiPriority w:val="99"/>
    <w:rsid w:val="00B310D0"/>
    <w:rPr>
      <w:rFonts w:ascii="Arial" w:hAnsi="Arial"/>
    </w:rPr>
  </w:style>
  <w:style w:type="paragraph" w:styleId="Footer">
    <w:name w:val="footer"/>
    <w:basedOn w:val="Normal"/>
    <w:link w:val="FooterChar"/>
    <w:uiPriority w:val="99"/>
    <w:unhideWhenUsed/>
    <w:rsid w:val="00B310D0"/>
    <w:pPr>
      <w:tabs>
        <w:tab w:val="center" w:pos="4680"/>
        <w:tab w:val="right" w:pos="9360"/>
      </w:tabs>
      <w:spacing w:before="0" w:after="0"/>
    </w:pPr>
  </w:style>
  <w:style w:type="character" w:customStyle="1" w:styleId="FooterChar">
    <w:name w:val="Footer Char"/>
    <w:basedOn w:val="DefaultParagraphFont"/>
    <w:link w:val="Footer"/>
    <w:uiPriority w:val="99"/>
    <w:rsid w:val="00B310D0"/>
    <w:rPr>
      <w:rFonts w:ascii="Arial" w:hAnsi="Arial"/>
    </w:rPr>
  </w:style>
  <w:style w:type="paragraph" w:customStyle="1" w:styleId="Code">
    <w:name w:val="Code"/>
    <w:link w:val="CodeChar"/>
    <w:uiPriority w:val="2"/>
    <w:qFormat/>
    <w:rsid w:val="00AC0137"/>
    <w:pPr>
      <w:keepLines/>
      <w:spacing w:before="0" w:after="0"/>
      <w:ind w:left="1440" w:hanging="1080"/>
    </w:pPr>
    <w:rPr>
      <w:rFonts w:ascii="Consolas" w:eastAsiaTheme="minorHAnsi" w:hAnsi="Consolas" w:cs="Consolas"/>
      <w:color w:val="auto"/>
      <w:sz w:val="18"/>
      <w:szCs w:val="22"/>
    </w:rPr>
  </w:style>
  <w:style w:type="character" w:customStyle="1" w:styleId="CodeChar">
    <w:name w:val="Code Char"/>
    <w:basedOn w:val="DefaultParagraphFont"/>
    <w:link w:val="Code"/>
    <w:uiPriority w:val="2"/>
    <w:rsid w:val="00AC0137"/>
    <w:rPr>
      <w:rFonts w:ascii="Consolas" w:eastAsiaTheme="minorHAnsi" w:hAnsi="Consolas" w:cs="Consolas"/>
      <w:color w:val="auto"/>
      <w:sz w:val="18"/>
      <w:szCs w:val="22"/>
    </w:rPr>
  </w:style>
  <w:style w:type="paragraph" w:styleId="PlainText">
    <w:name w:val="Plain Text"/>
    <w:basedOn w:val="Normal"/>
    <w:link w:val="PlainTextChar"/>
    <w:uiPriority w:val="99"/>
    <w:unhideWhenUsed/>
    <w:rsid w:val="00DB3094"/>
    <w:pPr>
      <w:spacing w:before="0" w:after="0"/>
    </w:pPr>
    <w:rPr>
      <w:rFonts w:ascii="Calibri" w:eastAsiaTheme="minorHAnsi" w:hAnsi="Calibri" w:cs="Times New Roman"/>
      <w:color w:val="auto"/>
      <w:sz w:val="22"/>
      <w:szCs w:val="22"/>
    </w:rPr>
  </w:style>
  <w:style w:type="character" w:customStyle="1" w:styleId="PlainTextChar">
    <w:name w:val="Plain Text Char"/>
    <w:basedOn w:val="DefaultParagraphFont"/>
    <w:link w:val="PlainText"/>
    <w:uiPriority w:val="99"/>
    <w:rsid w:val="00DB3094"/>
    <w:rPr>
      <w:rFonts w:ascii="Calibri" w:eastAsiaTheme="minorHAnsi" w:hAnsi="Calibri" w:cs="Times New Roman"/>
      <w:color w:val="auto"/>
      <w:sz w:val="22"/>
      <w:szCs w:val="22"/>
    </w:rPr>
  </w:style>
  <w:style w:type="paragraph" w:styleId="HTMLPreformatted">
    <w:name w:val="HTML Preformatted"/>
    <w:basedOn w:val="Normal"/>
    <w:link w:val="HTMLPreformattedChar"/>
    <w:uiPriority w:val="99"/>
    <w:semiHidden/>
    <w:unhideWhenUsed/>
    <w:rsid w:val="00432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color w:val="auto"/>
    </w:rPr>
  </w:style>
  <w:style w:type="character" w:customStyle="1" w:styleId="HTMLPreformattedChar">
    <w:name w:val="HTML Preformatted Char"/>
    <w:basedOn w:val="DefaultParagraphFont"/>
    <w:link w:val="HTMLPreformatted"/>
    <w:uiPriority w:val="99"/>
    <w:semiHidden/>
    <w:rsid w:val="0043222A"/>
    <w:rPr>
      <w:rFonts w:ascii="Courier New" w:eastAsia="Times New Roman" w:hAnsi="Courier New" w:cs="Courier New"/>
      <w:color w:val="auto"/>
    </w:rPr>
  </w:style>
  <w:style w:type="paragraph" w:customStyle="1" w:styleId="TableEntry">
    <w:name w:val="Table Entry"/>
    <w:basedOn w:val="Normal"/>
    <w:rsid w:val="00513523"/>
    <w:pPr>
      <w:spacing w:before="40" w:after="40"/>
    </w:pPr>
    <w:rPr>
      <w:rFonts w:ascii="Helvetica" w:eastAsia="Times New Roman" w:hAnsi="Helvetica" w:cs="Times New Roman"/>
      <w:noProof/>
      <w:color w:val="auto"/>
    </w:rPr>
  </w:style>
  <w:style w:type="paragraph" w:customStyle="1" w:styleId="Note">
    <w:name w:val="Note"/>
    <w:basedOn w:val="Normal"/>
    <w:link w:val="NoteChar"/>
    <w:uiPriority w:val="2"/>
    <w:qFormat/>
    <w:rsid w:val="00D743BB"/>
    <w:pPr>
      <w:tabs>
        <w:tab w:val="left" w:pos="1080"/>
      </w:tabs>
      <w:spacing w:before="60" w:after="60"/>
      <w:ind w:left="360" w:right="1080"/>
    </w:pPr>
    <w:rPr>
      <w:rFonts w:eastAsia="Times New Roman" w:cs="Times New Roman"/>
      <w:color w:val="auto"/>
      <w:sz w:val="16"/>
    </w:rPr>
  </w:style>
  <w:style w:type="paragraph" w:customStyle="1" w:styleId="Bullet0">
    <w:name w:val="Bullet0"/>
    <w:basedOn w:val="Normal"/>
    <w:uiPriority w:val="19"/>
    <w:qFormat/>
    <w:rsid w:val="00D743BB"/>
    <w:pPr>
      <w:tabs>
        <w:tab w:val="left" w:pos="360"/>
      </w:tabs>
      <w:spacing w:after="60"/>
      <w:ind w:left="360" w:hanging="367"/>
    </w:pPr>
    <w:rPr>
      <w:rFonts w:eastAsia="Times New Roman" w:cs="Times New Roman"/>
      <w:color w:val="auto"/>
    </w:rPr>
  </w:style>
  <w:style w:type="character" w:customStyle="1" w:styleId="NoteChar">
    <w:name w:val="Note Char"/>
    <w:basedOn w:val="DefaultParagraphFont"/>
    <w:link w:val="Note"/>
    <w:uiPriority w:val="2"/>
    <w:rsid w:val="00D743BB"/>
    <w:rPr>
      <w:rFonts w:ascii="Arial" w:eastAsia="Times New Roman" w:hAnsi="Arial" w:cs="Times New Roman"/>
      <w:color w:val="auto"/>
      <w:sz w:val="16"/>
    </w:rPr>
  </w:style>
  <w:style w:type="paragraph" w:customStyle="1" w:styleId="TableHeader">
    <w:name w:val="Table Header"/>
    <w:basedOn w:val="Normal"/>
    <w:link w:val="TableHeaderChar"/>
    <w:uiPriority w:val="9"/>
    <w:qFormat/>
    <w:rsid w:val="00D743BB"/>
    <w:pPr>
      <w:spacing w:before="0" w:after="0"/>
    </w:pPr>
    <w:rPr>
      <w:rFonts w:eastAsia="Times New Roman" w:cs="Times New Roman"/>
      <w:b/>
      <w:szCs w:val="22"/>
      <w:lang w:val="en"/>
    </w:rPr>
  </w:style>
  <w:style w:type="character" w:customStyle="1" w:styleId="TableHeaderChar">
    <w:name w:val="Table Header Char"/>
    <w:basedOn w:val="DefaultParagraphFont"/>
    <w:link w:val="TableHeader"/>
    <w:uiPriority w:val="9"/>
    <w:rsid w:val="00D743BB"/>
    <w:rPr>
      <w:rFonts w:ascii="Arial" w:eastAsia="Times New Roman" w:hAnsi="Arial" w:cs="Times New Roman"/>
      <w:b/>
      <w:sz w:val="18"/>
      <w:szCs w:val="22"/>
      <w:lang w:val="en"/>
    </w:rPr>
  </w:style>
  <w:style w:type="paragraph" w:customStyle="1" w:styleId="TableRow">
    <w:name w:val="Table Row"/>
    <w:basedOn w:val="Normal"/>
    <w:link w:val="TableRowChar"/>
    <w:uiPriority w:val="9"/>
    <w:qFormat/>
    <w:rsid w:val="00D743BB"/>
    <w:pPr>
      <w:spacing w:before="0" w:after="0"/>
    </w:pPr>
    <w:rPr>
      <w:rFonts w:eastAsia="Times New Roman" w:cs="Times New Roman"/>
      <w:lang w:val="en"/>
    </w:rPr>
  </w:style>
  <w:style w:type="character" w:customStyle="1" w:styleId="TableRowChar">
    <w:name w:val="Table Row Char"/>
    <w:basedOn w:val="DefaultParagraphFont"/>
    <w:link w:val="TableRow"/>
    <w:uiPriority w:val="9"/>
    <w:rsid w:val="00D743BB"/>
    <w:rPr>
      <w:rFonts w:ascii="Arial" w:eastAsia="Times New Roman" w:hAnsi="Arial" w:cs="Times New Roman"/>
      <w:sz w:val="18"/>
      <w:lang w:val="en"/>
    </w:rPr>
  </w:style>
  <w:style w:type="table" w:styleId="TableGrid">
    <w:name w:val="Table Grid"/>
    <w:basedOn w:val="TableNormal"/>
    <w:uiPriority w:val="39"/>
    <w:rsid w:val="00D372C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997515">
      <w:bodyDiv w:val="1"/>
      <w:marLeft w:val="0"/>
      <w:marRight w:val="0"/>
      <w:marTop w:val="0"/>
      <w:marBottom w:val="0"/>
      <w:divBdr>
        <w:top w:val="none" w:sz="0" w:space="0" w:color="auto"/>
        <w:left w:val="none" w:sz="0" w:space="0" w:color="auto"/>
        <w:bottom w:val="none" w:sz="0" w:space="0" w:color="auto"/>
        <w:right w:val="none" w:sz="0" w:space="0" w:color="auto"/>
      </w:divBdr>
    </w:div>
    <w:div w:id="425343873">
      <w:bodyDiv w:val="1"/>
      <w:marLeft w:val="0"/>
      <w:marRight w:val="0"/>
      <w:marTop w:val="0"/>
      <w:marBottom w:val="0"/>
      <w:divBdr>
        <w:top w:val="none" w:sz="0" w:space="0" w:color="auto"/>
        <w:left w:val="none" w:sz="0" w:space="0" w:color="auto"/>
        <w:bottom w:val="none" w:sz="0" w:space="0" w:color="auto"/>
        <w:right w:val="none" w:sz="0" w:space="0" w:color="auto"/>
      </w:divBdr>
    </w:div>
    <w:div w:id="796292151">
      <w:bodyDiv w:val="1"/>
      <w:marLeft w:val="0"/>
      <w:marRight w:val="0"/>
      <w:marTop w:val="0"/>
      <w:marBottom w:val="0"/>
      <w:divBdr>
        <w:top w:val="none" w:sz="0" w:space="0" w:color="auto"/>
        <w:left w:val="none" w:sz="0" w:space="0" w:color="auto"/>
        <w:bottom w:val="none" w:sz="0" w:space="0" w:color="auto"/>
        <w:right w:val="none" w:sz="0" w:space="0" w:color="auto"/>
      </w:divBdr>
    </w:div>
    <w:div w:id="850993199">
      <w:bodyDiv w:val="1"/>
      <w:marLeft w:val="0"/>
      <w:marRight w:val="0"/>
      <w:marTop w:val="0"/>
      <w:marBottom w:val="0"/>
      <w:divBdr>
        <w:top w:val="none" w:sz="0" w:space="0" w:color="auto"/>
        <w:left w:val="none" w:sz="0" w:space="0" w:color="auto"/>
        <w:bottom w:val="none" w:sz="0" w:space="0" w:color="auto"/>
        <w:right w:val="none" w:sz="0" w:space="0" w:color="auto"/>
      </w:divBdr>
    </w:div>
    <w:div w:id="1669752479">
      <w:bodyDiv w:val="1"/>
      <w:marLeft w:val="0"/>
      <w:marRight w:val="0"/>
      <w:marTop w:val="0"/>
      <w:marBottom w:val="0"/>
      <w:divBdr>
        <w:top w:val="none" w:sz="0" w:space="0" w:color="auto"/>
        <w:left w:val="none" w:sz="0" w:space="0" w:color="auto"/>
        <w:bottom w:val="none" w:sz="0" w:space="0" w:color="auto"/>
        <w:right w:val="none" w:sz="0" w:space="0" w:color="auto"/>
      </w:divBdr>
    </w:div>
    <w:div w:id="1708524173">
      <w:bodyDiv w:val="1"/>
      <w:marLeft w:val="0"/>
      <w:marRight w:val="0"/>
      <w:marTop w:val="0"/>
      <w:marBottom w:val="0"/>
      <w:divBdr>
        <w:top w:val="none" w:sz="0" w:space="0" w:color="auto"/>
        <w:left w:val="none" w:sz="0" w:space="0" w:color="auto"/>
        <w:bottom w:val="none" w:sz="0" w:space="0" w:color="auto"/>
        <w:right w:val="none" w:sz="0" w:space="0" w:color="auto"/>
      </w:divBdr>
    </w:div>
    <w:div w:id="18606542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part05.pdf" TargetMode="External"/><Relationship Id="rId18" Type="http://schemas.openxmlformats.org/officeDocument/2006/relationships/hyperlink" Target="part05.pdf"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comments" Target="comments.xml"/><Relationship Id="rId12" Type="http://schemas.openxmlformats.org/officeDocument/2006/relationships/hyperlink" Target="file:///D:\MyFiles\Healthcare\dicom\CPs\part18.docx" TargetMode="External"/><Relationship Id="rId17" Type="http://schemas.openxmlformats.org/officeDocument/2006/relationships/hyperlink" Target="part05.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part19.pdf" TargetMode="External"/><Relationship Id="rId20" Type="http://schemas.openxmlformats.org/officeDocument/2006/relationships/hyperlink" Target="file:///G:\CP_1582\part19.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D:\MyFiles\Healthcare\dicom\CPs\part19.pdf" TargetMode="Externa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part10.pdf" TargetMode="External"/><Relationship Id="rId23" Type="http://schemas.openxmlformats.org/officeDocument/2006/relationships/fontTable" Target="fontTable.xml"/><Relationship Id="rId10" Type="http://schemas.openxmlformats.org/officeDocument/2006/relationships/hyperlink" Target="file:///D:\MyFiles\Healthcare\dicom\CPs\part18.docx" TargetMode="External"/><Relationship Id="rId19" Type="http://schemas.openxmlformats.org/officeDocument/2006/relationships/hyperlink" Target="part03.pdf" TargetMode="External"/><Relationship Id="rId4" Type="http://schemas.openxmlformats.org/officeDocument/2006/relationships/webSettings" Target="webSettings.xml"/><Relationship Id="rId9" Type="http://schemas.openxmlformats.org/officeDocument/2006/relationships/hyperlink" Target="file:///D:\MyFiles\Healthcare\dicom\CPs\part10.pdf" TargetMode="External"/><Relationship Id="rId14" Type="http://schemas.openxmlformats.org/officeDocument/2006/relationships/hyperlink" Target="part05.pdf"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9</Pages>
  <Words>2804</Words>
  <Characters>15985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CP1582 STOW support for Consumer Objects</vt:lpstr>
    </vt:vector>
  </TitlesOfParts>
  <Company/>
  <LinksUpToDate>false</LinksUpToDate>
  <CharactersWithSpaces>18752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CP1582 STOW support for Consumer Objects</dc:title>
  <dc:creator>Jim Philbin &lt;james.philbin@jhmi.edu&gt;</dc:creator>
  <cp:lastModifiedBy>James Philbin</cp:lastModifiedBy>
  <cp:revision>5</cp:revision>
  <cp:lastPrinted>2015-05-20T21:58:00Z</cp:lastPrinted>
  <dcterms:created xsi:type="dcterms:W3CDTF">2016-03-11T15:55:00Z</dcterms:created>
  <dcterms:modified xsi:type="dcterms:W3CDTF">2016-03-11T17:46:00Z</dcterms:modified>
</cp:coreProperties>
</file>