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2F4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7B936FD7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7AA88" w14:textId="77777777" w:rsidR="00DE1F69" w:rsidRDefault="00DE1F69" w:rsidP="00DF722E">
            <w:pPr>
              <w:pStyle w:val="TableRows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D5B0" w14:textId="77777777" w:rsidR="00DE1F69" w:rsidRDefault="00DE1F69" w:rsidP="00DF722E">
            <w:pPr>
              <w:pStyle w:val="TableRows"/>
              <w:spacing w:after="100"/>
            </w:pPr>
            <w:r>
              <w:t>New</w:t>
            </w:r>
          </w:p>
        </w:tc>
      </w:tr>
      <w:tr w:rsidR="00DE1F69" w14:paraId="1533152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68011" w14:textId="77777777" w:rsidR="00DE1F69" w:rsidRDefault="00DE1F69" w:rsidP="00DF722E">
            <w:pPr>
              <w:pStyle w:val="TableRows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BFAD8" w14:textId="7D0352E1" w:rsidR="00DE1F69" w:rsidRDefault="00EE01A6" w:rsidP="00DF722E">
            <w:pPr>
              <w:pStyle w:val="TableRows"/>
              <w:spacing w:after="100"/>
            </w:pPr>
            <w:r>
              <w:t>2016/</w:t>
            </w:r>
            <w:r w:rsidR="00926375">
              <w:t>03/15</w:t>
            </w:r>
          </w:p>
        </w:tc>
      </w:tr>
      <w:tr w:rsidR="00DE1F69" w14:paraId="3190948C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179E" w14:textId="77777777" w:rsidR="00DE1F69" w:rsidRDefault="00DE1F69" w:rsidP="00DF722E">
            <w:pPr>
              <w:pStyle w:val="TableRows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F20C" w14:textId="28AE0AC5" w:rsidR="00DE1F69" w:rsidRDefault="00302DB3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3BFB105B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7EB4" w14:textId="77777777" w:rsidR="00DE1F69" w:rsidRDefault="00DE1F69" w:rsidP="00DF722E">
            <w:pPr>
              <w:pStyle w:val="TableRows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6994" w14:textId="77777777" w:rsidR="00DE1F69" w:rsidRDefault="00524E92" w:rsidP="00DF722E">
            <w:pPr>
              <w:pStyle w:val="TableRows"/>
              <w:spacing w:after="100"/>
            </w:pPr>
            <w:r>
              <w:t>Jim Philbin (james.philbin@jhmi.edu)</w:t>
            </w:r>
          </w:p>
        </w:tc>
      </w:tr>
      <w:tr w:rsidR="00DE1F69" w14:paraId="694D162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F58BD" w14:textId="77777777" w:rsidR="00DE1F69" w:rsidRDefault="00DE1F69" w:rsidP="00DF722E">
            <w:pPr>
              <w:pStyle w:val="TableRows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10CB" w14:textId="4469536D" w:rsidR="00DE1F69" w:rsidRDefault="00EE01A6" w:rsidP="00DF722E">
            <w:pPr>
              <w:pStyle w:val="TableRows"/>
              <w:spacing w:after="100"/>
            </w:pPr>
            <w:r>
              <w:t>2016/</w:t>
            </w:r>
            <w:r w:rsidR="00926375">
              <w:t>03/15</w:t>
            </w:r>
            <w:hyperlink r:id="rId7" w:history="1"/>
          </w:p>
        </w:tc>
      </w:tr>
    </w:tbl>
    <w:p w14:paraId="4D58EC21" w14:textId="77777777" w:rsidR="00DE1F69" w:rsidRDefault="00DE1F69" w:rsidP="00DE1F69">
      <w:pPr>
        <w:pStyle w:val="TableRows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0A905928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78CC5" w14:textId="19CCCCC7" w:rsidR="00DE1F69" w:rsidRDefault="00B336F8" w:rsidP="00DE1F69">
            <w:pPr>
              <w:pStyle w:val="TableRows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  <w:t>CP1614</w:t>
            </w:r>
          </w:p>
        </w:tc>
      </w:tr>
      <w:tr w:rsidR="00DE1F69" w14:paraId="7AB9301F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9031C" w14:textId="0D885B44" w:rsidR="00DE1F69" w:rsidRDefault="00DE1F69" w:rsidP="00302DB3">
            <w:pPr>
              <w:pStyle w:val="TableRows"/>
              <w:spacing w:after="100"/>
            </w:pPr>
            <w:r>
              <w:t>Log Summary:</w:t>
            </w:r>
            <w:r>
              <w:tab/>
            </w:r>
            <w:r w:rsidR="00224FE6">
              <w:t>Add a ‘/bulkdata</w:t>
            </w:r>
            <w:r w:rsidR="00926375">
              <w:t>’</w:t>
            </w:r>
            <w:r w:rsidR="00224FE6">
              <w:t xml:space="preserve"> </w:t>
            </w:r>
            <w:r w:rsidR="007C5E8D">
              <w:t>sub-</w:t>
            </w:r>
            <w:r w:rsidR="00224FE6">
              <w:t xml:space="preserve">resource to </w:t>
            </w:r>
            <w:r w:rsidR="007C5E8D">
              <w:t>Study Series and Instance</w:t>
            </w:r>
          </w:p>
        </w:tc>
      </w:tr>
      <w:tr w:rsidR="00DE1F69" w14:paraId="1FCBF60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0522" w14:textId="77777777" w:rsidR="00DE1F69" w:rsidRDefault="00DE1F69" w:rsidP="00DF722E">
            <w:pPr>
              <w:pStyle w:val="TableRows"/>
              <w:spacing w:after="100"/>
            </w:pPr>
            <w:r>
              <w:t>Name of Standard</w:t>
            </w:r>
          </w:p>
          <w:p w14:paraId="7069A42B" w14:textId="637D38DC" w:rsidR="00DE1F69" w:rsidRDefault="00224FE6" w:rsidP="00DF722E">
            <w:pPr>
              <w:pStyle w:val="TableRows"/>
              <w:spacing w:after="100"/>
            </w:pPr>
            <w:r>
              <w:t>PS3.18 2016a</w:t>
            </w:r>
          </w:p>
        </w:tc>
      </w:tr>
      <w:tr w:rsidR="00DE1F69" w14:paraId="52B91616" w14:textId="77777777" w:rsidTr="00DF722E">
        <w:trPr>
          <w:cantSplit/>
          <w:trHeight w:val="363"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A9BC9C" w14:textId="77777777" w:rsidR="00DE1F69" w:rsidRDefault="00DE1F69" w:rsidP="00DF722E">
            <w:pPr>
              <w:pStyle w:val="TableRows"/>
              <w:spacing w:after="100"/>
            </w:pPr>
            <w:r>
              <w:t>Rationale for Correction:</w:t>
            </w:r>
          </w:p>
          <w:p w14:paraId="00B59F9E" w14:textId="5BAA3CD6" w:rsidR="00E76490" w:rsidRDefault="00224FE6" w:rsidP="00DF722E">
            <w:pPr>
              <w:pStyle w:val="TableRows"/>
              <w:spacing w:after="100"/>
            </w:pPr>
            <w:r>
              <w:t>Currently there is no why to retrieve all the Bulkdata for a Study, Serie</w:t>
            </w:r>
            <w:r w:rsidR="00926375">
              <w:t>s, or Instance.  This CP defines</w:t>
            </w:r>
            <w:r>
              <w:t xml:space="preserve"> these resources.</w:t>
            </w:r>
          </w:p>
        </w:tc>
      </w:tr>
      <w:tr w:rsidR="00DE1F69" w14:paraId="4C5015E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320754" w14:textId="0C16D1F6" w:rsidR="00DE1F69" w:rsidRDefault="00DE1F69" w:rsidP="00DF722E">
            <w:pPr>
              <w:pStyle w:val="TableRows"/>
              <w:spacing w:after="100"/>
            </w:pPr>
            <w:r>
              <w:t>Correction Wording:</w:t>
            </w:r>
          </w:p>
        </w:tc>
      </w:tr>
    </w:tbl>
    <w:p w14:paraId="376435F3" w14:textId="21D6F7EA" w:rsidR="00DE1F69" w:rsidRDefault="00DE1F69" w:rsidP="00DE1F69"/>
    <w:p w14:paraId="28D47A31" w14:textId="76F57BEE" w:rsidR="00854A47" w:rsidRDefault="00854A47" w:rsidP="00854A4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Update PS3.18, </w:t>
      </w:r>
      <w:r w:rsidRPr="00414F92">
        <w:rPr>
          <w:i/>
        </w:rPr>
        <w:t xml:space="preserve">Section </w:t>
      </w:r>
      <w:r>
        <w:rPr>
          <w:i/>
        </w:rPr>
        <w:t>6.5 as follows:</w:t>
      </w:r>
    </w:p>
    <w:p w14:paraId="7D7EB65D" w14:textId="77777777" w:rsidR="00854A47" w:rsidRDefault="00854A47" w:rsidP="00854A47">
      <w:pPr>
        <w:spacing w:before="180" w:after="0"/>
      </w:pPr>
      <w:bookmarkStart w:id="0" w:name="sect_6_5"/>
      <w:r>
        <w:rPr>
          <w:b/>
          <w:color w:val="000000"/>
          <w:sz w:val="28"/>
        </w:rPr>
        <w:t>6.5 WADO-RS Request/Response</w:t>
      </w:r>
    </w:p>
    <w:p w14:paraId="0126FA5C" w14:textId="51336ECA" w:rsidR="00854A47" w:rsidRDefault="00854A47" w:rsidP="00854A47">
      <w:pPr>
        <w:spacing w:before="180" w:after="0"/>
        <w:jc w:val="both"/>
        <w:rPr>
          <w:color w:val="000000"/>
          <w:sz w:val="18"/>
        </w:rPr>
      </w:pPr>
      <w:bookmarkStart w:id="1" w:name="para_c799e159_7f68_4e60_9c6e_e39b03d135"/>
      <w:bookmarkEnd w:id="0"/>
      <w:r>
        <w:rPr>
          <w:color w:val="000000"/>
          <w:sz w:val="18"/>
        </w:rPr>
        <w:t>The DICOM RESTful Service defines several action types. An implementation shall support all the following six action types:</w:t>
      </w:r>
    </w:p>
    <w:p w14:paraId="3D2E2170" w14:textId="345EAF08" w:rsidR="004401F3" w:rsidRDefault="004401F3" w:rsidP="00854A47">
      <w:pPr>
        <w:spacing w:before="180" w:after="0"/>
        <w:jc w:val="both"/>
      </w:pPr>
      <w:r>
        <w:rPr>
          <w:color w:val="000000"/>
          <w:sz w:val="18"/>
        </w:rPr>
        <w:t>…</w:t>
      </w:r>
    </w:p>
    <w:p w14:paraId="56867A7D" w14:textId="77777777" w:rsidR="00854A47" w:rsidRDefault="00854A47" w:rsidP="004401F3">
      <w:pPr>
        <w:numPr>
          <w:ilvl w:val="0"/>
          <w:numId w:val="21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jc w:val="both"/>
        <w:textAlignment w:val="auto"/>
      </w:pPr>
      <w:bookmarkStart w:id="2" w:name="para_026e2557_2245_44e2_a23b_49910b5d3d"/>
      <w:bookmarkStart w:id="3" w:name="idp140294721520512"/>
      <w:bookmarkEnd w:id="1"/>
      <w:r>
        <w:rPr>
          <w:color w:val="000000"/>
          <w:sz w:val="18"/>
        </w:rPr>
        <w:t>RetrieveBulkdata</w:t>
      </w:r>
    </w:p>
    <w:bookmarkEnd w:id="2"/>
    <w:bookmarkEnd w:id="3"/>
    <w:p w14:paraId="18E6BCB0" w14:textId="494DE878" w:rsidR="00854A47" w:rsidRDefault="00854A47" w:rsidP="00854A47">
      <w:pPr>
        <w:rPr>
          <w:color w:val="000000"/>
          <w:sz w:val="18"/>
        </w:rPr>
      </w:pPr>
      <w:r>
        <w:rPr>
          <w:color w:val="000000"/>
          <w:sz w:val="18"/>
        </w:rPr>
        <w:t xml:space="preserve">This action retrieves the bulk data for a </w:t>
      </w:r>
      <w:r w:rsidR="004401F3">
        <w:rPr>
          <w:color w:val="000000"/>
          <w:sz w:val="18"/>
        </w:rPr>
        <w:t xml:space="preserve">given </w:t>
      </w:r>
      <w:r w:rsidR="004401F3">
        <w:rPr>
          <w:b/>
          <w:color w:val="000000"/>
          <w:sz w:val="18"/>
          <w:u w:val="single"/>
        </w:rPr>
        <w:t>Study, Series,</w:t>
      </w:r>
      <w:r w:rsidR="004401F3" w:rsidRPr="004401F3">
        <w:rPr>
          <w:b/>
          <w:color w:val="000000"/>
          <w:sz w:val="18"/>
          <w:u w:val="single"/>
        </w:rPr>
        <w:t xml:space="preserve"> Instance or</w:t>
      </w:r>
      <w:r w:rsidR="004401F3">
        <w:rPr>
          <w:color w:val="000000"/>
          <w:sz w:val="18"/>
        </w:rPr>
        <w:t xml:space="preserve"> a </w:t>
      </w:r>
      <w:r>
        <w:rPr>
          <w:color w:val="000000"/>
          <w:sz w:val="18"/>
        </w:rPr>
        <w:t>bulk data URL</w:t>
      </w:r>
      <w:r w:rsidR="004401F3">
        <w:rPr>
          <w:color w:val="000000"/>
          <w:sz w:val="18"/>
        </w:rPr>
        <w:t xml:space="preserve"> </w:t>
      </w:r>
      <w:r w:rsidR="004401F3" w:rsidRPr="004401F3">
        <w:rPr>
          <w:b/>
          <w:color w:val="000000"/>
          <w:sz w:val="18"/>
          <w:u w:val="single"/>
        </w:rPr>
        <w:t>that references a single bulk data value</w:t>
      </w:r>
      <w:r>
        <w:rPr>
          <w:color w:val="000000"/>
          <w:sz w:val="18"/>
        </w:rPr>
        <w:t xml:space="preserve">. The response </w:t>
      </w:r>
      <w:r w:rsidR="004401F3" w:rsidRPr="004401F3">
        <w:rPr>
          <w:b/>
          <w:color w:val="000000"/>
          <w:sz w:val="18"/>
          <w:u w:val="single"/>
        </w:rPr>
        <w:t>contains all the bulk data for a Study, Series, or Instance; or</w:t>
      </w:r>
      <w:r w:rsidR="004401F3">
        <w:rPr>
          <w:color w:val="000000"/>
          <w:sz w:val="18"/>
        </w:rPr>
        <w:t xml:space="preserve"> </w:t>
      </w:r>
      <w:r w:rsidRPr="004401F3">
        <w:rPr>
          <w:b/>
          <w:strike/>
          <w:color w:val="000000"/>
          <w:sz w:val="18"/>
        </w:rPr>
        <w:t>is</w:t>
      </w:r>
      <w:r>
        <w:rPr>
          <w:color w:val="000000"/>
          <w:sz w:val="18"/>
        </w:rPr>
        <w:t xml:space="preserve"> a single bulk data </w:t>
      </w:r>
      <w:r w:rsidRPr="004401F3">
        <w:rPr>
          <w:b/>
          <w:strike/>
          <w:color w:val="000000"/>
          <w:sz w:val="18"/>
        </w:rPr>
        <w:t>item</w:t>
      </w:r>
      <w:r w:rsidR="004401F3">
        <w:rPr>
          <w:color w:val="000000"/>
          <w:sz w:val="18"/>
        </w:rPr>
        <w:t xml:space="preserve"> </w:t>
      </w:r>
      <w:r w:rsidR="004401F3" w:rsidRPr="004401F3">
        <w:rPr>
          <w:b/>
          <w:color w:val="000000"/>
          <w:sz w:val="18"/>
          <w:u w:val="single"/>
        </w:rPr>
        <w:t>value</w:t>
      </w:r>
      <w:r>
        <w:rPr>
          <w:color w:val="000000"/>
          <w:sz w:val="18"/>
        </w:rPr>
        <w:t>.</w:t>
      </w:r>
    </w:p>
    <w:p w14:paraId="3217E5D4" w14:textId="1DF363E2" w:rsidR="004401F3" w:rsidRDefault="004401F3" w:rsidP="00854A47">
      <w:pPr>
        <w:rPr>
          <w:color w:val="000000"/>
          <w:sz w:val="18"/>
        </w:rPr>
      </w:pPr>
      <w:r>
        <w:rPr>
          <w:color w:val="000000"/>
          <w:sz w:val="18"/>
        </w:rPr>
        <w:t>…</w:t>
      </w:r>
    </w:p>
    <w:p w14:paraId="1D4B8C40" w14:textId="77777777" w:rsidR="004401F3" w:rsidRDefault="004401F3" w:rsidP="00854A47"/>
    <w:p w14:paraId="1A76839F" w14:textId="21DFA67B" w:rsidR="00DE1F69" w:rsidRDefault="00524E92" w:rsidP="00524E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bookmarkStart w:id="4" w:name="_Toc370874887"/>
      <w:bookmarkStart w:id="5" w:name="_Toc379783378"/>
      <w:bookmarkStart w:id="6" w:name="_Toc379783460"/>
      <w:bookmarkStart w:id="7" w:name="_Toc379783731"/>
      <w:bookmarkStart w:id="8" w:name="_Toc379783830"/>
      <w:bookmarkStart w:id="9" w:name="_Toc380059235"/>
      <w:bookmarkStart w:id="10" w:name="_Toc380059364"/>
      <w:bookmarkStart w:id="11" w:name="_Toc380059448"/>
      <w:bookmarkStart w:id="12" w:name="_Toc380059532"/>
      <w:bookmarkStart w:id="13" w:name="_Toc380059616"/>
      <w:bookmarkStart w:id="14" w:name="_Toc380059701"/>
      <w:bookmarkStart w:id="15" w:name="_Toc31168958"/>
      <w:r>
        <w:rPr>
          <w:i/>
        </w:rPr>
        <w:t>Update</w:t>
      </w:r>
      <w:r w:rsidR="00302DB3">
        <w:rPr>
          <w:i/>
        </w:rPr>
        <w:t xml:space="preserve"> PS3.18,</w:t>
      </w:r>
      <w:r>
        <w:rPr>
          <w:i/>
        </w:rPr>
        <w:t xml:space="preserve"> </w:t>
      </w:r>
      <w:r w:rsidRPr="00414F92">
        <w:rPr>
          <w:i/>
        </w:rPr>
        <w:t xml:space="preserve">Section </w:t>
      </w:r>
      <w:r w:rsidR="00224FE6">
        <w:rPr>
          <w:i/>
        </w:rPr>
        <w:t>6.5.5</w:t>
      </w:r>
      <w:r w:rsidR="00302DB3">
        <w:rPr>
          <w:i/>
        </w:rPr>
        <w:t xml:space="preserve"> </w:t>
      </w:r>
      <w:r>
        <w:rPr>
          <w:i/>
        </w:rPr>
        <w:t>as follows:</w:t>
      </w:r>
    </w:p>
    <w:p w14:paraId="410EA04E" w14:textId="77777777" w:rsidR="00224FE6" w:rsidRDefault="00224FE6" w:rsidP="00224FE6">
      <w:pPr>
        <w:spacing w:before="180" w:after="0"/>
      </w:pPr>
      <w:bookmarkStart w:id="16" w:name="sect_6_5_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color w:val="000000"/>
          <w:sz w:val="24"/>
        </w:rPr>
        <w:t>6.5.5 WADO-RS - RetrieveBulkdata</w:t>
      </w:r>
    </w:p>
    <w:p w14:paraId="69289F3C" w14:textId="77777777" w:rsidR="00224FE6" w:rsidRDefault="00224FE6" w:rsidP="00224FE6">
      <w:pPr>
        <w:spacing w:before="180" w:after="0"/>
        <w:jc w:val="both"/>
      </w:pPr>
      <w:bookmarkStart w:id="17" w:name="para_c2130274_82fe_4c4f_811a_79c606547c"/>
      <w:bookmarkEnd w:id="16"/>
      <w:r>
        <w:rPr>
          <w:color w:val="000000"/>
          <w:sz w:val="18"/>
        </w:rPr>
        <w:t>This action retrieves the bulk data for a given bulk data URL. The response is a single bulk data item.</w:t>
      </w:r>
    </w:p>
    <w:p w14:paraId="5671A4E6" w14:textId="77777777" w:rsidR="00224FE6" w:rsidRDefault="00224FE6" w:rsidP="00224FE6">
      <w:pPr>
        <w:spacing w:before="180" w:after="0"/>
      </w:pPr>
      <w:bookmarkStart w:id="18" w:name="sect_6_5_5_1"/>
      <w:bookmarkEnd w:id="17"/>
      <w:r>
        <w:rPr>
          <w:b/>
          <w:color w:val="000000"/>
          <w:sz w:val="26"/>
        </w:rPr>
        <w:t>6.5.5.1 Request</w:t>
      </w:r>
    </w:p>
    <w:p w14:paraId="60CFFF2B" w14:textId="4BC5910B" w:rsidR="00224FE6" w:rsidRDefault="00224FE6" w:rsidP="00224FE6">
      <w:pPr>
        <w:spacing w:before="180" w:after="0"/>
        <w:jc w:val="both"/>
      </w:pPr>
      <w:bookmarkStart w:id="19" w:name="para_5e9a8b18_d1cd_4d35_9db0_5c6498f416"/>
      <w:bookmarkEnd w:id="18"/>
      <w:r>
        <w:rPr>
          <w:color w:val="000000"/>
          <w:sz w:val="18"/>
        </w:rPr>
        <w:t>The specific Services resource to be used for the Retrieve</w:t>
      </w:r>
      <w:r w:rsidR="0055170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Bulkdata action shall be as follows:</w:t>
      </w:r>
    </w:p>
    <w:p w14:paraId="69F61613" w14:textId="46E6129E" w:rsidR="00224FE6" w:rsidRPr="00224FE6" w:rsidRDefault="00224FE6" w:rsidP="00224FE6">
      <w:pPr>
        <w:numPr>
          <w:ilvl w:val="0"/>
          <w:numId w:val="20"/>
        </w:numPr>
        <w:tabs>
          <w:tab w:val="clear" w:pos="720"/>
          <w:tab w:val="left" w:pos="180"/>
        </w:tabs>
        <w:overflowPunct/>
        <w:autoSpaceDE/>
        <w:autoSpaceDN/>
        <w:adjustRightInd/>
        <w:spacing w:before="180" w:after="0"/>
        <w:ind w:left="180" w:hanging="180"/>
        <w:jc w:val="both"/>
        <w:textAlignment w:val="auto"/>
        <w:rPr>
          <w:b/>
          <w:strike/>
        </w:rPr>
      </w:pPr>
      <w:bookmarkStart w:id="20" w:name="para_b5bbaa1d_9ae3_4a43_8ed0_8f5dc046ea"/>
      <w:bookmarkStart w:id="21" w:name="idp140294722013376"/>
      <w:bookmarkStart w:id="22" w:name="idp140294722013120"/>
      <w:bookmarkStart w:id="23" w:name="para_193b1d78_5cc1_45b4_b349_7024edc35e"/>
      <w:bookmarkStart w:id="24" w:name="idp140294721955616"/>
      <w:bookmarkStart w:id="25" w:name="idp140294721955360"/>
      <w:bookmarkEnd w:id="19"/>
      <w:r w:rsidRPr="00224FE6">
        <w:rPr>
          <w:b/>
          <w:strike/>
        </w:rPr>
        <w:t>Resource</w:t>
      </w:r>
    </w:p>
    <w:p w14:paraId="376CAA1A" w14:textId="38748A9A" w:rsidR="00224FE6" w:rsidRPr="00224FE6" w:rsidRDefault="00224FE6" w:rsidP="00224FE6">
      <w:pPr>
        <w:numPr>
          <w:ilvl w:val="0"/>
          <w:numId w:val="20"/>
        </w:numPr>
        <w:tabs>
          <w:tab w:val="clear" w:pos="720"/>
          <w:tab w:val="left" w:pos="180"/>
        </w:tabs>
        <w:overflowPunct/>
        <w:autoSpaceDE/>
        <w:autoSpaceDN/>
        <w:adjustRightInd/>
        <w:spacing w:before="180" w:after="0"/>
        <w:ind w:left="180" w:hanging="180"/>
        <w:jc w:val="both"/>
        <w:textAlignment w:val="auto"/>
        <w:rPr>
          <w:b/>
          <w:u w:val="single"/>
        </w:rPr>
      </w:pPr>
      <w:r w:rsidRPr="00224FE6">
        <w:rPr>
          <w:b/>
          <w:color w:val="000000"/>
          <w:sz w:val="18"/>
          <w:u w:val="single"/>
        </w:rPr>
        <w:t>Resources</w:t>
      </w:r>
    </w:p>
    <w:bookmarkEnd w:id="20"/>
    <w:bookmarkEnd w:id="21"/>
    <w:bookmarkEnd w:id="22"/>
    <w:p w14:paraId="1D99536D" w14:textId="49109C7E" w:rsidR="00926375" w:rsidRPr="00B336F8" w:rsidRDefault="00926375" w:rsidP="00A8759B">
      <w:pPr>
        <w:numPr>
          <w:ilvl w:val="0"/>
          <w:numId w:val="14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 w:hanging="180"/>
        <w:jc w:val="both"/>
        <w:textAlignment w:val="auto"/>
        <w:rPr>
          <w:b/>
        </w:rPr>
      </w:pPr>
      <w:r w:rsidRPr="00B336F8">
        <w:rPr>
          <w:b/>
          <w:color w:val="000000"/>
          <w:sz w:val="18"/>
        </w:rPr>
        <w:t>{BulkDataURL}, where</w:t>
      </w:r>
    </w:p>
    <w:p w14:paraId="623E6453" w14:textId="772BDEBF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26" w:name="para_07e1fa32_09c4_4abf_9b51_f4c161af88"/>
      <w:bookmarkStart w:id="27" w:name="idp140294721956928"/>
      <w:bookmarkStart w:id="28" w:name="idp140294721956672"/>
      <w:bookmarkEnd w:id="23"/>
      <w:bookmarkEnd w:id="24"/>
      <w:bookmarkEnd w:id="25"/>
      <w:r w:rsidRPr="00B336F8">
        <w:rPr>
          <w:b/>
          <w:color w:val="000000"/>
          <w:sz w:val="18"/>
        </w:rPr>
        <w:t>{BulkDataURL</w:t>
      </w:r>
      <w:r w:rsidRPr="00926375">
        <w:rPr>
          <w:b/>
          <w:strike/>
          <w:color w:val="000000"/>
          <w:sz w:val="18"/>
        </w:rPr>
        <w:t>}</w:t>
      </w:r>
      <w:r w:rsidR="00926375">
        <w:rPr>
          <w:color w:val="000000"/>
          <w:sz w:val="18"/>
        </w:rPr>
        <w:t xml:space="preserve"> i</w:t>
      </w:r>
      <w:r>
        <w:rPr>
          <w:color w:val="000000"/>
          <w:sz w:val="18"/>
        </w:rPr>
        <w:t xml:space="preserve">s </w:t>
      </w:r>
      <w:r w:rsidR="0055170C" w:rsidRPr="00854A47">
        <w:rPr>
          <w:b/>
          <w:strike/>
          <w:color w:val="000000"/>
          <w:sz w:val="18"/>
        </w:rPr>
        <w:t>an</w:t>
      </w:r>
      <w:r w:rsidR="00854A47" w:rsidRPr="00854A47">
        <w:rPr>
          <w:b/>
          <w:color w:val="000000"/>
          <w:sz w:val="18"/>
          <w:u w:val="single"/>
        </w:rPr>
        <w:t xml:space="preserve"> opaque</w:t>
      </w:r>
      <w:r>
        <w:rPr>
          <w:color w:val="000000"/>
          <w:sz w:val="18"/>
        </w:rPr>
        <w:t xml:space="preserve"> URL of a bulk data </w:t>
      </w:r>
      <w:r w:rsidRPr="00224FE6">
        <w:rPr>
          <w:b/>
          <w:strike/>
          <w:color w:val="000000"/>
          <w:sz w:val="18"/>
        </w:rPr>
        <w:t>element</w:t>
      </w:r>
      <w:r>
        <w:rPr>
          <w:color w:val="000000"/>
          <w:sz w:val="18"/>
        </w:rPr>
        <w:t xml:space="preserve"> </w:t>
      </w:r>
      <w:r w:rsidRPr="00224FE6">
        <w:rPr>
          <w:b/>
          <w:color w:val="000000"/>
          <w:sz w:val="18"/>
          <w:u w:val="single"/>
        </w:rPr>
        <w:t>value</w:t>
      </w:r>
      <w:r>
        <w:rPr>
          <w:color w:val="000000"/>
          <w:sz w:val="18"/>
        </w:rPr>
        <w:t xml:space="preserve">. This </w:t>
      </w:r>
      <w:r w:rsidRPr="00854A47">
        <w:rPr>
          <w:b/>
          <w:strike/>
          <w:color w:val="000000"/>
          <w:sz w:val="18"/>
        </w:rPr>
        <w:t>may</w:t>
      </w:r>
      <w:r>
        <w:rPr>
          <w:color w:val="000000"/>
          <w:sz w:val="18"/>
        </w:rPr>
        <w:t xml:space="preserve"> </w:t>
      </w:r>
      <w:r w:rsidRPr="00854A47">
        <w:rPr>
          <w:b/>
          <w:strike/>
          <w:color w:val="000000"/>
          <w:sz w:val="18"/>
        </w:rPr>
        <w:t>be</w:t>
      </w:r>
      <w:r>
        <w:rPr>
          <w:color w:val="000000"/>
          <w:sz w:val="18"/>
        </w:rPr>
        <w:t xml:space="preserve"> </w:t>
      </w:r>
      <w:r w:rsidR="00854A47" w:rsidRPr="00854A47">
        <w:rPr>
          <w:b/>
          <w:color w:val="000000"/>
          <w:sz w:val="18"/>
          <w:u w:val="single"/>
        </w:rPr>
        <w:t xml:space="preserve">is typically </w:t>
      </w:r>
      <w:r>
        <w:rPr>
          <w:color w:val="000000"/>
          <w:sz w:val="18"/>
        </w:rPr>
        <w:t xml:space="preserve">the URL </w:t>
      </w:r>
      <w:r w:rsidRPr="00854A47">
        <w:rPr>
          <w:b/>
          <w:strike/>
          <w:color w:val="000000"/>
          <w:sz w:val="18"/>
        </w:rPr>
        <w:t>attribute</w:t>
      </w:r>
      <w:r>
        <w:rPr>
          <w:color w:val="000000"/>
          <w:sz w:val="18"/>
        </w:rPr>
        <w:t xml:space="preserve"> </w:t>
      </w:r>
      <w:r w:rsidR="00854A47" w:rsidRPr="00854A47">
        <w:rPr>
          <w:b/>
          <w:color w:val="000000"/>
          <w:sz w:val="18"/>
          <w:u w:val="single"/>
        </w:rPr>
        <w:t>contained in</w:t>
      </w:r>
      <w:r w:rsidR="00854A47">
        <w:rPr>
          <w:color w:val="000000"/>
          <w:sz w:val="18"/>
        </w:rPr>
        <w:t xml:space="preserve"> </w:t>
      </w:r>
      <w:r w:rsidRPr="00854A47">
        <w:rPr>
          <w:b/>
          <w:strike/>
          <w:color w:val="000000"/>
          <w:sz w:val="18"/>
        </w:rPr>
        <w:t xml:space="preserve">of </w:t>
      </w:r>
      <w:r>
        <w:rPr>
          <w:color w:val="000000"/>
          <w:sz w:val="18"/>
        </w:rPr>
        <w:t xml:space="preserve">a BulkData </w:t>
      </w:r>
      <w:r w:rsidRPr="00224FE6">
        <w:rPr>
          <w:b/>
          <w:strike/>
          <w:color w:val="000000"/>
          <w:sz w:val="18"/>
        </w:rPr>
        <w:t>element</w:t>
      </w:r>
      <w:r>
        <w:rPr>
          <w:color w:val="000000"/>
          <w:sz w:val="18"/>
        </w:rPr>
        <w:t xml:space="preserve"> </w:t>
      </w:r>
      <w:r w:rsidR="00854A47">
        <w:rPr>
          <w:b/>
          <w:color w:val="000000"/>
          <w:sz w:val="18"/>
          <w:u w:val="single"/>
        </w:rPr>
        <w:t>attribute</w:t>
      </w:r>
      <w:r>
        <w:rPr>
          <w:color w:val="000000"/>
          <w:sz w:val="18"/>
        </w:rPr>
        <w:t xml:space="preserve"> received in response to a WADO-RS RetrieveMetadataRequest.</w:t>
      </w:r>
    </w:p>
    <w:p w14:paraId="0E9BA018" w14:textId="51DD09E0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29" w:name="para_f04db915_d8da_487a_aed9_dd28774f91"/>
      <w:bookmarkStart w:id="30" w:name="idp140294721958272"/>
      <w:bookmarkEnd w:id="26"/>
      <w:bookmarkEnd w:id="27"/>
      <w:bookmarkEnd w:id="28"/>
      <w:r>
        <w:rPr>
          <w:color w:val="000000"/>
          <w:sz w:val="18"/>
        </w:rPr>
        <w:lastRenderedPageBreak/>
        <w:t xml:space="preserve">The server shall always return the same bulk data </w:t>
      </w:r>
      <w:r w:rsidR="0089517C" w:rsidRPr="0089517C">
        <w:rPr>
          <w:b/>
          <w:color w:val="000000"/>
          <w:sz w:val="18"/>
          <w:u w:val="single"/>
        </w:rPr>
        <w:t>value</w:t>
      </w:r>
      <w:r w:rsidR="0089517C">
        <w:rPr>
          <w:color w:val="000000"/>
          <w:sz w:val="18"/>
        </w:rPr>
        <w:t xml:space="preserve"> for a specified </w:t>
      </w:r>
      <w:r w:rsidR="0089517C" w:rsidRPr="0089517C">
        <w:rPr>
          <w:b/>
          <w:strike/>
          <w:color w:val="000000"/>
          <w:sz w:val="18"/>
        </w:rPr>
        <w:t>BulkData URL</w:t>
      </w:r>
      <w:r w:rsidR="0089517C"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</w:t>
      </w:r>
      <w:r w:rsidR="0055170C">
        <w:rPr>
          <w:b/>
          <w:color w:val="000000"/>
          <w:sz w:val="18"/>
          <w:u w:val="single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Data</w:t>
      </w:r>
      <w:r w:rsidR="0055170C">
        <w:rPr>
          <w:b/>
          <w:color w:val="000000"/>
          <w:sz w:val="18"/>
          <w:u w:val="single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if the data is available.</w:t>
      </w:r>
    </w:p>
    <w:p w14:paraId="03596754" w14:textId="6D1E2A44" w:rsidR="00224FE6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31" w:name="para_13f2e6c7_b8f5_4c82_a5d9_8bad3f1067"/>
      <w:bookmarkStart w:id="32" w:name="idp140294721959568"/>
      <w:bookmarkEnd w:id="29"/>
      <w:bookmarkEnd w:id="30"/>
      <w:r>
        <w:rPr>
          <w:color w:val="000000"/>
          <w:sz w:val="18"/>
        </w:rPr>
        <w:t>If the res</w:t>
      </w:r>
      <w:r w:rsidR="0089517C">
        <w:rPr>
          <w:color w:val="000000"/>
          <w:sz w:val="18"/>
        </w:rPr>
        <w:t xml:space="preserve">ource specified by the </w:t>
      </w:r>
      <w:r w:rsidR="0089517C" w:rsidRPr="0089517C">
        <w:rPr>
          <w:b/>
          <w:strike/>
          <w:color w:val="000000"/>
          <w:sz w:val="18"/>
        </w:rPr>
        <w:t xml:space="preserve">BulkData </w:t>
      </w:r>
      <w:r w:rsidRPr="0089517C">
        <w:rPr>
          <w:b/>
          <w:strike/>
          <w:color w:val="000000"/>
          <w:sz w:val="18"/>
        </w:rPr>
        <w:t>URL</w:t>
      </w:r>
      <w:r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</w:t>
      </w:r>
      <w:r w:rsidR="0055170C">
        <w:rPr>
          <w:b/>
          <w:color w:val="000000"/>
          <w:sz w:val="18"/>
          <w:u w:val="single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Data</w:t>
      </w:r>
      <w:r w:rsidR="0055170C">
        <w:rPr>
          <w:b/>
          <w:color w:val="000000"/>
          <w:sz w:val="18"/>
          <w:u w:val="single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is not available, the server shall return:</w:t>
      </w:r>
    </w:p>
    <w:p w14:paraId="17DDB43F" w14:textId="77777777" w:rsidR="00224FE6" w:rsidRDefault="00224FE6" w:rsidP="00224F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</w:pPr>
      <w:bookmarkStart w:id="33" w:name="para_890fad22_292a_41e7_8b45_da4889eee7"/>
      <w:bookmarkStart w:id="34" w:name="idp140294721960976"/>
      <w:bookmarkStart w:id="35" w:name="idp140294721960720"/>
      <w:bookmarkEnd w:id="31"/>
      <w:bookmarkEnd w:id="32"/>
      <w:r>
        <w:rPr>
          <w:color w:val="000000"/>
          <w:sz w:val="18"/>
        </w:rPr>
        <w:t>404 - Not Found, if the server expects to be able to return the resource again in the future</w:t>
      </w:r>
    </w:p>
    <w:p w14:paraId="2F58873D" w14:textId="77777777" w:rsidR="00224FE6" w:rsidRDefault="00224FE6" w:rsidP="00224FE6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</w:pPr>
      <w:bookmarkStart w:id="36" w:name="para_504c759c_8b56_4321_977c_21b8841c1c"/>
      <w:bookmarkStart w:id="37" w:name="idp140294721962256"/>
      <w:bookmarkEnd w:id="33"/>
      <w:bookmarkEnd w:id="34"/>
      <w:bookmarkEnd w:id="35"/>
      <w:r>
        <w:rPr>
          <w:color w:val="000000"/>
          <w:sz w:val="18"/>
        </w:rPr>
        <w:t>410 - Gone, if the server does not expect the resource to be valid in the future</w:t>
      </w:r>
    </w:p>
    <w:p w14:paraId="72490B65" w14:textId="5F808C31" w:rsidR="00224FE6" w:rsidRPr="0089517C" w:rsidRDefault="00224FE6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</w:pPr>
      <w:bookmarkStart w:id="38" w:name="para_e8c87b87_8639_4b24_afd6_a07d61dd97"/>
      <w:bookmarkStart w:id="39" w:name="idp140294721963792"/>
      <w:bookmarkEnd w:id="36"/>
      <w:bookmarkEnd w:id="37"/>
      <w:r>
        <w:rPr>
          <w:color w:val="000000"/>
          <w:sz w:val="18"/>
        </w:rPr>
        <w:t>The server determine</w:t>
      </w:r>
      <w:r w:rsidR="0089517C">
        <w:rPr>
          <w:color w:val="000000"/>
          <w:sz w:val="18"/>
        </w:rPr>
        <w:t xml:space="preserve">s the period of time a </w:t>
      </w:r>
      <w:r w:rsidR="0089517C" w:rsidRPr="0089517C">
        <w:rPr>
          <w:b/>
          <w:strike/>
          <w:color w:val="000000"/>
          <w:sz w:val="18"/>
        </w:rPr>
        <w:t>BulkData URL</w:t>
      </w:r>
      <w:r w:rsidR="0089517C">
        <w:rPr>
          <w:color w:val="000000"/>
          <w:sz w:val="18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Bulk</w:t>
      </w:r>
      <w:r w:rsidR="0055170C">
        <w:rPr>
          <w:b/>
          <w:color w:val="000000"/>
          <w:sz w:val="18"/>
          <w:u w:val="single"/>
        </w:rPr>
        <w:t xml:space="preserve"> </w:t>
      </w:r>
      <w:r w:rsidR="0089517C" w:rsidRPr="0089517C">
        <w:rPr>
          <w:b/>
          <w:color w:val="000000"/>
          <w:sz w:val="18"/>
          <w:u w:val="single"/>
        </w:rPr>
        <w:t>Data</w:t>
      </w:r>
      <w:r w:rsidR="0055170C">
        <w:rPr>
          <w:b/>
          <w:color w:val="000000"/>
          <w:sz w:val="18"/>
          <w:u w:val="single"/>
        </w:rPr>
        <w:t xml:space="preserve"> </w:t>
      </w:r>
      <w:bookmarkStart w:id="40" w:name="_GoBack"/>
      <w:bookmarkEnd w:id="40"/>
      <w:r w:rsidR="0089517C" w:rsidRPr="0089517C">
        <w:rPr>
          <w:b/>
          <w:color w:val="000000"/>
          <w:sz w:val="18"/>
          <w:u w:val="single"/>
        </w:rPr>
        <w:t>URL</w:t>
      </w:r>
      <w:r w:rsidR="0089517C">
        <w:rPr>
          <w:color w:val="000000"/>
          <w:sz w:val="18"/>
        </w:rPr>
        <w:t xml:space="preserve"> </w:t>
      </w:r>
      <w:r>
        <w:rPr>
          <w:color w:val="000000"/>
          <w:sz w:val="18"/>
        </w:rPr>
        <w:t>resource is available.</w:t>
      </w:r>
    </w:p>
    <w:p w14:paraId="58727107" w14:textId="730B516F" w:rsidR="0089517C" w:rsidRPr="0089517C" w:rsidRDefault="0089517C" w:rsidP="00AB15FB">
      <w:pPr>
        <w:numPr>
          <w:ilvl w:val="0"/>
          <w:numId w:val="8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 w:hanging="180"/>
        <w:jc w:val="both"/>
        <w:textAlignment w:val="auto"/>
        <w:rPr>
          <w:b/>
          <w:u w:val="single"/>
        </w:rPr>
      </w:pPr>
      <w:bookmarkStart w:id="41" w:name="para_11a6e730_016c_4794_82bf_18a4f68dc0"/>
      <w:bookmarkStart w:id="42" w:name="idp140294722014688"/>
      <w:bookmarkStart w:id="43" w:name="idp140294722014432"/>
      <w:r>
        <w:rPr>
          <w:b/>
          <w:u w:val="single"/>
        </w:rPr>
        <w:t>One of the following:</w:t>
      </w:r>
    </w:p>
    <w:p w14:paraId="045F8F28" w14:textId="0C9F5AFE" w:rsidR="0089517C" w:rsidRPr="0089517C" w:rsidRDefault="0089517C" w:rsidP="0089517C">
      <w:p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9517C">
        <w:rPr>
          <w:b/>
          <w:color w:val="000000"/>
          <w:sz w:val="18"/>
          <w:u w:val="single"/>
        </w:rPr>
        <w:t>{SERVICE}/studies/{StudyInstanceUID}/bulkddata</w:t>
      </w:r>
      <w:bookmarkStart w:id="44" w:name="para_a13abffc_c959_4dd4_bf02_7db87c6bd4"/>
      <w:bookmarkStart w:id="45" w:name="idp140294722015872"/>
      <w:bookmarkEnd w:id="41"/>
      <w:bookmarkEnd w:id="42"/>
      <w:bookmarkEnd w:id="43"/>
      <w:r w:rsidRPr="0089517C">
        <w:rPr>
          <w:b/>
          <w:color w:val="000000"/>
          <w:sz w:val="18"/>
          <w:u w:val="single"/>
        </w:rPr>
        <w:br/>
        <w:t>{SERVICE}/studies/{StudyInstanceUID}/series/{SeriesInstanceUID}/</w:t>
      </w:r>
      <w:r>
        <w:rPr>
          <w:b/>
          <w:color w:val="000000"/>
          <w:sz w:val="18"/>
          <w:u w:val="single"/>
        </w:rPr>
        <w:t>Bulkdata</w:t>
      </w:r>
      <w:bookmarkStart w:id="46" w:name="para_d72f08a6_a6ac_46b4_9143_68f3573a7f"/>
      <w:bookmarkStart w:id="47" w:name="idp140294722017184"/>
      <w:bookmarkEnd w:id="44"/>
      <w:bookmarkEnd w:id="45"/>
      <w:r>
        <w:rPr>
          <w:b/>
          <w:color w:val="000000"/>
          <w:sz w:val="18"/>
          <w:u w:val="single"/>
        </w:rPr>
        <w:br/>
      </w:r>
      <w:r w:rsidRPr="0089517C">
        <w:rPr>
          <w:b/>
          <w:color w:val="000000"/>
          <w:sz w:val="18"/>
          <w:u w:val="single"/>
        </w:rPr>
        <w:t>{SERVICE}/studies/{StudyInstanceUID}/series/{SeriesInstanceUID}/instances/{SOPInstanceUID}/bulkdata</w:t>
      </w:r>
    </w:p>
    <w:p w14:paraId="61039A4A" w14:textId="77777777" w:rsidR="0089517C" w:rsidRPr="00224FE6" w:rsidRDefault="0089517C" w:rsidP="0089517C">
      <w:pPr>
        <w:spacing w:before="180" w:after="0"/>
        <w:ind w:left="360"/>
        <w:jc w:val="both"/>
        <w:rPr>
          <w:b/>
          <w:u w:val="single"/>
        </w:rPr>
      </w:pPr>
      <w:bookmarkStart w:id="48" w:name="para_a57d6afe_ba90_476d_b4ba_884fea8794"/>
      <w:bookmarkEnd w:id="46"/>
      <w:bookmarkEnd w:id="47"/>
      <w:r w:rsidRPr="00224FE6">
        <w:rPr>
          <w:b/>
          <w:color w:val="000000"/>
          <w:sz w:val="18"/>
          <w:u w:val="single"/>
        </w:rPr>
        <w:t>where</w:t>
      </w:r>
    </w:p>
    <w:p w14:paraId="624301E4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49" w:name="para_c4973edf_4dff_4ce5_8334_bf9e8e2706"/>
      <w:bookmarkStart w:id="50" w:name="idp140294722019664"/>
      <w:bookmarkStart w:id="51" w:name="idp140294722019408"/>
      <w:bookmarkEnd w:id="48"/>
      <w:r w:rsidRPr="00224FE6">
        <w:rPr>
          <w:b/>
          <w:color w:val="000000"/>
          <w:sz w:val="18"/>
          <w:u w:val="single"/>
        </w:rPr>
        <w:t>{SERVICE} is the base URL for the service. This may be a combination of protocol (either http or https), host, port, and application.</w:t>
      </w:r>
    </w:p>
    <w:p w14:paraId="3FAC6F14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52" w:name="para_744da772_5ca8_49ca_ba9a_d1f864a926"/>
      <w:bookmarkStart w:id="53" w:name="idp140294722020992"/>
      <w:bookmarkEnd w:id="49"/>
      <w:bookmarkEnd w:id="50"/>
      <w:bookmarkEnd w:id="51"/>
      <w:r w:rsidRPr="00224FE6">
        <w:rPr>
          <w:b/>
          <w:color w:val="000000"/>
          <w:sz w:val="18"/>
          <w:u w:val="single"/>
        </w:rPr>
        <w:t>{StudyInstanceUID} is the study instance UID for a single study.</w:t>
      </w:r>
    </w:p>
    <w:p w14:paraId="552E37A5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  <w:rPr>
          <w:b/>
          <w:u w:val="single"/>
        </w:rPr>
      </w:pPr>
      <w:bookmarkStart w:id="54" w:name="para_5632d990_fcaf_42aa_a2b0_9699e64075"/>
      <w:bookmarkStart w:id="55" w:name="idp140294722021984"/>
      <w:bookmarkEnd w:id="52"/>
      <w:bookmarkEnd w:id="53"/>
      <w:r w:rsidRPr="00224FE6">
        <w:rPr>
          <w:b/>
          <w:color w:val="000000"/>
          <w:sz w:val="18"/>
          <w:u w:val="single"/>
        </w:rPr>
        <w:t>{SeriesInstanceUID} is the series instance UID for a single series.</w:t>
      </w:r>
    </w:p>
    <w:p w14:paraId="69198590" w14:textId="77777777" w:rsidR="0089517C" w:rsidRPr="00224FE6" w:rsidRDefault="0089517C" w:rsidP="0089517C">
      <w:pPr>
        <w:numPr>
          <w:ilvl w:val="0"/>
          <w:numId w:val="9"/>
        </w:numPr>
        <w:tabs>
          <w:tab w:val="clear" w:pos="720"/>
          <w:tab w:val="left" w:pos="360"/>
        </w:tabs>
        <w:overflowPunct/>
        <w:autoSpaceDE/>
        <w:autoSpaceDN/>
        <w:adjustRightInd/>
        <w:spacing w:before="180" w:after="0"/>
        <w:ind w:left="540" w:hanging="180"/>
        <w:jc w:val="both"/>
        <w:textAlignment w:val="auto"/>
      </w:pPr>
      <w:bookmarkStart w:id="56" w:name="para_f386f2b4_484b_485d_8201_2efe744eeb"/>
      <w:bookmarkStart w:id="57" w:name="idp140294722022976"/>
      <w:bookmarkEnd w:id="54"/>
      <w:bookmarkEnd w:id="55"/>
      <w:r w:rsidRPr="00224FE6">
        <w:rPr>
          <w:b/>
          <w:color w:val="000000"/>
          <w:sz w:val="18"/>
          <w:u w:val="single"/>
        </w:rPr>
        <w:t>{SOPInstanceUID} is the SOP Instance UID for a single SOP Instance.</w:t>
      </w:r>
    </w:p>
    <w:p w14:paraId="1325D03D" w14:textId="77777777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These resources specify the all the bulk data of the Study, Series, or Instance</w:t>
      </w:r>
      <w:r>
        <w:rPr>
          <w:b/>
          <w:color w:val="000000"/>
          <w:sz w:val="18"/>
          <w:u w:val="single"/>
        </w:rPr>
        <w:t xml:space="preserve"> respectively</w:t>
      </w:r>
      <w:r w:rsidRPr="00854A47">
        <w:rPr>
          <w:b/>
          <w:color w:val="000000"/>
          <w:sz w:val="18"/>
          <w:u w:val="single"/>
        </w:rPr>
        <w:t xml:space="preserve">. </w:t>
      </w:r>
    </w:p>
    <w:p w14:paraId="2CB26F5B" w14:textId="6F2128A3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The serv</w:t>
      </w:r>
      <w:r>
        <w:rPr>
          <w:b/>
          <w:color w:val="000000"/>
          <w:sz w:val="18"/>
          <w:u w:val="single"/>
        </w:rPr>
        <w:t xml:space="preserve">er shall always return all of the </w:t>
      </w:r>
      <w:r w:rsidRPr="00854A47">
        <w:rPr>
          <w:b/>
          <w:color w:val="000000"/>
          <w:sz w:val="18"/>
          <w:u w:val="single"/>
        </w:rPr>
        <w:t xml:space="preserve">bulk data </w:t>
      </w:r>
      <w:r>
        <w:rPr>
          <w:b/>
          <w:color w:val="000000"/>
          <w:sz w:val="18"/>
          <w:u w:val="single"/>
        </w:rPr>
        <w:t xml:space="preserve">values for these resource </w:t>
      </w:r>
      <w:r w:rsidRPr="00854A47">
        <w:rPr>
          <w:b/>
          <w:color w:val="000000"/>
          <w:sz w:val="18"/>
          <w:u w:val="single"/>
        </w:rPr>
        <w:t>if the data is available.</w:t>
      </w:r>
    </w:p>
    <w:p w14:paraId="5466BC91" w14:textId="77777777" w:rsidR="0089517C" w:rsidRPr="00854A47" w:rsidRDefault="0089517C" w:rsidP="0089517C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ind w:left="36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 xml:space="preserve">If the </w:t>
      </w:r>
      <w:r>
        <w:rPr>
          <w:b/>
          <w:color w:val="000000"/>
          <w:sz w:val="18"/>
          <w:u w:val="single"/>
        </w:rPr>
        <w:t xml:space="preserve">specified </w:t>
      </w:r>
      <w:r w:rsidRPr="00854A47">
        <w:rPr>
          <w:b/>
          <w:color w:val="000000"/>
          <w:sz w:val="18"/>
          <w:u w:val="single"/>
        </w:rPr>
        <w:t>res</w:t>
      </w:r>
      <w:r>
        <w:rPr>
          <w:b/>
          <w:color w:val="000000"/>
          <w:sz w:val="18"/>
          <w:u w:val="single"/>
        </w:rPr>
        <w:t xml:space="preserve">ource </w:t>
      </w:r>
      <w:r w:rsidRPr="00854A47">
        <w:rPr>
          <w:b/>
          <w:color w:val="000000"/>
          <w:sz w:val="18"/>
          <w:u w:val="single"/>
        </w:rPr>
        <w:t>is not available, the server shall return:</w:t>
      </w:r>
    </w:p>
    <w:p w14:paraId="045CDD99" w14:textId="0698E5AF" w:rsidR="0089517C" w:rsidRPr="00854A47" w:rsidRDefault="0089517C" w:rsidP="0089517C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>404 - Not Found, if the server expects to be able to return the resource in the future</w:t>
      </w:r>
    </w:p>
    <w:p w14:paraId="79ADDEAA" w14:textId="77777777" w:rsidR="0089517C" w:rsidRPr="00854A47" w:rsidRDefault="0089517C" w:rsidP="0089517C">
      <w:pPr>
        <w:numPr>
          <w:ilvl w:val="0"/>
          <w:numId w:val="12"/>
        </w:numPr>
        <w:overflowPunct/>
        <w:autoSpaceDE/>
        <w:autoSpaceDN/>
        <w:adjustRightInd/>
        <w:spacing w:before="180" w:after="0"/>
        <w:ind w:left="720" w:hanging="180"/>
        <w:jc w:val="both"/>
        <w:textAlignment w:val="auto"/>
        <w:rPr>
          <w:b/>
          <w:u w:val="single"/>
        </w:rPr>
      </w:pPr>
      <w:r w:rsidRPr="00854A47">
        <w:rPr>
          <w:b/>
          <w:color w:val="000000"/>
          <w:sz w:val="18"/>
          <w:u w:val="single"/>
        </w:rPr>
        <w:t xml:space="preserve">410 - Gone, if the server does not expect the resource to be </w:t>
      </w:r>
      <w:r>
        <w:rPr>
          <w:b/>
          <w:color w:val="000000"/>
          <w:sz w:val="18"/>
          <w:u w:val="single"/>
        </w:rPr>
        <w:t>available</w:t>
      </w:r>
      <w:r w:rsidRPr="00854A47">
        <w:rPr>
          <w:b/>
          <w:color w:val="000000"/>
          <w:sz w:val="18"/>
          <w:u w:val="single"/>
        </w:rPr>
        <w:t xml:space="preserve"> in the future</w:t>
      </w:r>
    </w:p>
    <w:bookmarkEnd w:id="56"/>
    <w:bookmarkEnd w:id="57"/>
    <w:p w14:paraId="28D2A607" w14:textId="60CAFAD0" w:rsidR="00926375" w:rsidRPr="003A69BA" w:rsidRDefault="00926375" w:rsidP="00926375">
      <w:pPr>
        <w:tabs>
          <w:tab w:val="clear" w:pos="720"/>
          <w:tab w:val="left" w:pos="540"/>
        </w:tabs>
        <w:overflowPunct/>
        <w:autoSpaceDE/>
        <w:autoSpaceDN/>
        <w:adjustRightInd/>
        <w:spacing w:before="180" w:after="0"/>
        <w:jc w:val="both"/>
        <w:textAlignment w:val="auto"/>
        <w:rPr>
          <w:b/>
          <w:u w:val="single"/>
        </w:rPr>
      </w:pPr>
      <w:r w:rsidRPr="003A69BA">
        <w:rPr>
          <w:b/>
          <w:color w:val="000000"/>
          <w:sz w:val="18"/>
          <w:u w:val="single"/>
        </w:rPr>
        <w:t xml:space="preserve">The URI Template “{BulkDataURL}” is used </w:t>
      </w:r>
      <w:r w:rsidR="003A69BA">
        <w:rPr>
          <w:b/>
          <w:color w:val="000000"/>
          <w:sz w:val="18"/>
          <w:u w:val="single"/>
        </w:rPr>
        <w:t xml:space="preserve">throughout PS3.18 </w:t>
      </w:r>
      <w:r w:rsidRPr="003A69BA">
        <w:rPr>
          <w:b/>
          <w:color w:val="000000"/>
          <w:sz w:val="18"/>
          <w:u w:val="single"/>
        </w:rPr>
        <w:t xml:space="preserve">to specify a URL reference to one of the </w:t>
      </w:r>
      <w:r w:rsidR="003A69BA" w:rsidRPr="003A69BA">
        <w:rPr>
          <w:b/>
          <w:color w:val="000000"/>
          <w:sz w:val="18"/>
          <w:u w:val="single"/>
        </w:rPr>
        <w:t xml:space="preserve">following </w:t>
      </w:r>
      <w:r w:rsidRPr="003A69BA">
        <w:rPr>
          <w:b/>
          <w:color w:val="000000"/>
          <w:sz w:val="18"/>
          <w:u w:val="single"/>
        </w:rPr>
        <w:t>resources</w:t>
      </w:r>
      <w:r w:rsidR="003A69BA" w:rsidRPr="003A69BA">
        <w:rPr>
          <w:b/>
          <w:color w:val="000000"/>
          <w:sz w:val="18"/>
          <w:u w:val="single"/>
        </w:rPr>
        <w:t>:</w:t>
      </w:r>
      <w:r w:rsidRPr="003A69BA">
        <w:rPr>
          <w:b/>
          <w:color w:val="000000"/>
          <w:sz w:val="18"/>
          <w:u w:val="single"/>
        </w:rPr>
        <w:t xml:space="preserve"> </w:t>
      </w:r>
      <w:r w:rsidR="003A69BA" w:rsidRPr="003A69BA">
        <w:rPr>
          <w:b/>
          <w:color w:val="000000"/>
          <w:sz w:val="18"/>
          <w:u w:val="single"/>
        </w:rPr>
        <w:t>Study, Series or Instance bulk data or an opaque URL referencing a bulk data value.</w:t>
      </w:r>
    </w:p>
    <w:bookmarkEnd w:id="38"/>
    <w:bookmarkEnd w:id="39"/>
    <w:p w14:paraId="5DB23574" w14:textId="1F533251" w:rsidR="00D75F71" w:rsidRDefault="00854A47" w:rsidP="00854A47">
      <w:pPr>
        <w:pStyle w:val="Bullet0"/>
        <w:ind w:left="0" w:firstLine="0"/>
      </w:pPr>
      <w:r>
        <w:t>…</w:t>
      </w:r>
    </w:p>
    <w:p w14:paraId="573DFFA6" w14:textId="77777777" w:rsidR="00DF722E" w:rsidRDefault="00DF722E"/>
    <w:sectPr w:rsidR="00DF722E" w:rsidSect="00B049A5">
      <w:footerReference w:type="default" r:id="rId8"/>
      <w:pgSz w:w="12240" w:h="15840"/>
      <w:pgMar w:top="851" w:right="1440" w:bottom="993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36D85" w14:textId="77777777" w:rsidR="00694058" w:rsidRPr="00B87192" w:rsidRDefault="00694058" w:rsidP="00DE1F69">
      <w:pPr>
        <w:spacing w:after="0"/>
      </w:pPr>
      <w:r>
        <w:separator/>
      </w:r>
    </w:p>
  </w:endnote>
  <w:endnote w:type="continuationSeparator" w:id="0">
    <w:p w14:paraId="273C1CB9" w14:textId="77777777" w:rsidR="00694058" w:rsidRPr="00B87192" w:rsidRDefault="00694058" w:rsidP="00DE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68ACB" w14:textId="7A147BC8" w:rsidR="00DE1F69" w:rsidRPr="00355B9F" w:rsidRDefault="00DE1F69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55170C">
      <w:rPr>
        <w:noProof/>
      </w:rPr>
      <w:t>1</w:t>
    </w:r>
    <w:r>
      <w:fldChar w:fldCharType="end"/>
    </w:r>
  </w:p>
  <w:p w14:paraId="756752D4" w14:textId="77777777" w:rsidR="00DE1F69" w:rsidRDefault="00DE1F69" w:rsidP="00DE1F69">
    <w:pPr>
      <w:pStyle w:val="Footer"/>
    </w:pPr>
  </w:p>
  <w:p w14:paraId="17E17AFD" w14:textId="77777777" w:rsidR="00DE1F69" w:rsidRDefault="00DE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BC258" w14:textId="77777777" w:rsidR="00694058" w:rsidRPr="00B87192" w:rsidRDefault="00694058" w:rsidP="00DE1F69">
      <w:pPr>
        <w:spacing w:after="0"/>
      </w:pPr>
      <w:r>
        <w:separator/>
      </w:r>
    </w:p>
  </w:footnote>
  <w:footnote w:type="continuationSeparator" w:id="0">
    <w:p w14:paraId="23FB13B1" w14:textId="77777777" w:rsidR="00694058" w:rsidRPr="00B87192" w:rsidRDefault="00694058" w:rsidP="00DE1F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EB9"/>
    <w:multiLevelType w:val="singleLevel"/>
    <w:tmpl w:val="1778AC0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BA"/>
    <w:multiLevelType w:val="singleLevel"/>
    <w:tmpl w:val="27D8ED7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F6B"/>
    <w:multiLevelType w:val="singleLevel"/>
    <w:tmpl w:val="952C57F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F77"/>
    <w:multiLevelType w:val="singleLevel"/>
    <w:tmpl w:val="D04204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F78"/>
    <w:multiLevelType w:val="singleLevel"/>
    <w:tmpl w:val="51DE45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F79"/>
    <w:multiLevelType w:val="singleLevel"/>
    <w:tmpl w:val="EDC0A36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F7A"/>
    <w:multiLevelType w:val="singleLevel"/>
    <w:tmpl w:val="6F42BA6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F7B"/>
    <w:multiLevelType w:val="singleLevel"/>
    <w:tmpl w:val="D8A263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F7C"/>
    <w:multiLevelType w:val="singleLevel"/>
    <w:tmpl w:val="2710D6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F7D"/>
    <w:multiLevelType w:val="singleLevel"/>
    <w:tmpl w:val="1F28B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F7E"/>
    <w:multiLevelType w:val="singleLevel"/>
    <w:tmpl w:val="A42242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FC2"/>
    <w:multiLevelType w:val="singleLevel"/>
    <w:tmpl w:val="0958F774"/>
    <w:lvl w:ilvl="0">
      <w:start w:val="5"/>
      <w:numFmt w:val="decimal"/>
      <w:lvlText w:val="%1."/>
      <w:lvlJc w:val="left"/>
      <w:pPr>
        <w:ind w:left="0" w:firstLine="0"/>
      </w:pPr>
      <w:rPr>
        <w:rFonts w:ascii="Arial" w:hAnsi="Arial" w:hint="default"/>
        <w:color w:val="000000"/>
        <w:sz w:val="18"/>
      </w:rPr>
    </w:lvl>
  </w:abstractNum>
  <w:abstractNum w:abstractNumId="15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7"/>
  </w:num>
  <w:num w:numId="5">
    <w:abstractNumId w:val="16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B3E7D"/>
    <w:rsid w:val="000C11ED"/>
    <w:rsid w:val="000D3AA7"/>
    <w:rsid w:val="00136E9A"/>
    <w:rsid w:val="001847DF"/>
    <w:rsid w:val="001B0B98"/>
    <w:rsid w:val="001E2D22"/>
    <w:rsid w:val="00224FE6"/>
    <w:rsid w:val="00242EB0"/>
    <w:rsid w:val="002465DC"/>
    <w:rsid w:val="002A60A6"/>
    <w:rsid w:val="002B36E2"/>
    <w:rsid w:val="002B66F9"/>
    <w:rsid w:val="002C4A92"/>
    <w:rsid w:val="002F7207"/>
    <w:rsid w:val="00302DB3"/>
    <w:rsid w:val="00315B3C"/>
    <w:rsid w:val="00360B70"/>
    <w:rsid w:val="00377B2F"/>
    <w:rsid w:val="00381A48"/>
    <w:rsid w:val="003828A5"/>
    <w:rsid w:val="003A69BA"/>
    <w:rsid w:val="003F579C"/>
    <w:rsid w:val="00414F92"/>
    <w:rsid w:val="004401F3"/>
    <w:rsid w:val="00460FA7"/>
    <w:rsid w:val="0047074F"/>
    <w:rsid w:val="0048578F"/>
    <w:rsid w:val="004930B8"/>
    <w:rsid w:val="00493B8E"/>
    <w:rsid w:val="00494C67"/>
    <w:rsid w:val="004C7E02"/>
    <w:rsid w:val="00524E92"/>
    <w:rsid w:val="0055170C"/>
    <w:rsid w:val="00554D7D"/>
    <w:rsid w:val="00570B69"/>
    <w:rsid w:val="005851E6"/>
    <w:rsid w:val="005866D4"/>
    <w:rsid w:val="005A343E"/>
    <w:rsid w:val="005D71AC"/>
    <w:rsid w:val="00694058"/>
    <w:rsid w:val="006B67D2"/>
    <w:rsid w:val="0070114C"/>
    <w:rsid w:val="00714019"/>
    <w:rsid w:val="00721EC8"/>
    <w:rsid w:val="00724E3E"/>
    <w:rsid w:val="007C5E8D"/>
    <w:rsid w:val="007E1DEA"/>
    <w:rsid w:val="007F5A82"/>
    <w:rsid w:val="00845B9F"/>
    <w:rsid w:val="00851AF5"/>
    <w:rsid w:val="00854A47"/>
    <w:rsid w:val="00890A79"/>
    <w:rsid w:val="0089517C"/>
    <w:rsid w:val="008D6373"/>
    <w:rsid w:val="008F0423"/>
    <w:rsid w:val="009018F7"/>
    <w:rsid w:val="00926375"/>
    <w:rsid w:val="00960F70"/>
    <w:rsid w:val="009A7239"/>
    <w:rsid w:val="009B0197"/>
    <w:rsid w:val="00A119CD"/>
    <w:rsid w:val="00A155DD"/>
    <w:rsid w:val="00A96085"/>
    <w:rsid w:val="00AC218B"/>
    <w:rsid w:val="00B049A5"/>
    <w:rsid w:val="00B336F8"/>
    <w:rsid w:val="00B72D1C"/>
    <w:rsid w:val="00B82F87"/>
    <w:rsid w:val="00B85DD7"/>
    <w:rsid w:val="00C15F6D"/>
    <w:rsid w:val="00C61486"/>
    <w:rsid w:val="00CB4DFC"/>
    <w:rsid w:val="00D27077"/>
    <w:rsid w:val="00D46F93"/>
    <w:rsid w:val="00D50E3C"/>
    <w:rsid w:val="00D75F71"/>
    <w:rsid w:val="00D872F9"/>
    <w:rsid w:val="00DE1F69"/>
    <w:rsid w:val="00DF722E"/>
    <w:rsid w:val="00E041AC"/>
    <w:rsid w:val="00E34F8B"/>
    <w:rsid w:val="00E627BE"/>
    <w:rsid w:val="00E76490"/>
    <w:rsid w:val="00EB2DC3"/>
    <w:rsid w:val="00EE01A6"/>
    <w:rsid w:val="00EE2B23"/>
    <w:rsid w:val="00F77C78"/>
    <w:rsid w:val="00F83B98"/>
    <w:rsid w:val="00F940BF"/>
    <w:rsid w:val="00F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93EA"/>
  <w15:chartTrackingRefBased/>
  <w15:docId w15:val="{82AF8A65-97B7-4352-92D4-08EF86C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5A82"/>
    <w:pPr>
      <w:tabs>
        <w:tab w:val="left" w:pos="720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71AC"/>
    <w:pPr>
      <w:keepNext/>
      <w:tabs>
        <w:tab w:val="clear" w:pos="720"/>
        <w:tab w:val="left" w:pos="1440"/>
      </w:tabs>
      <w:spacing w:after="160"/>
      <w:outlineLvl w:val="1"/>
    </w:pPr>
    <w:rPr>
      <w:b/>
      <w:caps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5D71AC"/>
    <w:pPr>
      <w:spacing w:after="80"/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5D71AC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F5A8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uiPriority w:val="9"/>
    <w:rsid w:val="007F5A82"/>
    <w:rPr>
      <w:rFonts w:ascii="Arial" w:hAnsi="Arial"/>
      <w:b/>
      <w:caps/>
      <w:noProof/>
    </w:rPr>
  </w:style>
  <w:style w:type="character" w:customStyle="1" w:styleId="Heading3Char">
    <w:name w:val="Heading 3 Char"/>
    <w:link w:val="Heading3"/>
    <w:uiPriority w:val="9"/>
    <w:rsid w:val="007F5A82"/>
    <w:rPr>
      <w:rFonts w:ascii="Arial" w:hAnsi="Arial"/>
      <w:b/>
      <w:noProof/>
    </w:rPr>
  </w:style>
  <w:style w:type="character" w:customStyle="1" w:styleId="Heading4Char">
    <w:name w:val="Heading 4 Char"/>
    <w:link w:val="Heading4"/>
    <w:uiPriority w:val="9"/>
    <w:rsid w:val="007F5A82"/>
    <w:rPr>
      <w:rFonts w:ascii="Arial" w:hAnsi="Arial"/>
      <w:b/>
      <w:noProof/>
    </w:rPr>
  </w:style>
  <w:style w:type="character" w:customStyle="1" w:styleId="Heading5Char">
    <w:name w:val="Heading 5 Char"/>
    <w:link w:val="Heading5"/>
    <w:uiPriority w:val="9"/>
    <w:rsid w:val="007F5A82"/>
    <w:rPr>
      <w:rFonts w:ascii="Arial" w:hAnsi="Arial"/>
      <w:b/>
      <w:noProof/>
    </w:rPr>
  </w:style>
  <w:style w:type="character" w:customStyle="1" w:styleId="Heading6Char">
    <w:name w:val="Heading 6 Char"/>
    <w:link w:val="Heading6"/>
    <w:uiPriority w:val="9"/>
    <w:rsid w:val="007F5A82"/>
    <w:rPr>
      <w:rFonts w:ascii="Arial" w:hAnsi="Arial"/>
      <w:b/>
      <w:noProof/>
    </w:rPr>
  </w:style>
  <w:style w:type="character" w:customStyle="1" w:styleId="Heading7Char">
    <w:name w:val="Heading 7 Char"/>
    <w:link w:val="Heading7"/>
    <w:uiPriority w:val="9"/>
    <w:rsid w:val="007F5A82"/>
    <w:rPr>
      <w:rFonts w:ascii="Arial" w:hAnsi="Arial"/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29"/>
    <w:qFormat/>
    <w:rsid w:val="005D71AC"/>
    <w:pPr>
      <w:keepNext/>
      <w:keepLines/>
      <w:tabs>
        <w:tab w:val="clear" w:pos="720"/>
      </w:tabs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29"/>
    <w:rsid w:val="007F5A82"/>
    <w:rPr>
      <w:rFonts w:ascii="Arial" w:hAnsi="Arial"/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tabs>
        <w:tab w:val="clear" w:pos="720"/>
      </w:tabs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7F5A82"/>
    <w:rPr>
      <w:rFonts w:ascii="Arial" w:hAnsi="Arial"/>
      <w:b/>
    </w:rPr>
  </w:style>
  <w:style w:type="paragraph" w:customStyle="1" w:styleId="Bullet3">
    <w:name w:val="Bullet3"/>
    <w:basedOn w:val="Normal"/>
    <w:uiPriority w:val="29"/>
    <w:rsid w:val="005D71AC"/>
    <w:pPr>
      <w:tabs>
        <w:tab w:val="clear" w:pos="720"/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29"/>
    <w:rsid w:val="005D71AC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29"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uiPriority w:val="1"/>
    <w:qFormat/>
    <w:rsid w:val="005D71AC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Rows">
    <w:name w:val="Table Rows"/>
    <w:basedOn w:val="Normal"/>
    <w:uiPriority w:val="11"/>
    <w:qFormat/>
    <w:rsid w:val="005D71AC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uiPriority w:val="29"/>
    <w:rsid w:val="005D71AC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Headers">
    <w:name w:val="Table Headers"/>
    <w:basedOn w:val="TableRows"/>
    <w:uiPriority w:val="10"/>
    <w:qFormat/>
    <w:rsid w:val="005D71AC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29"/>
    <w:qFormat/>
    <w:rsid w:val="005D71AC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2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29"/>
    <w:qFormat/>
    <w:rsid w:val="005D71AC"/>
  </w:style>
  <w:style w:type="paragraph" w:customStyle="1" w:styleId="List2">
    <w:name w:val="List2"/>
    <w:basedOn w:val="Bullet2"/>
    <w:uiPriority w:val="29"/>
    <w:qFormat/>
    <w:rsid w:val="005D71AC"/>
    <w:pPr>
      <w:ind w:hanging="360"/>
    </w:pPr>
  </w:style>
  <w:style w:type="paragraph" w:customStyle="1" w:styleId="List3">
    <w:name w:val="List3"/>
    <w:basedOn w:val="Bullet3"/>
    <w:uiPriority w:val="29"/>
    <w:qFormat/>
    <w:rsid w:val="005D71AC"/>
  </w:style>
  <w:style w:type="paragraph" w:customStyle="1" w:styleId="Bullet20">
    <w:name w:val="Bullet 2"/>
    <w:basedOn w:val="Normal"/>
    <w:uiPriority w:val="29"/>
    <w:rsid w:val="00DE1F69"/>
    <w:pPr>
      <w:overflowPunct/>
      <w:autoSpaceDE/>
      <w:autoSpaceDN/>
      <w:adjustRightInd/>
      <w:ind w:left="1080" w:hanging="360"/>
      <w:textAlignment w:val="auto"/>
    </w:pPr>
  </w:style>
  <w:style w:type="paragraph" w:styleId="Header">
    <w:name w:val="header"/>
    <w:basedOn w:val="Normal"/>
    <w:link w:val="HeaderChar"/>
    <w:uiPriority w:val="99"/>
    <w:semiHidden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lear" w:pos="720"/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pPr>
      <w:tabs>
        <w:tab w:val="clear" w:pos="720"/>
      </w:tabs>
      <w:overflowPunct/>
      <w:autoSpaceDE/>
      <w:autoSpaceDN/>
      <w:adjustRightInd/>
      <w:textAlignment w:val="auto"/>
    </w:pPr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AF5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AF5"/>
    <w:rPr>
      <w:rFonts w:ascii="Arial" w:eastAsiaTheme="minorHAnsi" w:hAnsi="Arial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clunie@dcluni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3268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2</cp:revision>
  <dcterms:created xsi:type="dcterms:W3CDTF">2016-05-30T19:38:00Z</dcterms:created>
  <dcterms:modified xsi:type="dcterms:W3CDTF">2016-05-30T19:38:00Z</dcterms:modified>
</cp:coreProperties>
</file>