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 : Communiquer en anglais professionnel — English 360 (RS6341)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2895065</wp:posOffset>
              </wp:positionH>
              <wp:positionV relativeFrom="paragraph">
                <wp:posOffset>-93345</wp:posOffset>
              </wp:positionV>
              <wp:extent cx="2515870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2895065</wp:posOffset>
              </wp:positionH>
              <wp:positionV relativeFrom="paragraph">
                <wp:posOffset>0</wp:posOffset>
              </wp:positionV>
              <wp:extent cx="2515870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