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7A30" w14:textId="700D06FA" w:rsidR="004218A0" w:rsidRPr="004D770B" w:rsidRDefault="004218A0" w:rsidP="004218A0">
      <w:pPr>
        <w:pStyle w:val="NormalWeb"/>
        <w:shd w:val="clear" w:color="auto" w:fill="FFFFFF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 w:rsidRPr="004D770B">
        <w:rPr>
          <w:rFonts w:ascii="Avenir Next" w:hAnsi="Avenir Next"/>
          <w:b/>
          <w:bCs/>
          <w:color w:val="001691"/>
          <w:sz w:val="34"/>
          <w:szCs w:val="34"/>
        </w:rPr>
        <w:t>Programme de formation professionnelle</w:t>
      </w:r>
    </w:p>
    <w:p w14:paraId="4AC96503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Intitulé de la formation </w:t>
      </w:r>
    </w:p>
    <w:p w14:paraId="2B350340" w14:textId="740C8C9A" w:rsidR="004218A0" w:rsidRPr="00B46D88" w:rsidRDefault="00B46D88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B46D88">
        <w:rPr>
          <w:rFonts w:ascii="Avenir Next" w:eastAsia="Times New Roman" w:hAnsi="Avenir Next" w:cs="Times New Roman"/>
          <w:lang w:eastAsia="en-GB"/>
        </w:rPr>
        <w:t>Formation en Anglais Professionnel</w:t>
      </w:r>
      <w:r w:rsidR="00747ABD">
        <w:rPr>
          <w:rFonts w:ascii="Avenir Next" w:eastAsia="Times New Roman" w:hAnsi="Avenir Next" w:cs="Times New Roman"/>
          <w:lang w:eastAsia="en-GB"/>
        </w:rPr>
        <w:t xml:space="preserve"/>
      </w:r>
      <w:r w:rsidR="00747ABD" w:rsidRPr="00747ABD">
        <w:rPr>
          <w:rFonts w:ascii="Avenir Next" w:eastAsia="Times New Roman" w:hAnsi="Avenir Next" w:cs="Times New Roman"/>
          <w:lang w:eastAsia="en-GB"/>
        </w:rPr>
        <w:t/>
      </w:r>
    </w:p>
    <w:p w14:paraId="2BCA7BF4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Public visé </w:t>
      </w:r>
    </w:p>
    <w:p w14:paraId="0CB7DD1D" w14:textId="7493C691" w:rsidR="00AD48EB" w:rsidRDefault="00E8735D" w:rsidP="00F2392B">
      <w:pPr>
        <w:shd w:val="clear" w:color="auto" w:fill="FFFFFF"/>
        <w:spacing w:after="100" w:afterAutospacing="1"/>
        <w:rPr>
          <w:rFonts w:ascii="Avenir Next" w:eastAsia="Times New Roman" w:hAnsi="Avenir Next" w:cs="Times New Roman"/>
          <w:lang w:val="fr-FR" w:eastAsia="en-GB"/>
        </w:rPr>
      </w:pPr>
      <w:r>
        <w:rPr>
          <w:rFonts w:ascii="Avenir Next" w:eastAsia="Times New Roman" w:hAnsi="Avenir Next" w:cs="Times New Roman"/>
          <w:lang w:val="fr-FR" w:eastAsia="en-GB"/>
        </w:rPr>
        <w:t xml:space="preserve">Marie de Mazenod — Juriste (senior/junior)</w:t>
      </w:r>
      <w:r w:rsidRPr="00E8735D">
        <w:rPr>
          <w:rFonts w:ascii="Avenir Next" w:eastAsia="Times New Roman" w:hAnsi="Avenir Next" w:cs="Times New Roman"/>
          <w:lang w:val="fr-FR" w:eastAsia="en-GB"/>
        </w:rPr>
        <w:t xml:space="preserve"/>
      </w:r>
      <w:proofErr w:type="spellStart"/>
      <w:r w:rsidRPr="00E8735D">
        <w:rPr>
          <w:rFonts w:ascii="Avenir Next" w:eastAsia="Times New Roman" w:hAnsi="Avenir Next" w:cs="Times New Roman"/>
          <w:lang w:val="fr-FR" w:eastAsia="en-GB"/>
        </w:rPr>
        <w:t/>
      </w:r>
      <w:proofErr w:type="spellEnd"/>
      <w:r w:rsidRPr="00E8735D">
        <w:rPr>
          <w:rFonts w:ascii="Avenir Next" w:eastAsia="Times New Roman" w:hAnsi="Avenir Next" w:cs="Times New Roman"/>
          <w:lang w:val="fr-FR" w:eastAsia="en-GB"/>
        </w:rPr>
        <w:t xml:space="preserve"/>
      </w:r>
      <w:proofErr w:type="spellStart"/>
      <w:r w:rsidRPr="00E8735D">
        <w:rPr>
          <w:rFonts w:ascii="Avenir Next" w:eastAsia="Times New Roman" w:hAnsi="Avenir Next" w:cs="Times New Roman"/>
          <w:lang w:val="fr-FR" w:eastAsia="en-GB"/>
        </w:rPr>
        <w:t/>
      </w:r>
      <w:proofErr w:type="spellEnd"/>
    </w:p>
    <w:p w14:paraId="5E42F3DD" w14:textId="2EBC6693" w:rsidR="00A446F2" w:rsidRPr="00A446F2" w:rsidRDefault="00A446F2" w:rsidP="00F2392B">
      <w:pPr>
        <w:shd w:val="clear" w:color="auto" w:fill="FFFFFF"/>
        <w:spacing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Prérequis </w:t>
      </w:r>
    </w:p>
    <w:p w14:paraId="49923F80" w14:textId="14921104" w:rsidR="00A446F2" w:rsidRPr="00A446F2" w:rsidRDefault="00A446F2" w:rsidP="000914DD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 xml:space="preserve">Niveau B2+ sur le référentiel CECRL* (voir annexe)</w:t>
      </w:r>
      <w:r w:rsidR="00AD48EB">
        <w:rPr>
          <w:rFonts w:ascii="Avenir Next" w:eastAsia="Times New Roman" w:hAnsi="Avenir Next" w:cs="Times New Roman"/>
          <w:lang w:val="fr-FR" w:eastAsia="en-GB"/>
        </w:rPr>
        <w:t/>
      </w:r>
      <w:r w:rsidR="00EA70BC">
        <w:rPr>
          <w:rFonts w:ascii="Avenir Next" w:eastAsia="Times New Roman" w:hAnsi="Avenir Next" w:cs="Times New Roman"/>
          <w:lang w:val="fr-FR" w:eastAsia="en-GB"/>
        </w:rPr>
        <w:t/>
      </w:r>
      <w:r w:rsidRPr="00A446F2">
        <w:rPr>
          <w:rFonts w:ascii="Avenir Next" w:eastAsia="Times New Roman" w:hAnsi="Avenir Next" w:cs="Times New Roman"/>
          <w:lang w:val="fr-FR" w:eastAsia="en-GB"/>
        </w:rPr>
        <w:t xml:space="preserve"/>
      </w:r>
      <w:r w:rsidRPr="00A446F2">
        <w:rPr>
          <w:rFonts w:ascii="Avenir Next" w:eastAsia="Times New Roman" w:hAnsi="Avenir Next" w:cs="Times New Roman"/>
          <w:lang w:eastAsia="en-GB"/>
        </w:rPr>
        <w:t/>
      </w:r>
    </w:p>
    <w:p w14:paraId="074C5184" w14:textId="77777777" w:rsidR="00A446F2" w:rsidRPr="00A446F2" w:rsidRDefault="00A446F2" w:rsidP="00A446F2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>Objectifs pédagogiques</w:t>
      </w:r>
    </w:p>
    <w:p w14:paraId="15DFDBD8" w14:textId="49173E14" w:rsidR="00A446F2" w:rsidRDefault="00A446F2" w:rsidP="00A446F2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>A la fin de la formation, l’apprenant sera capable</w:t>
      </w:r>
      <w:r w:rsidR="000858B4">
        <w:rPr>
          <w:rFonts w:ascii="Avenir Next" w:eastAsia="Times New Roman" w:hAnsi="Avenir Next" w:cs="Times New Roman"/>
          <w:lang w:val="fr-FR" w:eastAsia="en-GB"/>
        </w:rPr>
        <w:t xml:space="preserve"> </w:t>
      </w:r>
      <w:r w:rsidRPr="00A446F2">
        <w:rPr>
          <w:rFonts w:ascii="Avenir Next" w:eastAsia="Times New Roman" w:hAnsi="Avenir Next" w:cs="Times New Roman"/>
          <w:lang w:eastAsia="en-GB"/>
        </w:rPr>
        <w:t xml:space="preserve">de (dans le cadre de son activité professionnelle) : </w:t>
      </w:r>
    </w:p>
    <w:p w14:paraId="4315C3A1" w14:textId="77777777" w:rsidR="00A446F2" w:rsidRPr="00A446F2" w:rsidRDefault="00A446F2" w:rsidP="00A446F2">
      <w:pPr>
        <w:rPr>
          <w:rFonts w:ascii="Avenir Next" w:eastAsia="Times New Roman" w:hAnsi="Avenir Next" w:cs="Times New Roman"/>
          <w:lang w:eastAsia="en-GB"/>
        </w:rPr>
      </w:pP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Participer à des réunions de négociation en anglais pour défendre des positions juridiques avec aisance.</w:t>
      </w: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Rédiger des emails et clauses contractuelles en anglais juridique pour gérer les échanges écrits de façon autonome.</w:t>
      </w: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Maîtriser le vocabulaire contractuel de sous-traitance en anglais pour interagir avec les partenaires internationaux sans support.</w:t>
      </w:r>
    </w:p>
    <w:p w14:paraId="3F3F066B" w14:textId="77777777" w:rsidR="00AD48EB" w:rsidRPr="000858B4" w:rsidRDefault="00AD48EB" w:rsidP="00AD48EB">
      <w:pPr>
        <w:pStyle w:val="ListParagraph"/>
        <w:ind w:right="-330"/>
        <w:rPr>
          <w:rFonts w:ascii="Avenir Next" w:hAnsi="Avenir Next"/>
        </w:rPr>
      </w:pPr>
    </w:p>
    <w:p w14:paraId="5FD44E4D" w14:textId="13B69774" w:rsidR="004218A0" w:rsidRPr="000858B4" w:rsidRDefault="004218A0" w:rsidP="000858B4">
      <w:pPr>
        <w:ind w:right="-330"/>
        <w:rPr>
          <w:rFonts w:ascii="Avenir Next" w:eastAsia="Times New Roman" w:hAnsi="Avenir Next" w:cs="Times New Roman"/>
          <w:lang w:eastAsia="en-GB"/>
        </w:rPr>
      </w:pPr>
      <w:r w:rsidRPr="000858B4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Durée </w:t>
      </w:r>
    </w:p>
    <w:p w14:paraId="4172A4FE" w14:textId="2FF3C3E4" w:rsidR="00DF4493" w:rsidRPr="00E129F3" w:rsidRDefault="00E8735D" w:rsidP="00DF4493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>
        <w:rPr>
          <w:rFonts w:ascii="Avenir Next" w:eastAsia="Times New Roman" w:hAnsi="Avenir Next" w:cs="Times New Roman"/>
          <w:lang w:val="fr-FR" w:eastAsia="en-GB"/>
        </w:rPr>
        <w:t>10 heures</w:t>
      </w:r>
      <w:r w:rsidR="00B46D88">
        <w:rPr>
          <w:rFonts w:ascii="Avenir Next" w:eastAsia="Times New Roman" w:hAnsi="Avenir Next" w:cs="Times New Roman"/>
          <w:lang w:val="fr-FR" w:eastAsia="en-GB"/>
        </w:rPr>
        <w:t xml:space="preserve"/>
      </w:r>
    </w:p>
    <w:p w14:paraId="3F884C28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Dates </w:t>
      </w:r>
    </w:p>
    <w:p w14:paraId="153316B5" w14:textId="16A63CBF" w:rsidR="00AD48EB" w:rsidRPr="00AD48EB" w:rsidRDefault="00AD48EB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 w:rsidRPr="00AD48EB">
        <w:rPr>
          <w:rFonts w:ascii="Avenir Next" w:eastAsia="Times New Roman" w:hAnsi="Avenir Next" w:cs="Times New Roman"/>
          <w:lang w:val="fr-FR" w:eastAsia="en-GB"/>
        </w:rPr>
        <w:t>Du 31 août 2026 au 31 décembre 2026</w:t>
      </w:r>
      <w:r w:rsidR="00E8735D">
        <w:rPr>
          <w:rFonts w:ascii="Avenir Next" w:eastAsia="Times New Roman" w:hAnsi="Avenir Next" w:cs="Times New Roman"/>
          <w:lang w:val="fr-FR" w:eastAsia="en-GB"/>
        </w:rPr>
        <w:t/>
      </w:r>
      <w:r w:rsidRPr="00AD48EB">
        <w:rPr>
          <w:rFonts w:ascii="Avenir Next" w:eastAsia="Times New Roman" w:hAnsi="Avenir Next" w:cs="Times New Roman"/>
          <w:lang w:val="fr-FR" w:eastAsia="en-GB"/>
        </w:rPr>
        <w:t xml:space="preserve"/>
      </w:r>
      <w:r w:rsidR="00E8735D">
        <w:rPr>
          <w:rFonts w:ascii="Avenir Next" w:eastAsia="Times New Roman" w:hAnsi="Avenir Next" w:cs="Times New Roman"/>
          <w:lang w:val="fr-FR" w:eastAsia="en-GB"/>
        </w:rPr>
        <w:t/>
      </w:r>
      <w:r w:rsidRPr="00AD48EB">
        <w:rPr>
          <w:rFonts w:ascii="Avenir Next" w:eastAsia="Times New Roman" w:hAnsi="Avenir Next" w:cs="Times New Roman"/>
          <w:lang w:val="fr-FR" w:eastAsia="en-GB"/>
        </w:rPr>
        <w:t xml:space="preserve"/>
      </w:r>
    </w:p>
    <w:p w14:paraId="72CCF610" w14:textId="1259AC49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lastRenderedPageBreak/>
        <w:t xml:space="preserve">Lieu </w:t>
      </w:r>
    </w:p>
    <w:p w14:paraId="322D6268" w14:textId="1A5C6EBD" w:rsidR="0032295B" w:rsidRPr="004D770B" w:rsidRDefault="0032295B" w:rsidP="0032295B">
      <w:pPr>
        <w:pStyle w:val="NormalWeb"/>
        <w:shd w:val="clear" w:color="auto" w:fill="FFFFFF"/>
        <w:rPr>
          <w:rFonts w:ascii="Avenir Next" w:hAnsi="Avenir Next"/>
          <w:lang w:val="fr-FR"/>
        </w:rPr>
      </w:pPr>
      <w:r w:rsidRPr="004D770B">
        <w:rPr>
          <w:rFonts w:ascii="Avenir Next" w:hAnsi="Avenir Next"/>
        </w:rPr>
        <w:t>A distance</w:t>
      </w:r>
    </w:p>
    <w:p w14:paraId="6560E813" w14:textId="5BF416C6" w:rsidR="004D770B" w:rsidRPr="004D770B" w:rsidRDefault="004D770B" w:rsidP="004D770B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Déroulement de la formation </w:t>
      </w:r>
    </w:p>
    <w:p w14:paraId="6EC544CA" w14:textId="08DC418D" w:rsidR="00CD2283" w:rsidRDefault="00E8735D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lang w:eastAsia="en-GB"/>
        </w:rPr>
      </w:pPr>
      <w:r>
        <w:rPr>
          <w:rFonts w:ascii="Avenir Next" w:eastAsia="Times New Roman" w:hAnsi="Avenir Next" w:cs="Times New Roman"/>
          <w:lang w:eastAsia="en-GB"/>
        </w:rPr>
        <w:t>10 heures de formation en visioconférence individuelle avec le formateur.</w:t>
      </w:r>
      <w:r w:rsidR="00CD2283" w:rsidRPr="00CD2283">
        <w:rPr>
          <w:rFonts w:ascii="Avenir Next" w:eastAsia="Times New Roman" w:hAnsi="Avenir Next" w:cs="Times New Roman"/>
          <w:lang w:eastAsia="en-GB"/>
        </w:rPr>
        <w:t xml:space="preserve"/>
      </w:r>
      <w:r w:rsidR="00CD2283" w:rsidRPr="00CD2283">
        <w:rPr>
          <w:rFonts w:ascii="Avenir Next" w:eastAsia="Times New Roman" w:hAnsi="Avenir Next" w:cs="Times New Roman"/>
          <w:b/>
          <w:bCs/>
          <w:lang w:eastAsia="en-GB"/>
        </w:rPr>
        <w:t xml:space="preserve"/>
      </w:r>
    </w:p>
    <w:p w14:paraId="0ECA718B" w14:textId="78C6695E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Contenu de la formation </w:t>
      </w:r>
    </w:p>
    <w:p w14:paraId="2CEB1901" w14:textId="40DC11F7" w:rsidR="00C034BB" w:rsidRPr="00E129F3" w:rsidRDefault="004D770B" w:rsidP="00C034BB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Chaque cours sera préparé sur mesure par le consultant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-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formateur par rapport au domaine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d’anglais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, que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cela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soit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pour 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un travail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à l’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écrit ou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à l’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oral. </w:t>
      </w:r>
    </w:p>
    <w:p w14:paraId="4CAAD72E" w14:textId="73B0359C" w:rsidR="000858B4" w:rsidRPr="00E129F3" w:rsidRDefault="000858B4" w:rsidP="000858B4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Les sujets suivants seront traités :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Se présenter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Small talk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Téléphoner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Emails professionnels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Réunions et visioconférences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Présentations orales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Négociation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Anglais juridique</w:t>
      </w:r>
    </w:p>
    <w:p w14:paraId="5863FCCE" w14:textId="33E30DAC" w:rsidR="00CD2283" w:rsidRPr="00CD2283" w:rsidRDefault="00CD2283" w:rsidP="00CD2283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CD228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Le travail guidé en autonomie comprend des exercices de compréhension, de production écrite et orale.</w:t>
      </w:r>
    </w:p>
    <w:p w14:paraId="05B23DD9" w14:textId="77777777" w:rsidR="00B46D88" w:rsidRPr="00B46D88" w:rsidRDefault="00B46D88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6"/>
          <w:szCs w:val="6"/>
          <w:lang w:eastAsia="en-GB"/>
        </w:rPr>
      </w:pPr>
    </w:p>
    <w:p w14:paraId="66B47090" w14:textId="6941359A" w:rsidR="004218A0" w:rsidRPr="0087253D" w:rsidRDefault="004218A0" w:rsidP="0087253D">
      <w:pPr>
        <w:ind w:right="-330"/>
        <w:rPr>
          <w:rFonts w:ascii="Avenir Next" w:eastAsia="Times New Roman" w:hAnsi="Avenir Next" w:cs="Times New Roman"/>
          <w:lang w:eastAsia="en-GB"/>
        </w:rPr>
      </w:pPr>
      <w:r w:rsidRPr="0087253D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Moyens pédagogiques, techniques et d’encadrement mis en oeuvre </w:t>
      </w:r>
    </w:p>
    <w:p w14:paraId="334F299E" w14:textId="119174D4" w:rsidR="004218A0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 xml:space="preserve">Moyens pédagogiques et techniques : </w:t>
      </w:r>
      <w:r w:rsidR="00CD2283"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 xml:space="preserve">Cours particuliers par visioconférence et travail guidé en autonomie comprenant des activités pédagogiques structurées (écrites et orales) avec production de livrables</w:t>
      </w:r>
      <w:r w:rsidR="00747ABD" w:rsidRPr="00747ABD">
        <w:rPr>
          <w:rFonts w:ascii="Avenir Next" w:eastAsia="Times New Roman" w:hAnsi="Avenir Next" w:cs="Times New Roman"/>
          <w:sz w:val="22"/>
          <w:szCs w:val="22"/>
          <w:lang w:eastAsia="en-GB"/>
        </w:rPr>
        <w:t/>
      </w:r>
      <w:r w:rsidR="00747ABD">
        <w:rPr>
          <w:rFonts w:ascii="Avenir Next" w:eastAsia="Times New Roman" w:hAnsi="Avenir Next" w:cs="Times New Roman"/>
          <w:sz w:val="22"/>
          <w:szCs w:val="22"/>
          <w:lang w:eastAsia="en-GB"/>
        </w:rPr>
        <w:t xml:space="preserve"> </w:t>
      </w:r>
      <w:r w:rsidR="00CD2283"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/>
      </w:r>
    </w:p>
    <w:p w14:paraId="7EFC5C0D" w14:textId="7D18733D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 xml:space="preserve">Moyens d’encadrement : </w:t>
      </w:r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Animation par un formateur professionnel de langue maternelle ou de niveau C1 minimum sur le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référentiel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CECRL* (voir annexe) en anglais ayant une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expérience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de minimum 2 ans en tant que formateur en anglais en entreprise. Le formateur est formé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régulièrement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dans l’approche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pédagogique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de l’organisme de formation afin d’assurer un niveau de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qualite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́ et de professionnalisme.</w:t>
      </w:r>
    </w:p>
    <w:p w14:paraId="32644DC4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Moyens permettant le suivi et l’appréciation des résultats </w:t>
      </w:r>
    </w:p>
    <w:p w14:paraId="2DD6B357" w14:textId="1955A13B" w:rsidR="00E129F3" w:rsidRPr="00CD2283" w:rsidRDefault="004218A0" w:rsidP="00173E9A">
      <w:pPr>
        <w:shd w:val="clear" w:color="auto" w:fill="FFFFFF"/>
        <w:rPr>
          <w:rFonts w:ascii="Avenir Next" w:eastAsia="Times New Roman" w:hAnsi="Avenir Next" w:cs="Times New Roman"/>
          <w:b/>
          <w:bCs/>
          <w:color w:val="001691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>Suivi de l’exécution :</w:t>
      </w:r>
    </w:p>
    <w:p w14:paraId="135AB16F" w14:textId="77777777" w:rsidR="00CD2283" w:rsidRDefault="00CD2283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sz w:val="22"/>
          <w:szCs w:val="22"/>
          <w:lang w:eastAsia="en-GB"/>
        </w:rPr>
      </w:pPr>
      <w:r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>Feuilles d’émargement pour les sessions en visioconférence.</w:t>
      </w:r>
      <w:r w:rsidRPr="00CD2283">
        <w:rPr>
          <w:rFonts w:ascii="Avenir Next" w:eastAsia="Times New Roman" w:hAnsi="Avenir Next" w:cs="Times New Roman"/>
          <w:b/>
          <w:bCs/>
          <w:sz w:val="22"/>
          <w:szCs w:val="22"/>
          <w:lang w:eastAsia="en-GB"/>
        </w:rPr>
        <w:t xml:space="preserve"> </w:t>
      </w:r>
    </w:p>
    <w:p w14:paraId="7EEC5393" w14:textId="5CBE80A9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lastRenderedPageBreak/>
        <w:t xml:space="preserve">Appréciation des résultats : </w:t>
      </w:r>
    </w:p>
    <w:p w14:paraId="2E39702B" w14:textId="7FA92EE5" w:rsidR="003B3586" w:rsidRPr="00E129F3" w:rsidRDefault="00E129F3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  <w:lang w:val="fr-FR"/>
        </w:rPr>
        <w:t>Positionnement par test de niveau</w:t>
      </w:r>
    </w:p>
    <w:p w14:paraId="2423A5A9" w14:textId="77777777" w:rsidR="00C55641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Évaluation formative continue durant la session</w:t>
      </w:r>
    </w:p>
    <w:p w14:paraId="4B4F2217" w14:textId="17B8B5D0" w:rsidR="004218A0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 xml:space="preserve">Remise d’une attestation de fin de formation </w:t>
      </w:r>
    </w:p>
    <w:p w14:paraId="6F235DA9" w14:textId="77777777" w:rsidR="00C55641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Questionnaire d’évaluation de la satisfaction en fin de formation</w:t>
      </w:r>
    </w:p>
    <w:p w14:paraId="1B199594" w14:textId="2BBD0EBB" w:rsidR="00681C2D" w:rsidRDefault="004D770B" w:rsidP="00234E72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Questionnaire d’</w:t>
      </w:r>
      <w:r w:rsidR="004218A0" w:rsidRPr="00E129F3">
        <w:rPr>
          <w:rFonts w:ascii="Avenir Next" w:hAnsi="Avenir Next"/>
          <w:sz w:val="22"/>
          <w:szCs w:val="22"/>
        </w:rPr>
        <w:t>impac</w:t>
      </w:r>
      <w:r w:rsidR="000357D0" w:rsidRPr="00E129F3">
        <w:rPr>
          <w:rFonts w:ascii="Avenir Next" w:hAnsi="Avenir Next"/>
          <w:sz w:val="22"/>
          <w:szCs w:val="22"/>
        </w:rPr>
        <w:t>t</w:t>
      </w:r>
      <w:r w:rsidR="004218A0" w:rsidRPr="00E129F3">
        <w:rPr>
          <w:rFonts w:ascii="Avenir Next" w:hAnsi="Avenir Next"/>
          <w:sz w:val="22"/>
          <w:szCs w:val="22"/>
        </w:rPr>
        <w:t xml:space="preserve"> de la formation à 2-3 mois.</w:t>
      </w:r>
    </w:p>
    <w:p w14:paraId="191EC5E0" w14:textId="77777777" w:rsidR="00D12CA7" w:rsidRPr="00D12CA7" w:rsidRDefault="00D12CA7" w:rsidP="00D12CA7">
      <w:pPr>
        <w:spacing w:before="280"/>
        <w:ind w:left="360"/>
        <w:jc w:val="center"/>
        <w:rPr>
          <w:rFonts w:ascii="Avenir Next" w:hAnsi="Avenir Next"/>
          <w:b/>
          <w:sz w:val="28"/>
          <w:lang w:val="fr-FR"/>
        </w:rPr>
      </w:pPr>
      <w:r w:rsidRPr="00D12CA7">
        <w:rPr>
          <w:rFonts w:ascii="Avenir Next" w:hAnsi="Avenir Next"/>
          <w:b/>
          <w:color w:val="000080"/>
          <w:sz w:val="28"/>
          <w:lang w:val="fr-FR"/>
        </w:rPr>
        <w:t>Référentiel de niveau CECRL</w:t>
      </w:r>
    </w:p>
    <w:p w14:paraId="4C99EB21" w14:textId="77777777" w:rsidR="00D12CA7" w:rsidRPr="00D12CA7" w:rsidRDefault="00D12CA7" w:rsidP="00D12CA7">
      <w:pPr>
        <w:spacing w:before="6"/>
        <w:ind w:left="360"/>
        <w:rPr>
          <w:rFonts w:ascii="Avenir Next" w:hAnsi="Avenir Next"/>
          <w:b/>
          <w:sz w:val="6"/>
          <w:szCs w:val="6"/>
          <w:lang w:val="fr-FR"/>
        </w:rPr>
      </w:pPr>
    </w:p>
    <w:p w14:paraId="6A66E24F" w14:textId="77777777" w:rsidR="00D12CA7" w:rsidRPr="00D12CA7" w:rsidRDefault="00D12CA7" w:rsidP="00D12CA7">
      <w:pPr>
        <w:pStyle w:val="BodyText"/>
        <w:spacing w:line="242" w:lineRule="auto"/>
        <w:ind w:left="360" w:right="-330"/>
        <w:jc w:val="both"/>
        <w:rPr>
          <w:rFonts w:ascii="Avenir Next" w:hAnsi="Avenir Next"/>
          <w:w w:val="105"/>
          <w:sz w:val="4"/>
          <w:szCs w:val="4"/>
          <w:lang w:val="fr-FR"/>
        </w:rPr>
      </w:pPr>
    </w:p>
    <w:p w14:paraId="15183B97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Fonts w:ascii="Avenir Book" w:hAnsi="Avenir Book"/>
        </w:rPr>
        <w:t>La formation s’inscrit dans le cadre du CECRL et permet d’évaluer la progression du niveau de l’apprenant sur les compétences de compréhension et d’expression, à l’écrit comme à l’oral.</w:t>
      </w:r>
    </w:p>
    <w:p w14:paraId="5DB2D34A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élémentaire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A1</w:t>
      </w:r>
      <w:r w:rsidRPr="00CD2283">
        <w:rPr>
          <w:rFonts w:ascii="Avenir Book" w:hAnsi="Avenir Book"/>
        </w:rPr>
        <w:t xml:space="preserve"> : Peut comprendre et utiliser des expressions simples et se présenter.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A2</w:t>
      </w:r>
      <w:r w:rsidRPr="00CD2283">
        <w:rPr>
          <w:rFonts w:ascii="Avenir Book" w:hAnsi="Avenir Book"/>
        </w:rPr>
        <w:t xml:space="preserve"> : Peut communiquer lors de tâches simples et décrire son environnement immédiat.</w:t>
      </w:r>
    </w:p>
    <w:p w14:paraId="3060AA01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indépendant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B1</w:t>
      </w:r>
      <w:r w:rsidRPr="00CD2283">
        <w:rPr>
          <w:rFonts w:ascii="Avenir Book" w:hAnsi="Avenir Book"/>
        </w:rPr>
        <w:t xml:space="preserve"> : Peut comprendre les points essentiels et s’exprimer de manière simple sur des sujets familiers.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B2</w:t>
      </w:r>
      <w:r w:rsidRPr="00CD2283">
        <w:rPr>
          <w:rFonts w:ascii="Avenir Book" w:hAnsi="Avenir Book"/>
        </w:rPr>
        <w:t xml:space="preserve"> : Peut communiquer avec aisance dans un contexte professionnel et s’exprimer de façon claire et détaillée.</w:t>
      </w:r>
    </w:p>
    <w:p w14:paraId="0766C654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expérimenté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C1</w:t>
      </w:r>
      <w:r w:rsidRPr="00CD2283">
        <w:rPr>
          <w:rFonts w:ascii="Avenir Book" w:hAnsi="Avenir Book"/>
        </w:rPr>
        <w:t xml:space="preserve"> : Peut s’exprimer de manière fluide, structurée et efficace dans un contexte professionnel.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C2</w:t>
      </w:r>
      <w:r w:rsidRPr="00CD2283">
        <w:rPr>
          <w:rFonts w:ascii="Avenir Book" w:hAnsi="Avenir Book"/>
        </w:rPr>
        <w:t xml:space="preserve"> : Peut comprendre et s’exprimer avec précision sur des sujets complexes.</w:t>
      </w:r>
    </w:p>
    <w:p w14:paraId="2ECAED53" w14:textId="77777777" w:rsidR="00D12CA7" w:rsidRPr="00CD2283" w:rsidRDefault="00D12CA7" w:rsidP="00D12CA7">
      <w:pPr>
        <w:spacing w:before="9" w:after="1"/>
        <w:ind w:left="360"/>
        <w:rPr>
          <w:rFonts w:ascii="Avenir Next" w:hAnsi="Avenir Next"/>
          <w:i/>
          <w:sz w:val="19"/>
        </w:rPr>
      </w:pPr>
    </w:p>
    <w:p w14:paraId="5CB3C8BB" w14:textId="77777777" w:rsidR="00D12CA7" w:rsidRPr="00D12CA7" w:rsidRDefault="00D12CA7" w:rsidP="00D12CA7">
      <w:pPr>
        <w:pStyle w:val="NormalWeb"/>
        <w:shd w:val="clear" w:color="auto" w:fill="FFFFFF"/>
        <w:rPr>
          <w:rFonts w:ascii="Avenir Next" w:hAnsi="Avenir Next"/>
          <w:lang w:val="fr-FR"/>
        </w:rPr>
      </w:pPr>
    </w:p>
    <w:sectPr w:rsidR="00D12CA7" w:rsidRPr="00D12CA7" w:rsidSect="00173E9A">
      <w:headerReference w:type="default" r:id="rId7"/>
      <w:footerReference w:type="default" r:id="rId8"/>
      <w:pgSz w:w="11906" w:h="16838"/>
      <w:pgMar w:top="1440" w:right="1440" w:bottom="1440" w:left="1440" w:header="27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7009" w14:textId="77777777" w:rsidR="00E03FCF" w:rsidRDefault="00E03FCF" w:rsidP="00C55641">
      <w:r>
        <w:separator/>
      </w:r>
    </w:p>
  </w:endnote>
  <w:endnote w:type="continuationSeparator" w:id="0">
    <w:p w14:paraId="4C69B1D9" w14:textId="77777777" w:rsidR="00E03FCF" w:rsidRDefault="00E03FCF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E3C2" w14:textId="31596511" w:rsidR="00C55641" w:rsidRDefault="00C5564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870C26" wp14:editId="7E1F5372">
              <wp:simplePos x="0" y="0"/>
              <wp:positionH relativeFrom="column">
                <wp:posOffset>1590675</wp:posOffset>
              </wp:positionH>
              <wp:positionV relativeFrom="paragraph">
                <wp:posOffset>-245745</wp:posOffset>
              </wp:positionV>
              <wp:extent cx="2515870" cy="780415"/>
              <wp:effectExtent l="0" t="0" r="0" b="0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28F9E" w14:textId="41A663EA" w:rsidR="00C55641" w:rsidRPr="00676BA2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</w:pPr>
                          <w:r w:rsidRPr="00676BA2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  <w:t>skyetraining</w:t>
                          </w:r>
                        </w:p>
                        <w:p w14:paraId="380204C4" w14:textId="74732E42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407D960A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2CF1D85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55068D13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775F0690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</w:p>
                        <w:p w14:paraId="138BBB66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72A0FFE8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70C26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6" type="#_x0000_t202" style="position:absolute;margin-left:125.25pt;margin-top:-19.35pt;width:198.1pt;height:6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" filled="f" stroked="f">
              <v:textbox>
                <w:txbxContent>
                  <w:p w14:paraId="01C28F9E" w14:textId="41A663EA" w:rsidR="00C55641" w:rsidRPr="00676BA2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</w:pPr>
                    <w:r w:rsidRPr="00676BA2"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  <w:t>skyetraining</w:t>
                    </w:r>
                  </w:p>
                  <w:p w14:paraId="380204C4" w14:textId="74732E42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407D960A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2CF1D85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55068D13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775F0690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</w:p>
                  <w:p w14:paraId="138BBB66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72A0FFE8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D811" w14:textId="77777777" w:rsidR="00E03FCF" w:rsidRDefault="00E03FCF" w:rsidP="00C55641">
      <w:r>
        <w:separator/>
      </w:r>
    </w:p>
  </w:footnote>
  <w:footnote w:type="continuationSeparator" w:id="0">
    <w:p w14:paraId="7035FC60" w14:textId="77777777" w:rsidR="00E03FCF" w:rsidRDefault="00E03FCF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3962400" cy="838200"/>
          <wp:effectExtent l="0" t="0" r="0" b="0"/>
          <wp:docPr id="940396156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7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8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3"/>
  </w:num>
  <w:num w:numId="2" w16cid:durableId="1554462167">
    <w:abstractNumId w:val="19"/>
  </w:num>
  <w:num w:numId="3" w16cid:durableId="1266688200">
    <w:abstractNumId w:val="10"/>
  </w:num>
  <w:num w:numId="4" w16cid:durableId="14775632">
    <w:abstractNumId w:val="22"/>
  </w:num>
  <w:num w:numId="5" w16cid:durableId="538855699">
    <w:abstractNumId w:val="11"/>
  </w:num>
  <w:num w:numId="6" w16cid:durableId="1112356047">
    <w:abstractNumId w:val="20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7"/>
  </w:num>
  <w:num w:numId="10" w16cid:durableId="379670189">
    <w:abstractNumId w:val="8"/>
  </w:num>
  <w:num w:numId="11" w16cid:durableId="1104888315">
    <w:abstractNumId w:val="16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5"/>
  </w:num>
  <w:num w:numId="15" w16cid:durableId="1942294456">
    <w:abstractNumId w:val="21"/>
  </w:num>
  <w:num w:numId="16" w16cid:durableId="1186556875">
    <w:abstractNumId w:val="6"/>
  </w:num>
  <w:num w:numId="17" w16cid:durableId="1151944994">
    <w:abstractNumId w:val="14"/>
  </w:num>
  <w:num w:numId="18" w16cid:durableId="1058363672">
    <w:abstractNumId w:val="9"/>
  </w:num>
  <w:num w:numId="19" w16cid:durableId="1541014612">
    <w:abstractNumId w:val="18"/>
  </w:num>
  <w:num w:numId="20" w16cid:durableId="528495393">
    <w:abstractNumId w:val="3"/>
  </w:num>
  <w:num w:numId="21" w16cid:durableId="1037006412">
    <w:abstractNumId w:val="17"/>
  </w:num>
  <w:num w:numId="22" w16cid:durableId="196309972">
    <w:abstractNumId w:val="12"/>
  </w:num>
  <w:num w:numId="23" w16cid:durableId="142167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54C4"/>
    <w:rsid w:val="004D08AC"/>
    <w:rsid w:val="004D770B"/>
    <w:rsid w:val="004E3222"/>
    <w:rsid w:val="00504E68"/>
    <w:rsid w:val="00513291"/>
    <w:rsid w:val="00527B29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62EE3"/>
    <w:rsid w:val="00984EB9"/>
    <w:rsid w:val="009E0A19"/>
    <w:rsid w:val="00A02291"/>
    <w:rsid w:val="00A23843"/>
    <w:rsid w:val="00A446F2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46D88"/>
    <w:rsid w:val="00B64D63"/>
    <w:rsid w:val="00B965C3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F4496"/>
    <w:rsid w:val="00D0447D"/>
    <w:rsid w:val="00D06B1A"/>
    <w:rsid w:val="00D12CA7"/>
    <w:rsid w:val="00D23ED7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7</cp:revision>
  <cp:lastPrinted>2026-01-29T16:34:00Z</cp:lastPrinted>
  <dcterms:created xsi:type="dcterms:W3CDTF">2026-03-31T11:18:00Z</dcterms:created>
  <dcterms:modified xsi:type="dcterms:W3CDTF">2026-04-28T19:25:00Z</dcterms:modified>
</cp:coreProperties>
</file>