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4513A" w:rsidP="00C4513A" w:rsidRDefault="000128E3" w14:paraId="027460F3" w14:textId="7F9CD434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# </w:t>
      </w:r>
      <w:r w:rsidR="00CB7F16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2</w:t>
      </w:r>
      <w:r w:rsidRPr="00C4513A" w:rsidR="00C4513A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Arquitectura MVC</w:t>
      </w:r>
      <w:r w:rsidR="00CB7F16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+ Servicios + Docker</w:t>
      </w:r>
    </w:p>
    <w:p w:rsidR="00561D6E" w:rsidP="00561D6E" w:rsidRDefault="00561D6E" w14:paraId="05346767" w14:textId="1279B059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Pr="00C4513A" w:rsidR="00013991" w:rsidP="00561D6E" w:rsidRDefault="00013991" w14:paraId="79EB71C2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:rsidTr="74D41049" w14:paraId="24006346" w14:textId="77777777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tcMar/>
            <w:vAlign w:val="center"/>
          </w:tcPr>
          <w:p w:rsidRPr="00C4513A" w:rsidR="00170D9D" w:rsidP="00FF438C" w:rsidRDefault="00170D9D" w14:paraId="710F44A4" w14:textId="4A1AFBCE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C4513A">
              <w:rPr>
                <w:rFonts w:ascii="Arial" w:hAnsi="Arial" w:eastAsia="Times New Roman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  <w:tcMar/>
          </w:tcPr>
          <w:p w:rsidRPr="00013991" w:rsidR="00170D9D" w:rsidP="00013991" w:rsidRDefault="00170D9D" w14:paraId="71C92CCE" w14:textId="5466E595">
            <w:pPr>
              <w:jc w:val="center"/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013991">
              <w:rPr>
                <w:rFonts w:ascii="Arial" w:hAnsi="Arial" w:eastAsia="Times New Roman" w:cs="Arial"/>
                <w:b/>
                <w:bCs/>
                <w:lang w:val="es-ES" w:eastAsia="zh-CN"/>
              </w:rPr>
              <w:t>Nombre</w:t>
            </w:r>
          </w:p>
        </w:tc>
      </w:tr>
      <w:tr w:rsidR="00170D9D" w:rsidTr="74D41049" w14:paraId="38F006E1" w14:textId="77777777">
        <w:trPr>
          <w:trHeight w:val="185"/>
        </w:trPr>
        <w:tc>
          <w:tcPr>
            <w:tcW w:w="1418" w:type="dxa"/>
            <w:vMerge/>
            <w:tcMar/>
            <w:vAlign w:val="center"/>
          </w:tcPr>
          <w:p w:rsidRPr="00C4513A" w:rsidR="00170D9D" w:rsidP="00FF438C" w:rsidRDefault="00170D9D" w14:paraId="0A83A934" w14:textId="29F228FB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  <w:tcMar/>
          </w:tcPr>
          <w:p w:rsidRPr="00C4513A" w:rsidR="00170D9D" w:rsidP="74D41049" w:rsidRDefault="00170D9D" w14:paraId="2A588829" w14:textId="3EC19A5E">
            <w:pPr>
              <w:rPr>
                <w:rFonts w:ascii="Arial" w:hAnsi="Arial" w:eastAsia="Times New Roman" w:cs="Arial"/>
                <w:lang w:val="es-ES" w:eastAsia="zh-CN"/>
              </w:rPr>
            </w:pPr>
            <w:r w:rsidRPr="74D41049" w:rsidR="0DF246F7">
              <w:rPr>
                <w:rFonts w:ascii="Arial" w:hAnsi="Arial" w:eastAsia="Times New Roman" w:cs="Arial"/>
                <w:lang w:val="es-ES" w:eastAsia="zh-CN"/>
              </w:rPr>
              <w:t>Juan Esteban Alzate Uribe</w:t>
            </w:r>
          </w:p>
        </w:tc>
      </w:tr>
      <w:tr w:rsidR="00170D9D" w:rsidTr="74D41049" w14:paraId="34745923" w14:textId="77777777">
        <w:trPr>
          <w:trHeight w:val="185"/>
        </w:trPr>
        <w:tc>
          <w:tcPr>
            <w:tcW w:w="1418" w:type="dxa"/>
            <w:vMerge/>
            <w:tcMar/>
            <w:vAlign w:val="center"/>
          </w:tcPr>
          <w:p w:rsidRPr="00C4513A" w:rsidR="00170D9D" w:rsidP="00FF438C" w:rsidRDefault="00170D9D" w14:paraId="3DDCAFEC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  <w:tcMar/>
          </w:tcPr>
          <w:p w:rsidRPr="00C4513A" w:rsidR="00170D9D" w:rsidP="74D41049" w:rsidRDefault="00170D9D" w14:paraId="5224C037" w14:textId="6F16F6B3">
            <w:pPr>
              <w:pStyle w:val="Normal"/>
              <w:rPr>
                <w:rFonts w:ascii="Arial" w:hAnsi="Arial" w:eastAsia="Times New Roman" w:cs="Arial"/>
                <w:lang w:val="es-ES" w:eastAsia="zh-CN"/>
              </w:rPr>
            </w:pPr>
            <w:r w:rsidRPr="74D41049" w:rsidR="0DF246F7">
              <w:rPr>
                <w:rFonts w:ascii="Arial" w:hAnsi="Arial" w:eastAsia="Times New Roman" w:cs="Arial"/>
                <w:lang w:val="es-ES" w:eastAsia="zh-CN"/>
              </w:rPr>
              <w:t xml:space="preserve">Juan Felipe </w:t>
            </w:r>
            <w:r w:rsidRPr="74D41049" w:rsidR="3858DF05">
              <w:rPr>
                <w:rFonts w:ascii="Arial" w:hAnsi="Arial" w:eastAsia="Times New Roman" w:cs="Arial"/>
                <w:lang w:val="es-ES" w:eastAsia="zh-CN"/>
              </w:rPr>
              <w:t xml:space="preserve">Ramírez </w:t>
            </w:r>
            <w:r w:rsidRPr="74D41049" w:rsidR="3858DF05">
              <w:rPr>
                <w:rFonts w:ascii="Arial" w:hAnsi="Arial" w:eastAsia="Times New Roman" w:cs="Arial"/>
                <w:lang w:val="es-ES" w:eastAsia="zh-CN"/>
              </w:rPr>
              <w:t>Ramírez</w:t>
            </w:r>
          </w:p>
        </w:tc>
      </w:tr>
      <w:tr w:rsidR="00170D9D" w:rsidTr="74D41049" w14:paraId="682C7451" w14:textId="77777777">
        <w:trPr>
          <w:trHeight w:val="185"/>
        </w:trPr>
        <w:tc>
          <w:tcPr>
            <w:tcW w:w="1418" w:type="dxa"/>
            <w:vMerge/>
            <w:tcMar/>
            <w:vAlign w:val="center"/>
          </w:tcPr>
          <w:p w:rsidRPr="00C4513A" w:rsidR="00170D9D" w:rsidP="00FF438C" w:rsidRDefault="00170D9D" w14:paraId="6E8C55A6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  <w:tcMar/>
          </w:tcPr>
          <w:p w:rsidRPr="00C4513A" w:rsidR="00170D9D" w:rsidP="74D41049" w:rsidRDefault="00170D9D" w14:paraId="76138B5A" w14:textId="0014E1AC">
            <w:pPr>
              <w:pStyle w:val="Normal"/>
              <w:rPr>
                <w:rFonts w:ascii="Arial" w:hAnsi="Arial" w:eastAsia="Times New Roman" w:cs="Arial"/>
                <w:lang w:val="es-ES" w:eastAsia="zh-CN"/>
              </w:rPr>
            </w:pPr>
            <w:r w:rsidRPr="74D41049" w:rsidR="0DF246F7">
              <w:rPr>
                <w:rFonts w:ascii="Arial" w:hAnsi="Arial" w:eastAsia="Times New Roman" w:cs="Arial"/>
                <w:lang w:val="es-ES" w:eastAsia="zh-CN"/>
              </w:rPr>
              <w:t>Santiago</w:t>
            </w:r>
            <w:r w:rsidRPr="74D41049" w:rsidR="34B46D30">
              <w:rPr>
                <w:rFonts w:ascii="Arial" w:hAnsi="Arial" w:eastAsia="Times New Roman" w:cs="Arial"/>
                <w:lang w:val="es-ES" w:eastAsia="zh-CN"/>
              </w:rPr>
              <w:t xml:space="preserve"> Molina Mejía</w:t>
            </w:r>
          </w:p>
        </w:tc>
      </w:tr>
    </w:tbl>
    <w:p w:rsidRPr="00C4513A" w:rsidR="00C4513A" w:rsidP="00561D6E" w:rsidRDefault="00C4513A" w14:paraId="17FA269A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="006851DF" w:rsidP="74D41049" w:rsidRDefault="006851DF" w14:paraId="015A2667" w14:textId="0F79ED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Times New Roman" w:cs="Arial"/>
          <w:lang w:val="es-ES" w:eastAsia="zh-CN"/>
        </w:rPr>
      </w:pPr>
      <w:r w:rsidRPr="74D41049" w:rsidR="006851DF">
        <w:rPr>
          <w:rFonts w:ascii="Arial" w:hAnsi="Arial" w:eastAsia="Times New Roman" w:cs="Arial"/>
          <w:b w:val="1"/>
          <w:bCs w:val="1"/>
          <w:lang w:val="es-ES" w:eastAsia="zh-CN"/>
        </w:rPr>
        <w:t>Nombre proyecto:</w:t>
      </w:r>
      <w:r w:rsidRPr="74D41049" w:rsidR="006851DF">
        <w:rPr>
          <w:rFonts w:ascii="Arial" w:hAnsi="Arial" w:eastAsia="Times New Roman" w:cs="Arial"/>
          <w:lang w:val="es-ES" w:eastAsia="zh-CN"/>
        </w:rPr>
        <w:t xml:space="preserve"> </w:t>
      </w:r>
      <w:r w:rsidRPr="74D41049" w:rsidR="7651FCCB">
        <w:rPr>
          <w:rFonts w:ascii="Arial" w:hAnsi="Arial" w:eastAsia="Times New Roman" w:cs="Arial"/>
          <w:lang w:val="es-ES" w:eastAsia="zh-CN"/>
        </w:rPr>
        <w:t>Tienda Virtual</w:t>
      </w:r>
    </w:p>
    <w:p w:rsidR="009F1B4E" w:rsidP="000D7B41" w:rsidRDefault="009F1B4E" w14:paraId="6E053039" w14:textId="33203361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6063C3" w:rsidP="74D41049" w:rsidRDefault="006063C3" w14:paraId="1367FA1F" w14:textId="77777777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74D41049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Logo equipo</w:t>
      </w:r>
    </w:p>
    <w:p w:rsidR="6A6CB1D8" w:rsidP="74D41049" w:rsidRDefault="6A6CB1D8" w14:paraId="1FE2C742" w14:textId="7F8FA082">
      <w:pPr>
        <w:pStyle w:val="NormalWeb"/>
        <w:spacing w:before="0" w:beforeAutospacing="off" w:after="160" w:afterAutospacing="off"/>
        <w:jc w:val="both"/>
      </w:pPr>
      <w:r w:rsidR="6A6CB1D8">
        <w:drawing>
          <wp:inline wp14:editId="6A544F78" wp14:anchorId="741B1F09">
            <wp:extent cx="2857500" cy="2857500"/>
            <wp:effectExtent l="0" t="0" r="0" b="0"/>
            <wp:docPr id="115765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d3501cf8b47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574D" w:rsidR="006063C3" w:rsidP="74D41049" w:rsidRDefault="006063C3" w14:paraId="089BF345" w14:textId="77777777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74D41049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Modelo verbal definitivo</w:t>
      </w:r>
    </w:p>
    <w:p w:rsidR="342D9350" w:rsidP="74D41049" w:rsidRDefault="342D9350" w14:paraId="7C7A7E93" w14:textId="205F6F28">
      <w:pPr>
        <w:pStyle w:val="NormalWeb"/>
        <w:spacing w:before="0" w:beforeAutospacing="off" w:after="160" w:afterAutospacing="off"/>
        <w:jc w:val="both"/>
      </w:pPr>
      <w:r w:rsidRPr="74D41049" w:rsidR="342D9350">
        <w:rPr>
          <w:noProof w:val="0"/>
          <w:lang w:val="es-ES"/>
        </w:rPr>
        <w:t>El proyecto consiste en una tienda virtual que ofrece prendas de vestir como camisas, blusas, busos, pantalones, pijamas, ropa deportiva, calzado y otros productos relacionados con el vestuario de las personas. Este proyecto permitirá a las personas evitar desplazarse hasta los almacenes a comprar sus prendas de vestir y así reducir gastos de dinero y de tiempo.</w:t>
      </w:r>
    </w:p>
    <w:p w:rsidRPr="00AA574D" w:rsidR="006063C3" w:rsidP="74D41049" w:rsidRDefault="006063C3" w14:paraId="0E486505" w14:textId="77777777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74D41049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Diagrama de clases</w:t>
      </w:r>
    </w:p>
    <w:p w:rsidR="28C36298" w:rsidP="74D41049" w:rsidRDefault="28C36298" w14:paraId="3C6F70B5" w14:textId="23B10E89">
      <w:pPr>
        <w:pStyle w:val="Normal"/>
        <w:ind w:left="0"/>
        <w:jc w:val="both"/>
      </w:pPr>
      <w:r w:rsidR="28C36298">
        <w:drawing>
          <wp:inline wp14:editId="06AEBA09" wp14:anchorId="42B21C33">
            <wp:extent cx="5610224" cy="4943475"/>
            <wp:effectExtent l="0" t="0" r="0" b="0"/>
            <wp:docPr id="2712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295764abf47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574D" w:rsidR="006063C3" w:rsidP="2F9D805D" w:rsidRDefault="006063C3" w14:paraId="71612F55" w14:textId="77777777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2F9D805D" w:rsidR="006063C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Diagrama de arquitectura</w:t>
      </w:r>
    </w:p>
    <w:p w:rsidR="00221558" w:rsidP="2F9D805D" w:rsidRDefault="00221558" w14:paraId="4396BB8A" w14:textId="0C7BFDC1">
      <w:pPr>
        <w:jc w:val="both"/>
      </w:pPr>
      <w:r w:rsidR="23131A47">
        <w:drawing>
          <wp:inline wp14:editId="32A455DF" wp14:anchorId="0B0AB865">
            <wp:extent cx="5427306" cy="3324225"/>
            <wp:effectExtent l="0" t="0" r="0" b="0"/>
            <wp:docPr id="1631853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e9da1ac32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0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74" w:rsidP="74D41049" w:rsidRDefault="00A24674" w14:paraId="13E02320" w14:textId="75603D13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74D41049" w:rsidR="00A24674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Implementación en Laravel</w:t>
      </w:r>
    </w:p>
    <w:p w:rsidR="00A24674" w:rsidP="00A24674" w:rsidRDefault="00A24674" w14:paraId="0813E962" w14:textId="4819531F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A24674" w:rsidP="00A24674" w:rsidRDefault="00454CC9" w14:paraId="0E9694A5" w14:textId="20216C2A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</w:t>
      </w:r>
      <w:r w:rsidR="00CB7F16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principal </w:t>
      </w:r>
      <w:bookmarkStart w:name="_Hlk52006542" w:id="0"/>
      <w:r w:rsidR="00CB7F16">
        <w:rPr>
          <w:rStyle w:val="Tablanormal41"/>
          <w:bCs w:val="0"/>
          <w:i w:val="0"/>
          <w:color w:val="17365D" w:themeColor="text2" w:themeShade="BF"/>
          <w:lang w:val="es-CO" w:eastAsia="en-US"/>
        </w:rPr>
        <w:t>(no puede repetir el arquitecto del proyecto pasado)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  <w:bookmarkEnd w:id="0"/>
    </w:p>
    <w:p w:rsidR="005A12B4" w:rsidP="00A24674" w:rsidRDefault="005A12B4" w14:paraId="166DF9EB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454CC9" w:rsidP="00454CC9" w:rsidRDefault="00454CC9" w14:paraId="52034DC7" w14:textId="3DFCB42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repositorio en GitHub (rama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:rsidR="00454CC9" w:rsidP="00454CC9" w:rsidRDefault="00454CC9" w14:paraId="6BA3640E" w14:textId="4D23780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Clone el repositorio localmente, luego cree un proyecto en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laravel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 w:rsidR="00B8041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6.x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y súbalo al repositorio GitHub.</w:t>
      </w:r>
    </w:p>
    <w:p w:rsidR="00454CC9" w:rsidP="00454CC9" w:rsidRDefault="00454CC9" w14:paraId="3B4298B0" w14:textId="0FB7B4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Comparta el repositorio con sus compañeros.</w:t>
      </w:r>
    </w:p>
    <w:p w:rsidR="00E607B3" w:rsidP="00454CC9" w:rsidRDefault="00B05A76" w14:paraId="158DE118" w14:textId="545E92C0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Repártales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los compañeros las clases que deberán programar. Por </w:t>
      </w:r>
      <w:r w:rsidR="003F2173">
        <w:rPr>
          <w:rFonts w:ascii="Arial" w:hAnsi="Arial" w:cs="Arial"/>
          <w:bCs/>
          <w:color w:val="808080" w:themeColor="background1" w:themeShade="80"/>
          <w:lang w:val="es-ES" w:eastAsia="zh-CN"/>
        </w:rPr>
        <w:t>ejemplo,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:rsidR="00454CC9" w:rsidP="00454CC9" w:rsidRDefault="00454CC9" w14:paraId="65F27410" w14:textId="07691CFD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Sus compañeros nunca podrán hacer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push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directo a la 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454CC9" w:rsidP="00454CC9" w:rsidRDefault="00454CC9" w14:paraId="6689C603" w14:textId="3A63CAC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un compañero decida trabajar en el proyecto, deberá: (i) crear una nueva rama, o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fork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proyecto. Y cuando un compañero desee aplicar los cambios a la rama principal (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development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deberá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GitHub.</w:t>
      </w:r>
    </w:p>
    <w:p w:rsidR="00454CC9" w:rsidP="00454CC9" w:rsidRDefault="00454CC9" w14:paraId="2166FBB4" w14:textId="1F874DD4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arquitecto analizará 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s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olo aceptará los cambios si los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considera pertinent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AB3D55" w:rsidP="00AB3D55" w:rsidRDefault="00AB3D55" w14:paraId="61EC3793" w14:textId="777777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Defina en GitHub un directorio de documentos de codificación. Ese directorio incluirá 2 archivos:</w:t>
      </w:r>
    </w:p>
    <w:p w:rsidRPr="009C63C1" w:rsidR="00AB3D55" w:rsidP="00AB3D55" w:rsidRDefault="00AB3D55" w14:paraId="3E1CEDDA" w14:textId="24CC0F2B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Guía de estilo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un documento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corto (de no más de 2 páginas)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todas las indicaciones 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>de estilo de codificación. Por ejemplo, defina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ifs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como nombrar las clases, los métodos, la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 variables, etc. Ejemplos: </w:t>
      </w:r>
      <w:hyperlink w:history="1" r:id="rId8">
        <w:r w:rsidR="009C63C1">
          <w:rPr>
            <w:rStyle w:val="Hipervnculo"/>
          </w:rPr>
          <w:t>https://github.com/php-fig/fig-standards/blob/master/accepted/PSR-1-basic-coding-standard.md</w:t>
        </w:r>
      </w:hyperlink>
      <w:r w:rsidR="009C63C1">
        <w:t xml:space="preserve"> - </w:t>
      </w:r>
      <w:hyperlink w:history="1" r:id="rId9">
        <w:r w:rsidR="009C63C1">
          <w:rPr>
            <w:rStyle w:val="Hipervnculo"/>
          </w:rPr>
          <w:t>https://guidelines.spatie.be/code-style/laravel-php</w:t>
        </w:r>
      </w:hyperlink>
    </w:p>
    <w:p w:rsidR="009C63C1" w:rsidP="00AB3D55" w:rsidRDefault="009C63C1" w14:paraId="1C8DD5BD" w14:textId="6B6A7E28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Reglas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otro documento corto (de no más de 2 páginas) con las reglas que usted considera esenciales de programación en</w:t>
      </w:r>
      <w:r w:rsidR="00FA17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su proyecto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Laravel. Divida las reglas por categorías (reglas para controladores, para modelos, para vistas, para rutas,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). Ejemplo de reglas esenciales: (i) nunca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echo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Toda ruta debe estar asociada a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 vista debe extender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layout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Todas las vistas deben ser Blade. (v) nunca abra y cierre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php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dentro de las vistas.</w:t>
      </w:r>
      <w:r w:rsidR="00BD0AD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Etc.</w:t>
      </w:r>
    </w:p>
    <w:p w:rsidR="00AB3D55" w:rsidP="00B05B2C" w:rsidRDefault="008B5CD1" w14:paraId="3E47C20D" w14:textId="2F3D8951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un compañero envía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no siga las reglas definidas en los dos documentos anteriores, remítalo a esa documentación.</w:t>
      </w:r>
    </w:p>
    <w:p w:rsidRPr="00B05B2C" w:rsidR="00202317" w:rsidP="00202317" w:rsidRDefault="00202317" w14:paraId="66C9BE97" w14:textId="635D8F5C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asana,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equipo.</w:t>
      </w:r>
    </w:p>
    <w:p w:rsidR="00A24674" w:rsidP="00A24674" w:rsidRDefault="00A24674" w14:paraId="499A8627" w14:textId="77AA2F2F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:rsidR="00C35FEB" w:rsidP="00A24674" w:rsidRDefault="00C35FEB" w14:paraId="56E1137C" w14:textId="13B56E2A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:rsidR="00C35FEB" w:rsidP="00A24674" w:rsidRDefault="00C35FEB" w14:paraId="32500D3C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:rsidR="00CB7F16" w:rsidP="00A24674" w:rsidRDefault="00CB7F16" w14:paraId="2B8A2B48" w14:textId="50A28B0E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bookmarkStart w:name="_Hlk52006583" w:id="1"/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Instrucciones para el arquitecto de usabilidad (no puede asignársele esa responsabilidad al arquitecto del proyecto pasado):</w:t>
      </w:r>
    </w:p>
    <w:p w:rsidR="00CB7F16" w:rsidP="00A24674" w:rsidRDefault="00CB7F16" w14:paraId="2F1681EA" w14:textId="0D82AFB9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CB7F16" w:rsidP="00CB7F16" w:rsidRDefault="00CB7F16" w14:paraId="3036B30B" w14:textId="74DB6D19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Como arquitecto de usabilidad usted será responsable por que la aplicación sea lo más usable posible. Deberá verificar que todo el sistema desarrollado cumpla con buenos estándares de usabilidad, y deberá asignar a los desarrolladores correspondientes los cambios que considere pertinentes.</w:t>
      </w:r>
    </w:p>
    <w:p w:rsidR="00CB7F16" w:rsidP="00CB7F16" w:rsidRDefault="00CB7F16" w14:paraId="20F54F2F" w14:textId="764D3488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Aspectos 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para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tener en cuenta como arquitecto de usabilidad:</w:t>
      </w:r>
    </w:p>
    <w:p w:rsidR="00CB7F16" w:rsidP="00CB7F16" w:rsidRDefault="00CB7F16" w14:paraId="17F33060" w14:textId="770674A0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todas las vistas de la aplicación manejen la misma estructura visual. Que se utilicen los mismos colores, fondos, tipos de letra, etc.</w:t>
      </w:r>
    </w:p>
    <w:p w:rsidR="00CB7F16" w:rsidP="00CB7F16" w:rsidRDefault="00CB7F16" w14:paraId="023FC544" w14:textId="7539C215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los formularios estén bien diseñados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contengan una estructura coherente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CB7F16" w:rsidP="00CB7F16" w:rsidRDefault="00CB7F16" w14:paraId="37B99894" w14:textId="2E736AF3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Que los formularios no se vacíen (y toque volverlos a llenar) si se encuentran errores.</w:t>
      </w:r>
    </w:p>
    <w:p w:rsidR="00CB7F16" w:rsidP="00CB7F16" w:rsidRDefault="00CB7F16" w14:paraId="1CDAADEB" w14:textId="0399C0CF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Que los campos de los formularios estén bien diseñados (campos de textos, campos de selección, radio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buttons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textarea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:rsidR="00E646BE" w:rsidP="00CB7F16" w:rsidRDefault="00E646BE" w14:paraId="3C86851D" w14:textId="10603563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Que la aplicación tenga botones de fácil acceso (menú principal, menús laterales, pie de página correspondiente,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:rsidRPr="00E646BE" w:rsidR="00CB7F16" w:rsidP="00E646BE" w:rsidRDefault="006063C3" w14:paraId="3C7FF1A9" w14:textId="59E99985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OPCIONAL: 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Que la aplicación cuent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e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un sistema de navegación (buscar en Google “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breadcumbs</w:t>
      </w:r>
      <w:proofErr w:type="spellEnd"/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navigation</w:t>
      </w:r>
      <w:proofErr w:type="spellEnd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”)</w:t>
      </w:r>
      <w:r w:rsidRPr="00E646BE"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E646BE" w:rsidP="00CB7F16" w:rsidRDefault="006063C3" w14:paraId="40CB2F55" w14:textId="75D98F39">
      <w:pPr>
        <w:pStyle w:val="NormalWeb"/>
        <w:numPr>
          <w:ilvl w:val="1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OPCIONAL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: que la aplicación se vea bien, tanto en computador como en celular.</w:t>
      </w:r>
    </w:p>
    <w:p w:rsidR="00CB7F16" w:rsidP="00CB7F16" w:rsidRDefault="00CB7F16" w14:paraId="6F6A2FAA" w14:textId="3B02608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asana,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cuanto a pendientes de usabilidad.</w:t>
      </w:r>
    </w:p>
    <w:p w:rsidRPr="006063C3" w:rsidR="00F93198" w:rsidP="006063C3" w:rsidRDefault="00E646BE" w14:paraId="3C04883F" w14:textId="288696A8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Lectura recomendada: </w:t>
      </w:r>
      <w:hyperlink w:history="1" r:id="rId10">
        <w:r>
          <w:rPr>
            <w:rStyle w:val="Hipervnculo"/>
          </w:rPr>
          <w:t>https://www.quicksprout.com/website-usability/</w:t>
        </w:r>
      </w:hyperlink>
      <w:r>
        <w:t xml:space="preserve"> </w:t>
      </w:r>
      <w:bookmarkEnd w:id="1"/>
    </w:p>
    <w:p w:rsidR="00135090" w:rsidP="00561D6E" w:rsidRDefault="00135090" w14:paraId="740045C5" w14:textId="4981987E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E646BE" w:rsidP="001F5223" w:rsidRDefault="00E646BE" w14:paraId="114978CD" w14:textId="5398071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 (entregable #2):</w:t>
      </w:r>
    </w:p>
    <w:p w:rsidR="00E646BE" w:rsidP="001F5223" w:rsidRDefault="00E646BE" w14:paraId="208C95BB" w14:textId="0A549B1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E646BE" w:rsidP="00E646BE" w:rsidRDefault="00E646BE" w14:paraId="24213B22" w14:textId="2CA0123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todo lo que se pidió para el entregable #1 (si es que aún no lo ha hecho / ver 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>entregable anterior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:rsidR="00B93DDF" w:rsidP="00B93DDF" w:rsidRDefault="00B93DDF" w14:paraId="73B2C6EA" w14:textId="5CE100B6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las 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funcionalidades interesantes de la entrega anterior (si es que aún no lo ha hecho).</w:t>
      </w:r>
    </w:p>
    <w:p w:rsidRPr="00B93DDF" w:rsidR="00E646BE" w:rsidP="00E646BE" w:rsidRDefault="00E646BE" w14:paraId="6ACE00BE" w14:textId="78805ABB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u w:val="single"/>
          <w:lang w:val="es-ES" w:eastAsia="zh-CN"/>
        </w:rPr>
      </w:pPr>
      <w:r w:rsidRPr="00B93DDF">
        <w:rPr>
          <w:rFonts w:ascii="Arial" w:hAnsi="Arial" w:cs="Arial"/>
          <w:bCs/>
          <w:color w:val="808080" w:themeColor="background1" w:themeShade="80"/>
          <w:u w:val="single"/>
          <w:lang w:val="es-ES" w:eastAsia="zh-CN"/>
        </w:rPr>
        <w:t>Haga todas las correcciones que el docente le notificó tanto en las sustentaciones pasadas, como en el documento entregado a cada equipo.</w:t>
      </w:r>
    </w:p>
    <w:p w:rsidR="00A279DF" w:rsidP="00E646BE" w:rsidRDefault="00A279DF" w14:paraId="1523DB79" w14:textId="5CF379F0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En esta entrega el sistema se deberá implementar en 2 idiomas (recuerde, nada de textos “quemados” ni en controladores, ni en vistas, siempre use LANG).</w:t>
      </w:r>
    </w:p>
    <w:p w:rsidR="00E646BE" w:rsidP="00E646BE" w:rsidRDefault="00E646BE" w14:paraId="35226E13" w14:textId="394AC62D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un servicio web 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>donde usted provea en formato JSON, información relevante de su aplicación.</w:t>
      </w:r>
    </w:p>
    <w:p w:rsidR="00B33E30" w:rsidP="00B33E30" w:rsidRDefault="00B33E30" w14:paraId="04A17DCC" w14:textId="0432A353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Por ejemplo: (i) lista de productos en stock en venta, incluyendo el enlace directo a la visualización de cada producto;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lista de estudiantes con su nota acumulada;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lista de rutinas de gimnasio,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listado de gafas en promoción, (v) lista de mascotas para adoptar, etc.</w:t>
      </w:r>
    </w:p>
    <w:p w:rsidR="00B33E30" w:rsidP="00B33E30" w:rsidRDefault="00B33E30" w14:paraId="25B05888" w14:textId="4AE33DA8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equipo siguiente deberá consumir ese servicio, y mostrarlo en la aplicación de ese equipo.</w:t>
      </w:r>
    </w:p>
    <w:p w:rsidR="00B33E30" w:rsidP="00B33E30" w:rsidRDefault="00B33E30" w14:paraId="65C65885" w14:textId="40611420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Por ejemplo: El equipo 1 provee un servicio donde despliega información de sus productos. El equipo 2 consume ese servicio, crea un nuevo controlador y vista, y crea una ruta: /productos-aliados y ahí despliega la información que consumió del servicio del Equipo 1. Adicionalmente, el equipo 2 debe proveer un servicio, que deberá ser consumido por el equipo 3, 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y así sucesivamente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B33E30" w:rsidP="00B33E30" w:rsidRDefault="00B33E30" w14:paraId="53EF911B" w14:textId="262E7BC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Dentro de su aplicación, consuma el servicio del equipo anterior (ver explicación anterior).</w:t>
      </w:r>
    </w:p>
    <w:p w:rsidR="00B33E30" w:rsidP="00B33E30" w:rsidRDefault="00B33E30" w14:paraId="604FAF20" w14:textId="4A2D3729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Dentro de su aplicación, consuma un servicio de una compañía tercera (ya sea Google, Facebook, un API en la web,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 Por ejemplo, el equipo 3, podría consumir un servicio para mostrar el clima actual en Medellín, y desplegarlo en la parte superior de la cabecera de la aplicación.</w:t>
      </w:r>
    </w:p>
    <w:p w:rsidR="00C35FEB" w:rsidP="00B33E30" w:rsidRDefault="00B33E30" w14:paraId="6BE8C563" w14:textId="77777777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una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inversi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ón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dependencias. Sugerencia</w:t>
      </w:r>
      <w:r w:rsidR="00C35FEB">
        <w:rPr>
          <w:rFonts w:ascii="Arial" w:hAnsi="Arial" w:cs="Arial"/>
          <w:bCs/>
          <w:color w:val="808080" w:themeColor="background1" w:themeShade="80"/>
          <w:lang w:val="es-ES" w:eastAsia="zh-CN"/>
        </w:rPr>
        <w:t>s de inversiones de dependencias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:</w:t>
      </w:r>
    </w:p>
    <w:p w:rsidR="00C35FEB" w:rsidP="00C35FEB" w:rsidRDefault="00C35FEB" w14:paraId="425659A6" w14:textId="77777777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uardar imágenes de manera local y en S3. </w:t>
      </w:r>
    </w:p>
    <w:p w:rsidR="00C35FEB" w:rsidP="00C35FEB" w:rsidRDefault="00C35FEB" w14:paraId="7D132015" w14:textId="77777777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>imular pagos con cheques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(mostrar un PDF con la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info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cheque para pagar)</w:t>
      </w:r>
      <w:r w:rsidR="00B33E30">
        <w:rPr>
          <w:rFonts w:ascii="Arial" w:hAnsi="Arial" w:cs="Arial"/>
          <w:bCs/>
          <w:color w:val="808080" w:themeColor="background1" w:themeShade="80"/>
          <w:lang w:val="es-ES" w:eastAsia="zh-CN"/>
        </w:rPr>
        <w:t>, o pagos donde le reste dinero a la cuenta del usuario (simulando que el usuario tiene un atributo con su dinero disponible).</w:t>
      </w:r>
    </w:p>
    <w:p w:rsidR="007776A5" w:rsidP="007776A5" w:rsidRDefault="00C35FEB" w14:paraId="795C5B17" w14:textId="78B438EA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enerar reportes en PDF y Excel. </w:t>
      </w:r>
    </w:p>
    <w:p w:rsidRPr="007776A5" w:rsidR="00B72256" w:rsidP="007776A5" w:rsidRDefault="00B72256" w14:paraId="34F86564" w14:textId="1A4EB7B3">
      <w:pPr>
        <w:pStyle w:val="NormalWeb"/>
        <w:numPr>
          <w:ilvl w:val="1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Etc.</w:t>
      </w:r>
    </w:p>
    <w:p w:rsidR="00B33E30" w:rsidP="00B33E30" w:rsidRDefault="00B33E30" w14:paraId="72F46064" w14:textId="31700A9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Despliegue la aplicación con Docker (en AWS).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Mas adelante hay un taller no calificable donde se explica </w:t>
      </w:r>
      <w:r w:rsidR="007776A5">
        <w:rPr>
          <w:rFonts w:ascii="Arial" w:hAnsi="Arial" w:cs="Arial"/>
          <w:bCs/>
          <w:color w:val="808080" w:themeColor="background1" w:themeShade="80"/>
          <w:lang w:val="es-ES" w:eastAsia="zh-CN"/>
        </w:rPr>
        <w:t>cómo</w:t>
      </w:r>
      <w:r w:rsidR="006063C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hacerlo.</w:t>
      </w:r>
    </w:p>
    <w:p w:rsidR="00A279DF" w:rsidP="00B33E30" w:rsidRDefault="00A279DF" w14:paraId="261DF33C" w14:textId="0481AAC7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un sistema de nombre de dominio simplificado (que no toque acceder por la IP de Amazon) -&gt; utilice dominios gratis .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tk</w:t>
      </w:r>
      <w:proofErr w:type="spellEnd"/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hyperlink w:history="1" r:id="rId11">
        <w:r w:rsidR="00F53892">
          <w:rPr>
            <w:rStyle w:val="Hipervnculo"/>
          </w:rPr>
          <w:t>http://www.dot.tk/</w:t>
        </w:r>
      </w:hyperlink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A279DF" w:rsidP="00B33E30" w:rsidRDefault="00A279DF" w14:paraId="37854168" w14:textId="26D41BED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mejoras que considere pertinentes, paginación, carga de archivos, mejora en los sistemas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fakers</w:t>
      </w:r>
      <w:proofErr w:type="spellEnd"/>
      <w:r w:rsidR="00B93DD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</w:t>
      </w:r>
      <w:r w:rsidR="00070E13">
        <w:rPr>
          <w:rFonts w:ascii="Arial" w:hAnsi="Arial" w:cs="Arial"/>
          <w:bCs/>
          <w:color w:val="808080" w:themeColor="background1" w:themeShade="80"/>
          <w:lang w:val="es-ES" w:eastAsia="zh-CN"/>
        </w:rPr>
        <w:t>menús</w:t>
      </w:r>
      <w:r w:rsidR="00B93DD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laterales,</w:t>
      </w:r>
      <w:r w:rsidR="00070E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sistema de banner en la </w:t>
      </w:r>
      <w:r w:rsidR="00814946">
        <w:rPr>
          <w:rFonts w:ascii="Arial" w:hAnsi="Arial" w:cs="Arial"/>
          <w:bCs/>
          <w:color w:val="808080" w:themeColor="background1" w:themeShade="80"/>
          <w:lang w:val="es-ES" w:eastAsia="zh-CN"/>
        </w:rPr>
        <w:t>página</w:t>
      </w:r>
      <w:r w:rsidR="00070E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principal, entre otros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Pr="00E646BE" w:rsidR="00E646BE" w:rsidP="001F5223" w:rsidRDefault="00E646BE" w14:paraId="6ACF128E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:rsidR="001F5223" w:rsidP="001F5223" w:rsidRDefault="001F5223" w14:paraId="2786BB0C" w14:textId="247FF4BF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</w:t>
      </w:r>
      <w:r w:rsidR="00D67F2C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principal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:rsidR="001F5223" w:rsidP="001F5223" w:rsidRDefault="001F5223" w14:paraId="5B034D8D" w14:textId="28C3121C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1F5223" w:rsidP="001F5223" w:rsidRDefault="001F5223" w14:paraId="0462213A" w14:textId="0A9FC87D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</w:t>
      </w:r>
      <w:r w:rsidR="00A279DF">
        <w:rPr>
          <w:rFonts w:ascii="Arial" w:hAnsi="Arial" w:cs="Arial"/>
          <w:bCs/>
          <w:color w:val="808080" w:themeColor="background1" w:themeShade="80"/>
          <w:lang w:val="es-ES" w:eastAsia="zh-CN"/>
        </w:rPr>
        <w:t>despliéguelo</w:t>
      </w:r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Docker)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1F5223" w:rsidP="001F5223" w:rsidRDefault="001F5223" w14:paraId="6E715E89" w14:textId="295B1681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.zip de todo el proyecto y súbalo por </w:t>
      </w:r>
      <w:proofErr w:type="spellStart"/>
      <w:r w:rsidR="00E646BE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envíelo por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wetransfer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mega al correo del docente).</w:t>
      </w:r>
    </w:p>
    <w:p w:rsidR="001F5223" w:rsidP="001F5223" w:rsidRDefault="006F6960" w14:paraId="46D1A768" w14:textId="3F98F72F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este documento al repositorio de GitHub. Y finalmente comparta</w:t>
      </w:r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tanto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el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link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repositorio</w:t>
      </w:r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>, como el dominio .</w:t>
      </w:r>
      <w:proofErr w:type="spellStart"/>
      <w:r w:rsidR="00F53892">
        <w:rPr>
          <w:rFonts w:ascii="Arial" w:hAnsi="Arial" w:cs="Arial"/>
          <w:bCs/>
          <w:color w:val="808080" w:themeColor="background1" w:themeShade="80"/>
          <w:lang w:val="es-ES" w:eastAsia="zh-CN"/>
        </w:rPr>
        <w:t>tk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el docente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Pr="00174CFB" w:rsidR="007478C8" w:rsidP="007478C8" w:rsidRDefault="007478C8" w14:paraId="451E0ACF" w14:textId="77777777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:rsidR="00135090" w:rsidP="00561D6E" w:rsidRDefault="00135090" w14:paraId="0676B050" w14:textId="1256A4E4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21006F4D" w14:textId="28BA9535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18FAE53D" w14:textId="6C392239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sectPr w:rsidR="00135090" w:rsidSect="007871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0F55" w:rsidP="00787154" w:rsidRDefault="00600F55" w14:paraId="6C7C9069" w14:textId="77777777">
      <w:r>
        <w:separator/>
      </w:r>
    </w:p>
  </w:endnote>
  <w:endnote w:type="continuationSeparator" w:id="0">
    <w:p w:rsidR="00600F55" w:rsidP="00787154" w:rsidRDefault="00600F55" w14:paraId="4A2B3FB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85E62" w:rsidR="00013991" w:rsidP="00D85E62" w:rsidRDefault="00D85E62" w14:paraId="0BC2161E" w14:textId="606DA69D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87154" w:rsidR="00013991" w:rsidP="00787154" w:rsidRDefault="00454CC9" w14:paraId="1E11F226" w14:textId="782BBCA1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0644A00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0F55" w:rsidP="00787154" w:rsidRDefault="00600F55" w14:paraId="72BA0AD1" w14:textId="77777777">
      <w:r>
        <w:separator/>
      </w:r>
    </w:p>
  </w:footnote>
  <w:footnote w:type="continuationSeparator" w:id="0">
    <w:p w:rsidR="00600F55" w:rsidP="00787154" w:rsidRDefault="00600F55" w14:paraId="6DCEF59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383989C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51806" w:rsidRDefault="00851806" w14:paraId="35914891" w14:textId="7777777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4D41049">
      <w:rPr/>
      <w:t/>
    </w:r>
    <w:r w:rsidR="2F9D805D">
      <w:rPr/>
      <w:t/>
    </w:r>
    <w:r w:rsidR="1841A231">
      <w:rPr/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7D7B6308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hybrid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403BA"/>
    <w:multiLevelType w:val="hybridMultilevel"/>
    <w:tmpl w:val="5FA4901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5E01C2"/>
    <w:multiLevelType w:val="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02086"/>
    <w:multiLevelType w:val="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6581"/>
    <w:multiLevelType w:val="hybrid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32788"/>
    <w:multiLevelType w:val="hybrid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153E3F"/>
    <w:multiLevelType w:val="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C63BF8"/>
    <w:multiLevelType w:val="hybrid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DB55FF9"/>
    <w:multiLevelType w:val="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23"/>
  </w:num>
  <w:num w:numId="8">
    <w:abstractNumId w:val="1"/>
  </w:num>
  <w:num w:numId="9">
    <w:abstractNumId w:val="5"/>
  </w:num>
  <w:num w:numId="10">
    <w:abstractNumId w:val="7"/>
  </w:num>
  <w:num w:numId="11">
    <w:abstractNumId w:val="12"/>
  </w:num>
  <w:num w:numId="12">
    <w:abstractNumId w:val="8"/>
  </w:num>
  <w:num w:numId="13">
    <w:abstractNumId w:val="21"/>
  </w:num>
  <w:num w:numId="14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8">
    <w:abstractNumId w:val="9"/>
  </w:num>
  <w:num w:numId="19">
    <w:abstractNumId w:val="10"/>
  </w:num>
  <w:num w:numId="20">
    <w:abstractNumId w:val="18"/>
  </w:num>
  <w:num w:numId="21">
    <w:abstractNumId w:val="3"/>
  </w:num>
  <w:num w:numId="22">
    <w:abstractNumId w:val="15"/>
  </w:num>
  <w:num w:numId="23">
    <w:abstractNumId w:val="17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0E13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70D45"/>
    <w:rsid w:val="002A16E6"/>
    <w:rsid w:val="00300860"/>
    <w:rsid w:val="00351B9D"/>
    <w:rsid w:val="003F2173"/>
    <w:rsid w:val="003F757D"/>
    <w:rsid w:val="00436770"/>
    <w:rsid w:val="00454CC9"/>
    <w:rsid w:val="00494674"/>
    <w:rsid w:val="00504642"/>
    <w:rsid w:val="005201A9"/>
    <w:rsid w:val="00534ADF"/>
    <w:rsid w:val="00544777"/>
    <w:rsid w:val="00561D6E"/>
    <w:rsid w:val="005665C7"/>
    <w:rsid w:val="005720CE"/>
    <w:rsid w:val="005722BA"/>
    <w:rsid w:val="005A12B4"/>
    <w:rsid w:val="005D0A61"/>
    <w:rsid w:val="005D10B7"/>
    <w:rsid w:val="005E08FB"/>
    <w:rsid w:val="005E74DD"/>
    <w:rsid w:val="00600F55"/>
    <w:rsid w:val="006063C3"/>
    <w:rsid w:val="00621B38"/>
    <w:rsid w:val="006222FD"/>
    <w:rsid w:val="006350FC"/>
    <w:rsid w:val="00675895"/>
    <w:rsid w:val="006851DF"/>
    <w:rsid w:val="006F6960"/>
    <w:rsid w:val="00727F09"/>
    <w:rsid w:val="00732363"/>
    <w:rsid w:val="00740CBE"/>
    <w:rsid w:val="007434BD"/>
    <w:rsid w:val="007478C8"/>
    <w:rsid w:val="007776A5"/>
    <w:rsid w:val="00787154"/>
    <w:rsid w:val="007C5E04"/>
    <w:rsid w:val="008035D0"/>
    <w:rsid w:val="00812487"/>
    <w:rsid w:val="00814946"/>
    <w:rsid w:val="00815A27"/>
    <w:rsid w:val="0083269A"/>
    <w:rsid w:val="00851806"/>
    <w:rsid w:val="008767A0"/>
    <w:rsid w:val="00880654"/>
    <w:rsid w:val="00882D63"/>
    <w:rsid w:val="0088379A"/>
    <w:rsid w:val="008B5CD1"/>
    <w:rsid w:val="008C34D4"/>
    <w:rsid w:val="008E134A"/>
    <w:rsid w:val="008F4520"/>
    <w:rsid w:val="0091234E"/>
    <w:rsid w:val="0092179A"/>
    <w:rsid w:val="0093716D"/>
    <w:rsid w:val="0098627F"/>
    <w:rsid w:val="009B247A"/>
    <w:rsid w:val="009C63C1"/>
    <w:rsid w:val="009F163A"/>
    <w:rsid w:val="009F1B4E"/>
    <w:rsid w:val="00A06937"/>
    <w:rsid w:val="00A107ED"/>
    <w:rsid w:val="00A24674"/>
    <w:rsid w:val="00A279DF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33E30"/>
    <w:rsid w:val="00B418A9"/>
    <w:rsid w:val="00B539E3"/>
    <w:rsid w:val="00B72256"/>
    <w:rsid w:val="00B80415"/>
    <w:rsid w:val="00B93DDF"/>
    <w:rsid w:val="00BA09AA"/>
    <w:rsid w:val="00BB5AF1"/>
    <w:rsid w:val="00BC487F"/>
    <w:rsid w:val="00BD0AD6"/>
    <w:rsid w:val="00BD62BE"/>
    <w:rsid w:val="00C01AB5"/>
    <w:rsid w:val="00C35FEB"/>
    <w:rsid w:val="00C4513A"/>
    <w:rsid w:val="00C57AF6"/>
    <w:rsid w:val="00CB7F16"/>
    <w:rsid w:val="00D06F88"/>
    <w:rsid w:val="00D11319"/>
    <w:rsid w:val="00D5242C"/>
    <w:rsid w:val="00D67F2C"/>
    <w:rsid w:val="00D72B96"/>
    <w:rsid w:val="00D85E62"/>
    <w:rsid w:val="00D936E4"/>
    <w:rsid w:val="00DA3D4B"/>
    <w:rsid w:val="00DB4A17"/>
    <w:rsid w:val="00DC2CA9"/>
    <w:rsid w:val="00DD4843"/>
    <w:rsid w:val="00E4682C"/>
    <w:rsid w:val="00E607B3"/>
    <w:rsid w:val="00E646BE"/>
    <w:rsid w:val="00EB4465"/>
    <w:rsid w:val="00EC715A"/>
    <w:rsid w:val="00F273B1"/>
    <w:rsid w:val="00F53892"/>
    <w:rsid w:val="00F74421"/>
    <w:rsid w:val="00F93198"/>
    <w:rsid w:val="00FA1713"/>
    <w:rsid w:val="00FB0457"/>
    <w:rsid w:val="00FF4507"/>
    <w:rsid w:val="0C192345"/>
    <w:rsid w:val="0DF246F7"/>
    <w:rsid w:val="12CD0C56"/>
    <w:rsid w:val="1841A231"/>
    <w:rsid w:val="1DA187B3"/>
    <w:rsid w:val="216DECA3"/>
    <w:rsid w:val="23131A47"/>
    <w:rsid w:val="28C36298"/>
    <w:rsid w:val="2AB5E2A4"/>
    <w:rsid w:val="2F9D805D"/>
    <w:rsid w:val="342D9350"/>
    <w:rsid w:val="34B46D30"/>
    <w:rsid w:val="3858DF05"/>
    <w:rsid w:val="3AC4AE8B"/>
    <w:rsid w:val="3EDB441F"/>
    <w:rsid w:val="4E0C776D"/>
    <w:rsid w:val="5604BAE4"/>
    <w:rsid w:val="6A5A4604"/>
    <w:rsid w:val="6A6CB1D8"/>
    <w:rsid w:val="74D41049"/>
    <w:rsid w:val="7651F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851806"/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Tablanormal41" w:customStyle="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hp-fig/fig-standards/blob/master/accepted/PSR-1-basic-coding-standard.md" TargetMode="Externa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dot.tk/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hyperlink" Target="https://www.quicksprout.com/website-usability/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guidelines.spatie.be/code-style/laravel-php" TargetMode="External" Id="rId9" /><Relationship Type="http://schemas.openxmlformats.org/officeDocument/2006/relationships/footer" Target="footer1.xml" Id="rId14" /><Relationship Type="http://schemas.openxmlformats.org/officeDocument/2006/relationships/customXml" Target="../customXml/item4.xml" Id="rId22" /><Relationship Type="http://schemas.openxmlformats.org/officeDocument/2006/relationships/image" Target="/media/image7.png" Id="R988d3501cf8b4722" /><Relationship Type="http://schemas.openxmlformats.org/officeDocument/2006/relationships/image" Target="/media/image8.png" Id="R3f6295764abf479a" /><Relationship Type="http://schemas.openxmlformats.org/officeDocument/2006/relationships/image" Target="/media/image.jpg" Id="R607e9da1ac3244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840D905B0ACC46980C4EDF70E198BC" ma:contentTypeVersion="2" ma:contentTypeDescription="Crear nuevo documento." ma:contentTypeScope="" ma:versionID="f70c2c9ddb439e9f4277868dcf3a2d3f">
  <xsd:schema xmlns:xsd="http://www.w3.org/2001/XMLSchema" xmlns:xs="http://www.w3.org/2001/XMLSchema" xmlns:p="http://schemas.microsoft.com/office/2006/metadata/properties" xmlns:ns2="df5fa1b8-a59b-46b9-af38-5ed675b4938f" targetNamespace="http://schemas.microsoft.com/office/2006/metadata/properties" ma:root="true" ma:fieldsID="03df0e6f7bbdacab6192a73386e297a8" ns2:_="">
    <xsd:import namespace="df5fa1b8-a59b-46b9-af38-5ed675b49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fa1b8-a59b-46b9-af38-5ed675b49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8C97F-2295-494C-9DCB-D9CC179ACF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38C07B-6243-4559-9B2C-6928E8765518}"/>
</file>

<file path=customXml/itemProps3.xml><?xml version="1.0" encoding="utf-8"?>
<ds:datastoreItem xmlns:ds="http://schemas.openxmlformats.org/officeDocument/2006/customXml" ds:itemID="{7FB51719-F13A-4CD8-8745-22C95CA91436}"/>
</file>

<file path=customXml/itemProps4.xml><?xml version="1.0" encoding="utf-8"?>
<ds:datastoreItem xmlns:ds="http://schemas.openxmlformats.org/officeDocument/2006/customXml" ds:itemID="{4F873CA7-4480-4D37-94C2-50ACE1D20C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UNIVERSIDAD EAFIT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Claudia  Caviedes V.</dc:creator>
  <keywords/>
  <dc:description/>
  <lastModifiedBy>Juan Felipe Ramirez Ramirez</lastModifiedBy>
  <revision>81</revision>
  <dcterms:created xsi:type="dcterms:W3CDTF">2018-09-25T13:33:00.0000000Z</dcterms:created>
  <dcterms:modified xsi:type="dcterms:W3CDTF">2020-11-13T11:51:04.6492019Z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0x0101000F840D905B0ACC46980C4EDF70E198BC</vt:lpwstr>
  </property>
</Properties>
</file>