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8D3" w:rsidRDefault="008268D3" w:rsidP="008268D3">
      <w:pPr>
        <w:rPr>
          <w:rFonts w:ascii="CM R 12" w:hAnsi="CM R 12" w:cs="CM R 12"/>
          <w:color w:val="000000"/>
          <w:sz w:val="23"/>
          <w:szCs w:val="23"/>
        </w:rPr>
      </w:pPr>
      <w:r>
        <w:rPr>
          <w:rFonts w:ascii="CM R 12" w:hAnsi="CM R 12" w:cs="CM R 12"/>
          <w:color w:val="000000"/>
          <w:sz w:val="23"/>
          <w:szCs w:val="23"/>
        </w:rPr>
        <w:t>Praca domowa</w:t>
      </w:r>
    </w:p>
    <w:p w:rsidR="008268D3" w:rsidRPr="00D81CB2" w:rsidRDefault="008268D3" w:rsidP="008268D3">
      <w:r>
        <w:rPr>
          <w:rFonts w:ascii="CM R 12" w:hAnsi="CM R 12" w:cs="CM R 12"/>
          <w:color w:val="000000"/>
          <w:sz w:val="23"/>
          <w:szCs w:val="23"/>
        </w:rPr>
        <w:t>Dotyczy rynku kawy w Holandii w latach 1990-1996. Mamy dane miesięczne o następujących wielkościach:</w:t>
      </w:r>
    </w:p>
    <w:p w:rsidR="008268D3" w:rsidRDefault="008268D3" w:rsidP="008268D3">
      <w:proofErr w:type="spellStart"/>
      <w:r>
        <w:t>qu</w:t>
      </w:r>
      <w:proofErr w:type="spellEnd"/>
      <w:r>
        <w:t>: zużycie kawy palonej na osobę w kg</w:t>
      </w:r>
    </w:p>
    <w:p w:rsidR="008268D3" w:rsidRDefault="008268D3" w:rsidP="008268D3">
      <w:proofErr w:type="spellStart"/>
      <w:r>
        <w:t>cprice</w:t>
      </w:r>
      <w:proofErr w:type="spellEnd"/>
      <w:r>
        <w:t>: cena kawy palonej za kg w guldenach</w:t>
      </w:r>
    </w:p>
    <w:p w:rsidR="008268D3" w:rsidRDefault="008268D3" w:rsidP="008268D3">
      <w:proofErr w:type="spellStart"/>
      <w:r>
        <w:t>tprice</w:t>
      </w:r>
      <w:proofErr w:type="spellEnd"/>
      <w:r>
        <w:t>: cena herbaty za kg w guldenach</w:t>
      </w:r>
    </w:p>
    <w:p w:rsidR="008268D3" w:rsidRDefault="008268D3" w:rsidP="008268D3">
      <w:proofErr w:type="spellStart"/>
      <w:r>
        <w:t>oprice</w:t>
      </w:r>
      <w:proofErr w:type="spellEnd"/>
      <w:r>
        <w:t>: indeks cen innych towarów</w:t>
      </w:r>
    </w:p>
    <w:p w:rsidR="008268D3" w:rsidRDefault="008268D3" w:rsidP="008268D3">
      <w:proofErr w:type="spellStart"/>
      <w:r>
        <w:t>income</w:t>
      </w:r>
      <w:proofErr w:type="spellEnd"/>
      <w:r>
        <w:t>: dochód na per capita w guldenach</w:t>
      </w:r>
    </w:p>
    <w:p w:rsidR="008268D3" w:rsidRDefault="008268D3" w:rsidP="008268D3">
      <w:r>
        <w:t>q1-q4: zmienne sezonowe (kwartały)</w:t>
      </w:r>
    </w:p>
    <w:p w:rsidR="008268D3" w:rsidRDefault="008268D3" w:rsidP="008268D3">
      <w:proofErr w:type="spellStart"/>
      <w:r>
        <w:t>bprice</w:t>
      </w:r>
      <w:proofErr w:type="spellEnd"/>
      <w:r>
        <w:t>: cena ziaren kawy za kg w guldenach</w:t>
      </w:r>
    </w:p>
    <w:p w:rsidR="008268D3" w:rsidRDefault="008268D3" w:rsidP="008268D3">
      <w:proofErr w:type="spellStart"/>
      <w:r>
        <w:t>wprice</w:t>
      </w:r>
      <w:proofErr w:type="spellEnd"/>
      <w:r>
        <w:t>: cena pracy za roboczogodzinę (praca 160 godzin miesięcznie)</w:t>
      </w:r>
    </w:p>
    <w:p w:rsidR="008268D3" w:rsidRDefault="008268D3" w:rsidP="008268D3">
      <w:r>
        <w:t>Załóżmy, że popyt na kawę zależy od ceny kawy, ceny herbaty, ceny innych towarów, dochodów i zmiennych sezonowych. Podobnie załóżmy, że koszt krańcowy zależy od ceny ziaren kawy, innych towarów (i ewentualnie kosztów pracy), ale jest niezależny od wielkości produkcji.</w:t>
      </w:r>
    </w:p>
    <w:p w:rsidR="008268D3" w:rsidRDefault="008268D3" w:rsidP="008268D3"/>
    <w:p w:rsidR="008268D3" w:rsidRDefault="008268D3" w:rsidP="008268D3">
      <w:r>
        <w:t>1. Zapisz specyfikację popytu dla tego rynku. Sprawdź, czy równanie popytu jest homogeniczne względem ceny i dochodu. Zapisz równanie podaży.</w:t>
      </w:r>
    </w:p>
    <w:p w:rsidR="008268D3" w:rsidRDefault="008268D3" w:rsidP="008268D3">
      <w:r>
        <w:t>2. Przedstaw statystyki opisowe swoich zmiennych.</w:t>
      </w:r>
    </w:p>
    <w:p w:rsidR="008268D3" w:rsidRDefault="008268D3" w:rsidP="008268D3">
      <w:r>
        <w:t>3. Pomyśl o instrumentach i oszacuj model. Możesz zastosować uproszczone podejście sekwencyjne (tj. Najpierw oszacować popyt, a następnie wstawić odpowiednie parametry popytu do równania podaży i oszacować podaż, nie trzeba korygować błędów standardowych) lub oszacować model jednocześnie.</w:t>
      </w:r>
    </w:p>
    <w:p w:rsidR="008268D3" w:rsidRDefault="008268D3" w:rsidP="008268D3">
      <w:r>
        <w:t>4. Proszę zinterpretować oszacowane parametry. Na przykład, parametry po stronie kosztów (wiedząc, że 19% surowych ziaren kawy odparowuje podczas procesu palenia), implikowane elastyczności cenowe popytu.</w:t>
      </w:r>
    </w:p>
    <w:p w:rsidR="008268D3" w:rsidRDefault="008268D3">
      <w:bookmarkStart w:id="0" w:name="_GoBack"/>
      <w:bookmarkEnd w:id="0"/>
    </w:p>
    <w:sectPr w:rsidR="00826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 R 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D3"/>
    <w:rsid w:val="0082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5963C-7AFF-44EA-814E-5EE13105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8268D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Knauff</dc:creator>
  <cp:keywords/>
  <dc:description/>
  <cp:lastModifiedBy>Małgorzata Knauff</cp:lastModifiedBy>
  <cp:revision>1</cp:revision>
  <dcterms:created xsi:type="dcterms:W3CDTF">2020-03-27T17:06:00Z</dcterms:created>
  <dcterms:modified xsi:type="dcterms:W3CDTF">2020-03-27T17:06:00Z</dcterms:modified>
</cp:coreProperties>
</file>