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66CF" w14:textId="39164B1C" w:rsidR="004B7766" w:rsidRPr="00DE6780" w:rsidRDefault="00DE6780">
      <w:pPr>
        <w:rPr>
          <w:lang w:val="es-ES"/>
        </w:rPr>
      </w:pPr>
      <w:r>
        <w:rPr>
          <w:lang w:val="es-ES"/>
        </w:rPr>
        <w:t>VINIL FONDO DE COMEDOR CON DISEÑO QUE SERÁ ENVIADO POR VANESSA.</w:t>
      </w:r>
    </w:p>
    <w:sectPr w:rsidR="004B7766" w:rsidRPr="00DE67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780"/>
    <w:rsid w:val="004B7766"/>
    <w:rsid w:val="00561BCC"/>
    <w:rsid w:val="007E4DD6"/>
    <w:rsid w:val="00DA2657"/>
    <w:rsid w:val="00DE6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01EB31"/>
  <w15:chartTrackingRefBased/>
  <w15:docId w15:val="{D3A2DE53-D4E8-4279-B36B-129A2D697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6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2026-03-14T17:41:00Z</dcterms:created>
  <dcterms:modified xsi:type="dcterms:W3CDTF">2026-03-14T17:42:00Z</dcterms:modified>
</cp:coreProperties>
</file>