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70" w:rsidRPr="00A64E70" w:rsidRDefault="00A64E70" w:rsidP="00A64E70">
      <w:pPr>
        <w:spacing w:before="400" w:after="120" w:line="240" w:lineRule="auto"/>
        <w:ind w:left="-30"/>
        <w:jc w:val="center"/>
        <w:outlineLvl w:val="0"/>
        <w:rPr>
          <w:rFonts w:ascii="Times New Roman" w:eastAsia="Times New Roman" w:hAnsi="Times New Roman" w:cs="Times New Roman"/>
          <w:b/>
          <w:bCs/>
          <w:kern w:val="36"/>
          <w:sz w:val="48"/>
          <w:szCs w:val="48"/>
          <w:lang w:eastAsia="es-CO"/>
        </w:rPr>
      </w:pPr>
      <w:r w:rsidRPr="00A64E70">
        <w:rPr>
          <w:rFonts w:ascii="Permanent Marker" w:eastAsia="Times New Roman" w:hAnsi="Permanent Marker" w:cs="Times New Roman"/>
          <w:color w:val="000000"/>
          <w:kern w:val="36"/>
          <w:sz w:val="40"/>
          <w:szCs w:val="40"/>
          <w:lang w:eastAsia="es-CO"/>
        </w:rPr>
        <w:t>OPCIONES PARA PROYECTO FINAL INTELIGENCIA ARTIFICIAL</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rPr>
          <w:rFonts w:ascii="Times New Roman" w:eastAsia="Times New Roman" w:hAnsi="Times New Roman" w:cs="Times New Roman"/>
          <w:color w:val="C00000"/>
          <w:sz w:val="24"/>
          <w:szCs w:val="24"/>
          <w:lang w:eastAsia="es-CO"/>
        </w:rPr>
      </w:pPr>
      <w:r w:rsidRPr="00A64E70">
        <w:rPr>
          <w:rFonts w:ascii="Trebuchet MS" w:eastAsia="Times New Roman" w:hAnsi="Trebuchet MS" w:cs="Times New Roman"/>
          <w:b/>
          <w:bCs/>
          <w:color w:val="C00000"/>
          <w:sz w:val="19"/>
          <w:szCs w:val="19"/>
          <w:shd w:val="clear" w:color="auto" w:fill="FFFFFF"/>
          <w:lang w:eastAsia="es-CO"/>
        </w:rPr>
        <w:t>1. Sistema de aire acondicionado para un bus interdepartamental</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Teniendo en cuenta que el sistema de aire acondicionado de un bus puede graduarse para generar temperaturas que van desde los 15°C hasta los 25°C, y que entre más fría sea la temperatura generada se consume una mayor cantidad de combustible, se pretende implementar un sistema basado en lógica difusa que sea capaz de graduar dinámicamente la temperatura de salida según la cantidad de pasajeros que tenga actualmente y la temperatura interna detectada por un sensor.</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jc w:val="both"/>
        <w:rPr>
          <w:rFonts w:ascii="Times New Roman" w:eastAsia="Times New Roman" w:hAnsi="Times New Roman" w:cs="Times New Roman"/>
          <w:color w:val="C00000"/>
          <w:sz w:val="24"/>
          <w:szCs w:val="24"/>
          <w:lang w:eastAsia="es-CO"/>
        </w:rPr>
      </w:pPr>
      <w:r w:rsidRPr="00A64E70">
        <w:rPr>
          <w:rFonts w:ascii="Trebuchet MS" w:eastAsia="Times New Roman" w:hAnsi="Trebuchet MS" w:cs="Times New Roman"/>
          <w:b/>
          <w:bCs/>
          <w:color w:val="C00000"/>
          <w:sz w:val="19"/>
          <w:szCs w:val="19"/>
          <w:shd w:val="clear" w:color="auto" w:fill="FFFFFF"/>
          <w:lang w:eastAsia="es-CO"/>
        </w:rPr>
        <w:t>2.  </w:t>
      </w:r>
      <w:r w:rsidRPr="00A64E70">
        <w:rPr>
          <w:rFonts w:ascii="Arial" w:eastAsia="Times New Roman" w:hAnsi="Arial" w:cs="Arial"/>
          <w:b/>
          <w:bCs/>
          <w:color w:val="C00000"/>
          <w:sz w:val="19"/>
          <w:szCs w:val="19"/>
          <w:shd w:val="clear" w:color="auto" w:fill="FFFFFF"/>
          <w:lang w:eastAsia="es-CO"/>
        </w:rPr>
        <w:t>Sistema de Cálculo de Propinas</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Los clientes de un restaurante no siempre se sienten lo suficientemente bien atendidos como para dar de propina el 10% sugerido, o inclusive podrían estar tan agradecidos que quisieran dar incluso más.</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Teniendo en cuenta esto, se necesita implementar un sistema basado en lógica difusa que basado en las calificaciones que los clientes den al servicio recibido, la calidad de la comida y la justicia en los precios, sea capaz de asignar un valor de propina ajustado y apropiado para ambas partes.</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jc w:val="both"/>
        <w:rPr>
          <w:rFonts w:ascii="Times New Roman" w:eastAsia="Times New Roman" w:hAnsi="Times New Roman" w:cs="Times New Roman"/>
          <w:color w:val="C00000"/>
          <w:sz w:val="24"/>
          <w:szCs w:val="24"/>
          <w:lang w:eastAsia="es-CO"/>
        </w:rPr>
      </w:pPr>
      <w:r w:rsidRPr="00A64E70">
        <w:rPr>
          <w:rFonts w:ascii="Trebuchet MS" w:eastAsia="Times New Roman" w:hAnsi="Trebuchet MS" w:cs="Times New Roman"/>
          <w:b/>
          <w:bCs/>
          <w:color w:val="C00000"/>
          <w:sz w:val="19"/>
          <w:szCs w:val="19"/>
          <w:shd w:val="clear" w:color="auto" w:fill="FFFFFF"/>
          <w:lang w:eastAsia="es-CO"/>
        </w:rPr>
        <w:t>3. Evaluación de C</w:t>
      </w:r>
      <w:r w:rsidRPr="00A64E70">
        <w:rPr>
          <w:rFonts w:ascii="Arial" w:eastAsia="Times New Roman" w:hAnsi="Arial" w:cs="Arial"/>
          <w:b/>
          <w:bCs/>
          <w:color w:val="C00000"/>
          <w:sz w:val="19"/>
          <w:szCs w:val="19"/>
          <w:shd w:val="clear" w:color="auto" w:fill="FFFFFF"/>
          <w:lang w:eastAsia="es-CO"/>
        </w:rPr>
        <w:t>réditos bancarios</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Este es un sistema que pretende agilizar</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 xml:space="preserve"> el an</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lisis crediticio en un banco, de tal forma que no dependa exclusivamente de la analista de cr</w:t>
      </w:r>
      <w:r w:rsidRPr="00A64E70">
        <w:rPr>
          <w:rFonts w:ascii="Trebuchet MS" w:eastAsia="Times New Roman" w:hAnsi="Trebuchet MS" w:cs="Trebuchet MS"/>
          <w:color w:val="222222"/>
          <w:sz w:val="19"/>
          <w:szCs w:val="19"/>
          <w:shd w:val="clear" w:color="auto" w:fill="FFFFFF"/>
          <w:lang w:eastAsia="es-CO"/>
        </w:rPr>
        <w:t>é</w:t>
      </w:r>
      <w:r w:rsidRPr="00A64E70">
        <w:rPr>
          <w:rFonts w:ascii="Trebuchet MS" w:eastAsia="Times New Roman" w:hAnsi="Trebuchet MS" w:cs="Times New Roman"/>
          <w:color w:val="222222"/>
          <w:sz w:val="19"/>
          <w:szCs w:val="19"/>
          <w:shd w:val="clear" w:color="auto" w:fill="FFFFFF"/>
          <w:lang w:eastAsia="es-CO"/>
        </w:rPr>
        <w:t xml:space="preserve">ditos que tienen y en especial </w:t>
      </w:r>
      <w:r w:rsidRPr="00A64E70">
        <w:rPr>
          <w:rFonts w:ascii="Trebuchet MS" w:eastAsia="Times New Roman" w:hAnsi="Trebuchet MS" w:cs="Trebuchet MS"/>
          <w:color w:val="222222"/>
          <w:sz w:val="19"/>
          <w:szCs w:val="19"/>
          <w:shd w:val="clear" w:color="auto" w:fill="FFFFFF"/>
          <w:lang w:eastAsia="es-CO"/>
        </w:rPr>
        <w:t>é</w:t>
      </w:r>
      <w:r w:rsidRPr="00A64E70">
        <w:rPr>
          <w:rFonts w:ascii="Trebuchet MS" w:eastAsia="Times New Roman" w:hAnsi="Trebuchet MS" w:cs="Times New Roman"/>
          <w:color w:val="222222"/>
          <w:sz w:val="19"/>
          <w:szCs w:val="19"/>
          <w:shd w:val="clear" w:color="auto" w:fill="FFFFFF"/>
          <w:lang w:eastAsia="es-CO"/>
        </w:rPr>
        <w:t>stos que puedan gestionarse m</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s r</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pidamente.</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Para que esto sea posible los criterios tomados en cuenta por el sistema informático deben ser los mismos usados por la experta analista, los cuales son:</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 Capacidad de Pago del Solicitante (relaci</w:t>
      </w:r>
      <w:r w:rsidRPr="00A64E70">
        <w:rPr>
          <w:rFonts w:ascii="Trebuchet MS" w:eastAsia="Times New Roman" w:hAnsi="Trebuchet MS" w:cs="Trebuchet MS"/>
          <w:color w:val="222222"/>
          <w:sz w:val="19"/>
          <w:szCs w:val="19"/>
          <w:shd w:val="clear" w:color="auto" w:fill="FFFFFF"/>
          <w:lang w:eastAsia="es-CO"/>
        </w:rPr>
        <w:t>ó</w:t>
      </w:r>
      <w:r w:rsidRPr="00A64E70">
        <w:rPr>
          <w:rFonts w:ascii="Trebuchet MS" w:eastAsia="Times New Roman" w:hAnsi="Trebuchet MS" w:cs="Times New Roman"/>
          <w:color w:val="222222"/>
          <w:sz w:val="19"/>
          <w:szCs w:val="19"/>
          <w:shd w:val="clear" w:color="auto" w:fill="FFFFFF"/>
          <w:lang w:eastAsia="es-CO"/>
        </w:rPr>
        <w:t>n entre los ingresos y egresos)</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 xml:space="preserve">- </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Estabilidad Laboral (tiempo en el actual trabajo)</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 xml:space="preserve">- </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Edad del Solicitante</w:t>
      </w:r>
    </w:p>
    <w:p w:rsidR="00A64E70" w:rsidRPr="00A64E70" w:rsidRDefault="00A64E70" w:rsidP="00A64E70">
      <w:pPr>
        <w:spacing w:after="0" w:line="240" w:lineRule="auto"/>
        <w:ind w:left="-30"/>
        <w:jc w:val="both"/>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De acuerdo a estos criterios analizados y a toda la experiencia acumulada por la analista que ustedes entrevistaron, deber</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n crear un sistema de l</w:t>
      </w:r>
      <w:r w:rsidRPr="00A64E70">
        <w:rPr>
          <w:rFonts w:ascii="Trebuchet MS" w:eastAsia="Times New Roman" w:hAnsi="Trebuchet MS" w:cs="Trebuchet MS"/>
          <w:color w:val="222222"/>
          <w:sz w:val="19"/>
          <w:szCs w:val="19"/>
          <w:shd w:val="clear" w:color="auto" w:fill="FFFFFF"/>
          <w:lang w:eastAsia="es-CO"/>
        </w:rPr>
        <w:t>ó</w:t>
      </w:r>
      <w:r w:rsidRPr="00A64E70">
        <w:rPr>
          <w:rFonts w:ascii="Trebuchet MS" w:eastAsia="Times New Roman" w:hAnsi="Trebuchet MS" w:cs="Times New Roman"/>
          <w:color w:val="222222"/>
          <w:sz w:val="19"/>
          <w:szCs w:val="19"/>
          <w:shd w:val="clear" w:color="auto" w:fill="FFFFFF"/>
          <w:lang w:eastAsia="es-CO"/>
        </w:rPr>
        <w:t>gica difusa que sea capaz de arrojar como resultado del an</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lisis el Monto m</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ximo a prestar y el Plazo máximo de este posible crédito según las condiciones del solicitante.  Cabe anotar que el resultado del análisis puede ser un monto de cero o un valor suficientemente cercano como para interpretarse que el crédito ha sido rechazado.</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Default="00A64E70" w:rsidP="00A64E70">
      <w:pPr>
        <w:spacing w:after="0" w:line="240" w:lineRule="auto"/>
        <w:ind w:left="-30"/>
        <w:rPr>
          <w:rFonts w:ascii="Arial" w:eastAsia="Times New Roman" w:hAnsi="Arial" w:cs="Arial"/>
          <w:b/>
          <w:bCs/>
          <w:color w:val="C00000"/>
          <w:sz w:val="19"/>
          <w:szCs w:val="19"/>
          <w:shd w:val="clear" w:color="auto" w:fill="FFFFFF"/>
          <w:lang w:eastAsia="es-CO"/>
        </w:rPr>
      </w:pPr>
      <w:r w:rsidRPr="00A64E70">
        <w:rPr>
          <w:rFonts w:ascii="Trebuchet MS" w:eastAsia="Times New Roman" w:hAnsi="Trebuchet MS" w:cs="Times New Roman"/>
          <w:b/>
          <w:bCs/>
          <w:color w:val="C00000"/>
          <w:sz w:val="19"/>
          <w:szCs w:val="19"/>
          <w:shd w:val="clear" w:color="auto" w:fill="FFFFFF"/>
          <w:lang w:eastAsia="es-CO"/>
        </w:rPr>
        <w:t xml:space="preserve">4. </w:t>
      </w:r>
      <w:r w:rsidRPr="00A64E70">
        <w:rPr>
          <w:rFonts w:ascii="Arial" w:eastAsia="Times New Roman" w:hAnsi="Arial" w:cs="Arial"/>
          <w:b/>
          <w:bCs/>
          <w:color w:val="C00000"/>
          <w:sz w:val="19"/>
          <w:szCs w:val="19"/>
          <w:shd w:val="clear" w:color="auto" w:fill="FFFFFF"/>
          <w:lang w:eastAsia="es-CO"/>
        </w:rPr>
        <w:t>Sistema de control de tanque de reserva:</w:t>
      </w:r>
    </w:p>
    <w:p w:rsidR="000C0147" w:rsidRPr="00A64E70" w:rsidRDefault="000C0147" w:rsidP="00A64E70">
      <w:pPr>
        <w:spacing w:after="0" w:line="240" w:lineRule="auto"/>
        <w:ind w:left="-30"/>
        <w:rPr>
          <w:rFonts w:ascii="Times New Roman" w:eastAsia="Times New Roman" w:hAnsi="Times New Roman" w:cs="Times New Roman"/>
          <w:color w:val="C00000"/>
          <w:sz w:val="24"/>
          <w:szCs w:val="24"/>
          <w:lang w:eastAsia="es-CO"/>
        </w:rPr>
      </w:pPr>
      <w:bookmarkStart w:id="0" w:name="_GoBack"/>
      <w:bookmarkEnd w:id="0"/>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 xml:space="preserve">Este sistema controlará de manera automática y mediante lógica difusa un tanque de reserva de una zona de cultivos. </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El tanque tiene una tapa que mediante un motor puede accionarse para taparlo o destaparlo sea total o parcialmente​</w:t>
      </w:r>
      <w:r w:rsidRPr="00A64E70">
        <w:rPr>
          <w:rFonts w:ascii="Trebuchet MS" w:eastAsia="Times New Roman" w:hAnsi="Trebuchet MS" w:cs="Times New Roman"/>
          <w:color w:val="222222"/>
          <w:sz w:val="19"/>
          <w:szCs w:val="19"/>
          <w:shd w:val="clear" w:color="auto" w:fill="FFFFFF"/>
          <w:lang w:eastAsia="es-CO"/>
        </w:rPr>
        <w:t>, as</w:t>
      </w:r>
      <w:r w:rsidRPr="00A64E70">
        <w:rPr>
          <w:rFonts w:ascii="Trebuchet MS" w:eastAsia="Times New Roman" w:hAnsi="Trebuchet MS" w:cs="Trebuchet MS"/>
          <w:color w:val="222222"/>
          <w:sz w:val="19"/>
          <w:szCs w:val="19"/>
          <w:shd w:val="clear" w:color="auto" w:fill="FFFFFF"/>
          <w:lang w:eastAsia="es-CO"/>
        </w:rPr>
        <w:t>í</w:t>
      </w:r>
      <w:r w:rsidRPr="00A64E70">
        <w:rPr>
          <w:rFonts w:ascii="Trebuchet MS" w:eastAsia="Times New Roman" w:hAnsi="Trebuchet MS" w:cs="Times New Roman"/>
          <w:color w:val="222222"/>
          <w:sz w:val="19"/>
          <w:szCs w:val="19"/>
          <w:shd w:val="clear" w:color="auto" w:fill="FFFFFF"/>
          <w:lang w:eastAsia="es-CO"/>
        </w:rPr>
        <w:t xml:space="preserve"> como un sensor para detectar qu</w:t>
      </w:r>
      <w:r w:rsidRPr="00A64E70">
        <w:rPr>
          <w:rFonts w:ascii="Trebuchet MS" w:eastAsia="Times New Roman" w:hAnsi="Trebuchet MS" w:cs="Trebuchet MS"/>
          <w:color w:val="222222"/>
          <w:sz w:val="19"/>
          <w:szCs w:val="19"/>
          <w:shd w:val="clear" w:color="auto" w:fill="FFFFFF"/>
          <w:lang w:eastAsia="es-CO"/>
        </w:rPr>
        <w:t>é</w:t>
      </w:r>
      <w:r w:rsidRPr="00A64E70">
        <w:rPr>
          <w:rFonts w:ascii="Trebuchet MS" w:eastAsia="Times New Roman" w:hAnsi="Trebuchet MS" w:cs="Times New Roman"/>
          <w:color w:val="222222"/>
          <w:sz w:val="19"/>
          <w:szCs w:val="19"/>
          <w:shd w:val="clear" w:color="auto" w:fill="FFFFFF"/>
          <w:lang w:eastAsia="es-CO"/>
        </w:rPr>
        <w:t xml:space="preserve"> tan tapado se encuentra en cualquier momento.</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También</w:t>
      </w:r>
      <w:r w:rsidRPr="00A64E70">
        <w:rPr>
          <w:rFonts w:ascii="Trebuchet MS" w:eastAsia="Times New Roman" w:hAnsi="Trebuchet MS" w:cs="Times New Roman"/>
          <w:color w:val="222222"/>
          <w:sz w:val="19"/>
          <w:szCs w:val="19"/>
          <w:shd w:val="clear" w:color="auto" w:fill="FFFFFF"/>
          <w:lang w:eastAsia="es-CO"/>
        </w:rPr>
        <w:t xml:space="preserve"> </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cuenta con dos</w:t>
      </w:r>
      <w:r w:rsidRPr="00A64E70">
        <w:rPr>
          <w:rFonts w:ascii="Arial" w:eastAsia="Times New Roman" w:hAnsi="Arial" w:cs="Arial"/>
          <w:color w:val="222222"/>
          <w:sz w:val="19"/>
          <w:szCs w:val="19"/>
          <w:shd w:val="clear" w:color="auto" w:fill="FFFFFF"/>
          <w:lang w:eastAsia="es-CO"/>
        </w:rPr>
        <w:t xml:space="preserve"> sensor​</w:t>
      </w:r>
      <w:r w:rsidRPr="00A64E70">
        <w:rPr>
          <w:rFonts w:ascii="Trebuchet MS" w:eastAsia="Times New Roman" w:hAnsi="Trebuchet MS" w:cs="Times New Roman"/>
          <w:color w:val="222222"/>
          <w:sz w:val="19"/>
          <w:szCs w:val="19"/>
          <w:shd w:val="clear" w:color="auto" w:fill="FFFFFF"/>
          <w:lang w:eastAsia="es-CO"/>
        </w:rPr>
        <w:t>es m</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s, uno</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 xml:space="preserve"> </w:t>
      </w:r>
      <w:r w:rsidRPr="00A64E70">
        <w:rPr>
          <w:rFonts w:ascii="Arial" w:eastAsia="Times New Roman" w:hAnsi="Arial" w:cs="Arial"/>
          <w:color w:val="222222"/>
          <w:sz w:val="19"/>
          <w:szCs w:val="19"/>
          <w:shd w:val="clear" w:color="auto" w:fill="FFFFFF"/>
          <w:lang w:eastAsia="es-CO"/>
        </w:rPr>
        <w:t xml:space="preserve">que le informa la capacidad actual de agua que tiene, y </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 xml:space="preserve">otro que detecta la cantidad de agua lluvia </w:t>
      </w: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que est</w:t>
      </w:r>
      <w:r w:rsidRPr="00A64E70">
        <w:rPr>
          <w:rFonts w:ascii="Trebuchet MS" w:eastAsia="Times New Roman" w:hAnsi="Trebuchet MS" w:cs="Trebuchet MS"/>
          <w:color w:val="222222"/>
          <w:sz w:val="19"/>
          <w:szCs w:val="19"/>
          <w:shd w:val="clear" w:color="auto" w:fill="FFFFFF"/>
          <w:lang w:eastAsia="es-CO"/>
        </w:rPr>
        <w:t>á</w:t>
      </w:r>
      <w:r w:rsidRPr="00A64E70">
        <w:rPr>
          <w:rFonts w:ascii="Trebuchet MS" w:eastAsia="Times New Roman" w:hAnsi="Trebuchet MS" w:cs="Times New Roman"/>
          <w:color w:val="222222"/>
          <w:sz w:val="19"/>
          <w:szCs w:val="19"/>
          <w:shd w:val="clear" w:color="auto" w:fill="FFFFFF"/>
          <w:lang w:eastAsia="es-CO"/>
        </w:rPr>
        <w:t xml:space="preserve"> cayendo.</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S</w:t>
      </w:r>
      <w:r w:rsidRPr="00A64E70">
        <w:rPr>
          <w:rFonts w:ascii="Arial" w:eastAsia="Times New Roman" w:hAnsi="Arial" w:cs="Arial"/>
          <w:color w:val="222222"/>
          <w:sz w:val="19"/>
          <w:szCs w:val="19"/>
          <w:shd w:val="clear" w:color="auto" w:fill="FFFFFF"/>
          <w:lang w:eastAsia="es-CO"/>
        </w:rPr>
        <w:t>e pretende que el sistema decida el nivel de apertura del grifo de llenado, que puede estar desde totalmente cerrado hasta totalmente abierto</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w:t>
      </w:r>
      <w:r w:rsidRPr="00A64E70">
        <w:rPr>
          <w:rFonts w:ascii="Trebuchet MS" w:eastAsia="Times New Roman" w:hAnsi="Trebuchet MS" w:cs="Times New Roman"/>
          <w:color w:val="222222"/>
          <w:sz w:val="19"/>
          <w:szCs w:val="19"/>
          <w:shd w:val="clear" w:color="auto" w:fill="FFFFFF"/>
          <w:lang w:eastAsia="es-CO"/>
        </w:rPr>
        <w:t>, y el nivel de cobertura de la tapa, que tambi</w:t>
      </w:r>
      <w:r w:rsidRPr="00A64E70">
        <w:rPr>
          <w:rFonts w:ascii="Trebuchet MS" w:eastAsia="Times New Roman" w:hAnsi="Trebuchet MS" w:cs="Trebuchet MS"/>
          <w:color w:val="222222"/>
          <w:sz w:val="19"/>
          <w:szCs w:val="19"/>
          <w:shd w:val="clear" w:color="auto" w:fill="FFFFFF"/>
          <w:lang w:eastAsia="es-CO"/>
        </w:rPr>
        <w:t>é</w:t>
      </w:r>
      <w:r w:rsidRPr="00A64E70">
        <w:rPr>
          <w:rFonts w:ascii="Trebuchet MS" w:eastAsia="Times New Roman" w:hAnsi="Trebuchet MS" w:cs="Times New Roman"/>
          <w:color w:val="222222"/>
          <w:sz w:val="19"/>
          <w:szCs w:val="19"/>
          <w:shd w:val="clear" w:color="auto" w:fill="FFFFFF"/>
          <w:lang w:eastAsia="es-CO"/>
        </w:rPr>
        <w:t>n puede estar desde totalmente destapada hasta totalmente tapada.</w:t>
      </w:r>
      <w:r w:rsidRPr="00A64E70">
        <w:rPr>
          <w:rFonts w:ascii="Arial" w:eastAsia="Times New Roman" w:hAnsi="Arial" w:cs="Arial"/>
          <w:color w:val="222222"/>
          <w:sz w:val="19"/>
          <w:szCs w:val="19"/>
          <w:shd w:val="clear" w:color="auto" w:fill="FFFFFF"/>
          <w:lang w:eastAsia="es-CO"/>
        </w:rPr>
        <w:t>​</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color w:val="C00000"/>
          <w:sz w:val="24"/>
          <w:szCs w:val="24"/>
          <w:lang w:eastAsia="es-CO"/>
        </w:rPr>
      </w:pPr>
      <w:r w:rsidRPr="00A64E70">
        <w:rPr>
          <w:rFonts w:ascii="Trebuchet MS" w:eastAsia="Times New Roman" w:hAnsi="Trebuchet MS" w:cs="Times New Roman"/>
          <w:b/>
          <w:bCs/>
          <w:color w:val="C00000"/>
          <w:sz w:val="19"/>
          <w:szCs w:val="19"/>
          <w:shd w:val="clear" w:color="auto" w:fill="FFFFFF"/>
          <w:lang w:eastAsia="es-CO"/>
        </w:rPr>
        <w:t xml:space="preserve">5. </w:t>
      </w:r>
      <w:r w:rsidRPr="00A64E70">
        <w:rPr>
          <w:rFonts w:ascii="Arial" w:eastAsia="Times New Roman" w:hAnsi="Arial" w:cs="Arial"/>
          <w:b/>
          <w:bCs/>
          <w:color w:val="C00000"/>
          <w:sz w:val="19"/>
          <w:szCs w:val="19"/>
          <w:shd w:val="clear" w:color="auto" w:fill="FFFFFF"/>
          <w:lang w:eastAsia="es-CO"/>
        </w:rPr>
        <w:t>Sistema de Evaluación de Estudiantes</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 xml:space="preserve">No hay ninguna diferencia sustancial entre un estudiante que saca 2,9 perdiendo la materia y uno que saca 3,0 y la gana. Se pretende crear un sistema basado en lógica difusa que asigne una nota final </w:t>
      </w:r>
      <w:r w:rsidRPr="00A64E70">
        <w:rPr>
          <w:rFonts w:ascii="Arial" w:eastAsia="Times New Roman" w:hAnsi="Arial" w:cs="Arial"/>
          <w:color w:val="222222"/>
          <w:sz w:val="19"/>
          <w:szCs w:val="19"/>
          <w:shd w:val="clear" w:color="auto" w:fill="FFFFFF"/>
          <w:lang w:eastAsia="es-CO"/>
        </w:rPr>
        <w:lastRenderedPageBreak/>
        <w:t>realmente justa a los estudiantes para lo cual se deben tomar en cuenta algunos criterios importantes, entre los cuales están:</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 Nivel de autonomía demostrado por el estudiante (Demostrado mediante sus participaciones en clase, investigaciones y tareas)</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 xml:space="preserve">- Desempeño en actividades prácticas (Como talleres, </w:t>
      </w:r>
      <w:proofErr w:type="spellStart"/>
      <w:r w:rsidRPr="00A64E70">
        <w:rPr>
          <w:rFonts w:ascii="Arial" w:eastAsia="Times New Roman" w:hAnsi="Arial" w:cs="Arial"/>
          <w:color w:val="222222"/>
          <w:sz w:val="19"/>
          <w:szCs w:val="19"/>
          <w:shd w:val="clear" w:color="auto" w:fill="FFFFFF"/>
          <w:lang w:eastAsia="es-CO"/>
        </w:rPr>
        <w:t>quizes</w:t>
      </w:r>
      <w:proofErr w:type="spellEnd"/>
      <w:r w:rsidRPr="00A64E70">
        <w:rPr>
          <w:rFonts w:ascii="Arial" w:eastAsia="Times New Roman" w:hAnsi="Arial" w:cs="Arial"/>
          <w:color w:val="222222"/>
          <w:sz w:val="19"/>
          <w:szCs w:val="19"/>
          <w:shd w:val="clear" w:color="auto" w:fill="FFFFFF"/>
          <w:lang w:eastAsia="es-CO"/>
        </w:rPr>
        <w:t>, laboratorios y demás, donde tuviera que poner en práctica la teoría aprendida)</w:t>
      </w: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Arial" w:eastAsia="Times New Roman" w:hAnsi="Arial" w:cs="Arial"/>
          <w:color w:val="222222"/>
          <w:sz w:val="19"/>
          <w:szCs w:val="19"/>
          <w:shd w:val="clear" w:color="auto" w:fill="FFFFFF"/>
          <w:lang w:eastAsia="es-CO"/>
        </w:rPr>
        <w:t xml:space="preserve">- Nivel de asistencia durante el semestre </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color w:val="C00000"/>
          <w:sz w:val="24"/>
          <w:szCs w:val="24"/>
          <w:lang w:eastAsia="es-CO"/>
        </w:rPr>
      </w:pPr>
      <w:r w:rsidRPr="00A64E70">
        <w:rPr>
          <w:rFonts w:ascii="Trebuchet MS" w:eastAsia="Times New Roman" w:hAnsi="Trebuchet MS" w:cs="Times New Roman"/>
          <w:b/>
          <w:bCs/>
          <w:color w:val="C00000"/>
          <w:sz w:val="19"/>
          <w:szCs w:val="19"/>
          <w:shd w:val="clear" w:color="auto" w:fill="FFFFFF"/>
          <w:lang w:eastAsia="es-CO"/>
        </w:rPr>
        <w:t>6. Sistema de Iluminación de Auditorio</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Se pretende implementar un sistema de control automático de iluminación para un auditorio basado en lógica difusa, el cual ajuste la cantidad de luces a encender y la intensidad de éstas de acuerdo a criterios como:</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 Cantidad de personas asistentes al evento o fiesta</w:t>
      </w:r>
    </w:p>
    <w:p w:rsidR="00A64E70" w:rsidRPr="00A64E70" w:rsidRDefault="00A64E70" w:rsidP="000C1EE9">
      <w:pPr>
        <w:spacing w:after="0" w:line="240" w:lineRule="auto"/>
        <w:ind w:left="-30"/>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 xml:space="preserve">- </w:t>
      </w:r>
      <w:r w:rsidR="000C1EE9">
        <w:rPr>
          <w:rFonts w:ascii="Trebuchet MS" w:eastAsia="Times New Roman" w:hAnsi="Trebuchet MS" w:cs="Times New Roman"/>
          <w:color w:val="222222"/>
          <w:sz w:val="19"/>
          <w:szCs w:val="19"/>
          <w:shd w:val="clear" w:color="auto" w:fill="FFFFFF"/>
          <w:lang w:eastAsia="es-CO"/>
        </w:rPr>
        <w:t>Cantidad de luz-día detectada por un sensor</w:t>
      </w:r>
    </w:p>
    <w:p w:rsidR="00A64E70" w:rsidRPr="00A64E70" w:rsidRDefault="00A64E70" w:rsidP="00A64E70">
      <w:pPr>
        <w:spacing w:after="0" w:line="240" w:lineRule="auto"/>
        <w:rPr>
          <w:rFonts w:ascii="Times New Roman" w:eastAsia="Times New Roman" w:hAnsi="Times New Roman" w:cs="Times New Roman"/>
          <w:sz w:val="24"/>
          <w:szCs w:val="24"/>
          <w:lang w:eastAsia="es-CO"/>
        </w:rPr>
      </w:pPr>
    </w:p>
    <w:p w:rsidR="00A64E70" w:rsidRPr="00A64E70" w:rsidRDefault="00A64E70" w:rsidP="00A64E70">
      <w:pPr>
        <w:spacing w:after="0" w:line="240" w:lineRule="auto"/>
        <w:ind w:left="-30"/>
        <w:rPr>
          <w:rFonts w:ascii="Times New Roman" w:eastAsia="Times New Roman" w:hAnsi="Times New Roman" w:cs="Times New Roman"/>
          <w:sz w:val="24"/>
          <w:szCs w:val="24"/>
          <w:lang w:eastAsia="es-CO"/>
        </w:rPr>
      </w:pPr>
      <w:r w:rsidRPr="00A64E70">
        <w:rPr>
          <w:rFonts w:ascii="Trebuchet MS" w:eastAsia="Times New Roman" w:hAnsi="Trebuchet MS" w:cs="Times New Roman"/>
          <w:color w:val="222222"/>
          <w:sz w:val="19"/>
          <w:szCs w:val="19"/>
          <w:shd w:val="clear" w:color="auto" w:fill="FFFFFF"/>
          <w:lang w:eastAsia="es-CO"/>
        </w:rPr>
        <w:t xml:space="preserve">Esto significa que a medida que la gente se va yendo ciertas luces deben irse apagando, </w:t>
      </w:r>
      <w:r w:rsidR="000C1EE9">
        <w:rPr>
          <w:rFonts w:ascii="Trebuchet MS" w:eastAsia="Times New Roman" w:hAnsi="Trebuchet MS" w:cs="Times New Roman"/>
          <w:color w:val="222222"/>
          <w:sz w:val="19"/>
          <w:szCs w:val="19"/>
          <w:shd w:val="clear" w:color="auto" w:fill="FFFFFF"/>
          <w:lang w:eastAsia="es-CO"/>
        </w:rPr>
        <w:t>de acuerdo tamb</w:t>
      </w:r>
      <w:r w:rsidR="006D3B73">
        <w:rPr>
          <w:rFonts w:ascii="Trebuchet MS" w:eastAsia="Times New Roman" w:hAnsi="Trebuchet MS" w:cs="Times New Roman"/>
          <w:color w:val="222222"/>
          <w:sz w:val="19"/>
          <w:szCs w:val="19"/>
          <w:shd w:val="clear" w:color="auto" w:fill="FFFFFF"/>
          <w:lang w:eastAsia="es-CO"/>
        </w:rPr>
        <w:t>ién con la luz percibida para</w:t>
      </w:r>
      <w:r w:rsidR="000C1EE9">
        <w:rPr>
          <w:rFonts w:ascii="Trebuchet MS" w:eastAsia="Times New Roman" w:hAnsi="Trebuchet MS" w:cs="Times New Roman"/>
          <w:color w:val="222222"/>
          <w:sz w:val="19"/>
          <w:szCs w:val="19"/>
          <w:shd w:val="clear" w:color="auto" w:fill="FFFFFF"/>
          <w:lang w:eastAsia="es-CO"/>
        </w:rPr>
        <w:t xml:space="preserve"> un cierto momento.</w:t>
      </w:r>
    </w:p>
    <w:p w:rsidR="00A742C7" w:rsidRDefault="00A64E70" w:rsidP="00A64E70">
      <w:r w:rsidRPr="00A64E70">
        <w:rPr>
          <w:rFonts w:ascii="Times New Roman" w:eastAsia="Times New Roman" w:hAnsi="Times New Roman" w:cs="Times New Roman"/>
          <w:sz w:val="24"/>
          <w:szCs w:val="24"/>
          <w:lang w:eastAsia="es-CO"/>
        </w:rPr>
        <w:br/>
      </w:r>
      <w:r w:rsidRPr="00A64E70">
        <w:rPr>
          <w:rFonts w:ascii="Times New Roman" w:eastAsia="Times New Roman" w:hAnsi="Times New Roman" w:cs="Times New Roman"/>
          <w:sz w:val="24"/>
          <w:szCs w:val="24"/>
          <w:lang w:eastAsia="es-CO"/>
        </w:rPr>
        <w:br/>
      </w:r>
    </w:p>
    <w:sectPr w:rsidR="00A74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70"/>
    <w:rsid w:val="000C0147"/>
    <w:rsid w:val="000C1EE9"/>
    <w:rsid w:val="006D3B73"/>
    <w:rsid w:val="00A64E70"/>
    <w:rsid w:val="00A742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4A67"/>
  <w15:chartTrackingRefBased/>
  <w15:docId w15:val="{E11EC40C-335B-41B7-B92A-0E386A74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A64E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E70"/>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64E7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638</Words>
  <Characters>3511</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franco</cp:lastModifiedBy>
  <cp:revision>4</cp:revision>
  <dcterms:created xsi:type="dcterms:W3CDTF">2017-05-02T15:33:00Z</dcterms:created>
  <dcterms:modified xsi:type="dcterms:W3CDTF">2017-05-28T22:39:00Z</dcterms:modified>
</cp:coreProperties>
</file>