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rPr>
      </w:pPr>
      <w:r w:rsidDel="00000000" w:rsidR="00000000" w:rsidRPr="00000000">
        <w:rPr>
          <w:rFonts w:ascii="Arial" w:cs="Arial" w:eastAsia="Arial" w:hAnsi="Arial"/>
          <w:b w:val="1"/>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ind w:right="46"/>
        <w:jc w:val="center"/>
        <w:rPr>
          <w:rFonts w:ascii="Arial" w:cs="Arial" w:eastAsia="Arial" w:hAnsi="Arial"/>
        </w:rPr>
      </w:pPr>
      <w:r w:rsidDel="00000000" w:rsidR="00000000" w:rsidRPr="00000000">
        <w:rPr>
          <w:rFonts w:ascii="Arial" w:cs="Arial" w:eastAsia="Arial" w:hAnsi="Arial"/>
          <w:b w:val="1"/>
          <w:rtl w:val="0"/>
        </w:rPr>
        <w:t xml:space="preserve">PROGRAMA DE ASIGNATURA</w:t>
        <w:br w:type="textWrapping"/>
      </w:r>
      <w:r w:rsidDel="00000000" w:rsidR="00000000" w:rsidRPr="00000000">
        <w:rPr>
          <w:rFonts w:ascii="Arial" w:cs="Arial" w:eastAsia="Arial" w:hAnsi="Arial"/>
          <w:rtl w:val="0"/>
        </w:rPr>
        <w:t xml:space="preserve">Programación Avanzada</w:t>
      </w:r>
    </w:p>
    <w:p w:rsidR="00000000" w:rsidDel="00000000" w:rsidP="00000000" w:rsidRDefault="00000000" w:rsidRPr="00000000" w14:paraId="00000004">
      <w:pPr>
        <w:ind w:right="46"/>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 Programación Avanzada</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w:t>
        <w:tab/>
        <w:tab/>
        <w:tab/>
        <w:t xml:space="preserve"> :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CIT1010</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Créditos</w:t>
        <w:tab/>
        <w:tab/>
        <w:tab/>
        <w:t xml:space="preserve"> :  6</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w:t>
        <w:tab/>
        <w:tab/>
        <w:tab/>
        <w:t xml:space="preserve"> : Semestral</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en plan de estudio: Semestre 2</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0" w:hanging="34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tab/>
        <w:tab/>
        <w:tab/>
        <w:t xml:space="preserve"> : CIT-</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1000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Programación</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849" w:right="46" w:hanging="348"/>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Sesiones semanales</w:t>
        <w:tab/>
        <w:t xml:space="preserve"> : 2 cátedras, 1 ayudantía</w:t>
      </w:r>
      <w:r w:rsidDel="00000000" w:rsidR="00000000" w:rsidRPr="00000000">
        <w:rPr>
          <w:rtl w:val="0"/>
        </w:rPr>
      </w:r>
    </w:p>
    <w:p w:rsidR="00000000" w:rsidDel="00000000" w:rsidP="00000000" w:rsidRDefault="00000000" w:rsidRPr="00000000" w14:paraId="0000000E">
      <w:pPr>
        <w:tabs>
          <w:tab w:val="left" w:leader="none" w:pos="565"/>
          <w:tab w:val="left" w:leader="none" w:pos="566"/>
        </w:tabs>
        <w:rPr>
          <w:rFonts w:ascii="Arial" w:cs="Arial" w:eastAsia="Arial" w:hAnsi="Arial"/>
          <w:b w:val="1"/>
          <w:i w:val="1"/>
        </w:rPr>
      </w:pPr>
      <w:r w:rsidDel="00000000" w:rsidR="00000000" w:rsidRPr="00000000">
        <w:rPr>
          <w:rtl w:val="0"/>
        </w:rPr>
      </w:r>
    </w:p>
    <w:p w:rsidR="00000000" w:rsidDel="00000000" w:rsidP="00000000" w:rsidRDefault="00000000" w:rsidRPr="00000000" w14:paraId="0000000F">
      <w:pPr>
        <w:tabs>
          <w:tab w:val="left" w:leader="none" w:pos="565"/>
          <w:tab w:val="left" w:leader="none" w:pos="566"/>
        </w:tabs>
        <w:rPr>
          <w:rFonts w:ascii="Arial" w:cs="Arial" w:eastAsia="Arial" w:hAnsi="Arial"/>
          <w:b w:val="1"/>
          <w:i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curso</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highlight w:val="yellow"/>
          <w:rtl w:val="0"/>
        </w:rPr>
        <w:t xml:space="preserve">Este curso introduce los fundamentos de la programación orientada a objetos (POO) como paradigma para el diseño y construcción de software modular, reutilizable y mantenible. A través del uso de clases, objetos, herencia, polimorfismo, encapsulamiento y abstracción, las y los estudiantes aprenderán a modelar soluciones a problemas reales. El curso también aborda algoritmos fundamentales de ordenamiento, búsqueda y recursividad, así como el análisis básico de eficiencia en términos de tiempo y uso de memoria. Al finalizar, las y los estudiantes estarán en condiciones de desarrollar programas orientados a objetos que integren estructuras de datos, algoritmos y buenas prácticas de diseño.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5">
      <w:pPr>
        <w:tabs>
          <w:tab w:val="left" w:leader="none" w:pos="565"/>
          <w:tab w:val="left" w:leader="none" w:pos="566"/>
        </w:tabs>
        <w:rPr>
          <w:rFonts w:ascii="Arial" w:cs="Arial" w:eastAsia="Arial" w:hAnsi="Arial"/>
          <w:i w:val="1"/>
        </w:rPr>
      </w:pPr>
      <w:r w:rsidDel="00000000" w:rsidR="00000000" w:rsidRPr="00000000">
        <w:rPr>
          <w:rtl w:val="0"/>
        </w:rPr>
      </w:r>
    </w:p>
    <w:p w:rsidR="00000000" w:rsidDel="00000000" w:rsidP="00000000" w:rsidRDefault="00000000" w:rsidRPr="00000000" w14:paraId="00000016">
      <w:pPr>
        <w:tabs>
          <w:tab w:val="left" w:leader="none" w:pos="565"/>
          <w:tab w:val="left" w:leader="none" w:pos="566"/>
        </w:tabs>
        <w:rPr>
          <w:rFonts w:ascii="Arial" w:cs="Arial" w:eastAsia="Arial" w:hAnsi="Arial"/>
          <w:b w:val="1"/>
          <w:i w:val="1"/>
        </w:rPr>
      </w:pPr>
      <w:r w:rsidDel="00000000" w:rsidR="00000000" w:rsidRPr="00000000">
        <w:rPr>
          <w:rFonts w:ascii="Arial" w:cs="Arial" w:eastAsia="Arial" w:hAnsi="Arial"/>
          <w:rtl w:val="0"/>
        </w:rPr>
        <w:t xml:space="preserve">Al finalizar el curso el alumno será capaz de: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Diseñar e instanciar clases y objetos, aplicando principios de encapsulamiento y abstracción, para construir programas estructurados, mantenibles y orientados a representar entidades del mundo real.</w:t>
        <w:br w:type="textWrapping"/>
      </w:r>
    </w:p>
    <w:p w:rsidR="00000000" w:rsidDel="00000000" w:rsidP="00000000" w:rsidRDefault="00000000" w:rsidRPr="00000000" w14:paraId="00000019">
      <w:pPr>
        <w:numPr>
          <w:ilvl w:val="0"/>
          <w:numId w:val="2"/>
        </w:numPr>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Reutilizar y extender código mediante herencia y polimorfismo, para facilitar la escalabilidad del software y la implementación de nuevas funcionalidades sin modificar código existente.</w:t>
        <w:br w:type="textWrapping"/>
      </w:r>
    </w:p>
    <w:p w:rsidR="00000000" w:rsidDel="00000000" w:rsidP="00000000" w:rsidRDefault="00000000" w:rsidRPr="00000000" w14:paraId="0000001A">
      <w:pPr>
        <w:numPr>
          <w:ilvl w:val="0"/>
          <w:numId w:val="2"/>
        </w:numPr>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Implementar y analizar algoritmos clave (recursivos, ordenamientos clásicos, búsquedas) sobre listas y colecciones, para resolver problemas computacionales de forma eficiente en cuanto a tiempo y uso de memoria.</w:t>
        <w:br w:type="textWrapping"/>
      </w:r>
    </w:p>
    <w:p w:rsidR="00000000" w:rsidDel="00000000" w:rsidP="00000000" w:rsidRDefault="00000000" w:rsidRPr="00000000" w14:paraId="0000001B">
      <w:pPr>
        <w:numPr>
          <w:ilvl w:val="0"/>
          <w:numId w:val="2"/>
        </w:numPr>
        <w:ind w:left="720" w:hanging="360"/>
        <w:jc w:val="both"/>
        <w:rPr>
          <w:rFonts w:ascii="Arial" w:cs="Arial" w:eastAsia="Arial" w:hAnsi="Arial"/>
          <w:highlight w:val="yellow"/>
        </w:rPr>
      </w:pPr>
      <w:r w:rsidDel="00000000" w:rsidR="00000000" w:rsidRPr="00000000">
        <w:rPr>
          <w:rFonts w:ascii="Arial" w:cs="Arial" w:eastAsia="Arial" w:hAnsi="Arial"/>
          <w:highlight w:val="yellow"/>
          <w:rtl w:val="0"/>
        </w:rPr>
        <w:t xml:space="preserve">Modelar y resolver problemas reales simples, eligiendo estructuras de datos y estrategias adecuadas, para desarrollar soluciones contextualizadas y fundamentar decisiones técnicas en base al análisis de eficiencia.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highlight w:val="yellow"/>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9"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20">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21">
      <w:pPr>
        <w:widowControl w:val="1"/>
        <w:numPr>
          <w:ilvl w:val="0"/>
          <w:numId w:val="4"/>
        </w:numPr>
        <w:spacing w:after="0" w:afterAutospacing="0"/>
        <w:ind w:left="720" w:hanging="360"/>
        <w:rPr>
          <w:b w:val="1"/>
          <w:u w:val="none"/>
        </w:rPr>
      </w:pPr>
      <w:r w:rsidDel="00000000" w:rsidR="00000000" w:rsidRPr="00000000">
        <w:rPr>
          <w:b w:val="1"/>
          <w:rtl w:val="0"/>
        </w:rPr>
        <w:t xml:space="preserve">Clases y objetos</w:t>
        <w:br w:type="textWrapping"/>
      </w:r>
    </w:p>
    <w:p w:rsidR="00000000" w:rsidDel="00000000" w:rsidP="00000000" w:rsidRDefault="00000000" w:rsidRPr="00000000" w14:paraId="00000022">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Definición, instanciación, atributos y métodos.</w:t>
        <w:br w:type="textWrapping"/>
      </w:r>
    </w:p>
    <w:p w:rsidR="00000000" w:rsidDel="00000000" w:rsidP="00000000" w:rsidRDefault="00000000" w:rsidRPr="00000000" w14:paraId="00000023">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Encapsulamiento y abstracción.</w:t>
        <w:br w:type="textWrapping"/>
      </w:r>
    </w:p>
    <w:p w:rsidR="00000000" w:rsidDel="00000000" w:rsidP="00000000" w:rsidRDefault="00000000" w:rsidRPr="00000000" w14:paraId="00000024">
      <w:pPr>
        <w:widowControl w:val="1"/>
        <w:numPr>
          <w:ilvl w:val="0"/>
          <w:numId w:val="4"/>
        </w:numPr>
        <w:spacing w:after="0" w:afterAutospacing="0"/>
        <w:ind w:left="720" w:hanging="360"/>
        <w:rPr>
          <w:b w:val="1"/>
          <w:u w:val="none"/>
        </w:rPr>
      </w:pPr>
      <w:r w:rsidDel="00000000" w:rsidR="00000000" w:rsidRPr="00000000">
        <w:rPr>
          <w:b w:val="1"/>
          <w:rtl w:val="0"/>
        </w:rPr>
        <w:t xml:space="preserve">Herencia y polimorfismo</w:t>
        <w:br w:type="textWrapping"/>
      </w:r>
    </w:p>
    <w:p w:rsidR="00000000" w:rsidDel="00000000" w:rsidP="00000000" w:rsidRDefault="00000000" w:rsidRPr="00000000" w14:paraId="00000025">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Reutilización de código y extensión de funcionalidades.</w:t>
        <w:br w:type="textWrapping"/>
      </w:r>
    </w:p>
    <w:p w:rsidR="00000000" w:rsidDel="00000000" w:rsidP="00000000" w:rsidRDefault="00000000" w:rsidRPr="00000000" w14:paraId="00000026">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Composición vs. herencia.</w:t>
        <w:br w:type="textWrapping"/>
      </w:r>
    </w:p>
    <w:p w:rsidR="00000000" w:rsidDel="00000000" w:rsidP="00000000" w:rsidRDefault="00000000" w:rsidRPr="00000000" w14:paraId="00000027">
      <w:pPr>
        <w:widowControl w:val="1"/>
        <w:numPr>
          <w:ilvl w:val="0"/>
          <w:numId w:val="4"/>
        </w:numPr>
        <w:spacing w:after="0" w:afterAutospacing="0"/>
        <w:ind w:left="720" w:hanging="360"/>
        <w:rPr>
          <w:b w:val="1"/>
          <w:u w:val="none"/>
        </w:rPr>
      </w:pPr>
      <w:r w:rsidDel="00000000" w:rsidR="00000000" w:rsidRPr="00000000">
        <w:rPr>
          <w:b w:val="1"/>
          <w:rtl w:val="0"/>
        </w:rPr>
        <w:t xml:space="preserve">Algoritmos y estructuras de datos</w:t>
        <w:br w:type="textWrapping"/>
      </w:r>
    </w:p>
    <w:p w:rsidR="00000000" w:rsidDel="00000000" w:rsidP="00000000" w:rsidRDefault="00000000" w:rsidRPr="00000000" w14:paraId="00000028">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Recursividad, ordenamientos (ej: Selection, Insertion, Merge Sort).</w:t>
        <w:br w:type="textWrapping"/>
      </w:r>
    </w:p>
    <w:p w:rsidR="00000000" w:rsidDel="00000000" w:rsidP="00000000" w:rsidRDefault="00000000" w:rsidRPr="00000000" w14:paraId="00000029">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Algoritmos de Búsqueda (ej: secuencial y binaria )</w:t>
        <w:br w:type="textWrapping"/>
      </w:r>
    </w:p>
    <w:p w:rsidR="00000000" w:rsidDel="00000000" w:rsidP="00000000" w:rsidRDefault="00000000" w:rsidRPr="00000000" w14:paraId="0000002A">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Implementación sobre listas y colecciones.</w:t>
        <w:br w:type="textWrapping"/>
      </w:r>
    </w:p>
    <w:p w:rsidR="00000000" w:rsidDel="00000000" w:rsidP="00000000" w:rsidRDefault="00000000" w:rsidRPr="00000000" w14:paraId="0000002B">
      <w:pPr>
        <w:widowControl w:val="1"/>
        <w:numPr>
          <w:ilvl w:val="0"/>
          <w:numId w:val="4"/>
        </w:numPr>
        <w:spacing w:after="0" w:afterAutospacing="0"/>
        <w:ind w:left="720" w:hanging="360"/>
        <w:rPr>
          <w:b w:val="1"/>
          <w:u w:val="none"/>
        </w:rPr>
      </w:pPr>
      <w:r w:rsidDel="00000000" w:rsidR="00000000" w:rsidRPr="00000000">
        <w:rPr>
          <w:b w:val="1"/>
          <w:rtl w:val="0"/>
        </w:rPr>
        <w:t xml:space="preserve">Modelado y eficiencia</w:t>
        <w:br w:type="textWrapping"/>
      </w:r>
    </w:p>
    <w:p w:rsidR="00000000" w:rsidDel="00000000" w:rsidP="00000000" w:rsidRDefault="00000000" w:rsidRPr="00000000" w14:paraId="0000002C">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Resolución de problemas reales simples.</w:t>
        <w:br w:type="textWrapping"/>
      </w:r>
    </w:p>
    <w:p w:rsidR="00000000" w:rsidDel="00000000" w:rsidP="00000000" w:rsidRDefault="00000000" w:rsidRPr="00000000" w14:paraId="0000002D">
      <w:pPr>
        <w:widowControl w:val="1"/>
        <w:numPr>
          <w:ilvl w:val="1"/>
          <w:numId w:val="4"/>
        </w:numPr>
        <w:spacing w:after="0" w:afterAutospacing="0" w:before="0" w:beforeAutospacing="0" w:lineRule="auto"/>
        <w:ind w:left="1440" w:hanging="360"/>
        <w:rPr>
          <w:u w:val="none"/>
        </w:rPr>
      </w:pPr>
      <w:r w:rsidDel="00000000" w:rsidR="00000000" w:rsidRPr="00000000">
        <w:rPr>
          <w:rtl w:val="0"/>
        </w:rPr>
        <w:t xml:space="preserve">Análisis de eficiencia (tiempo y memoria).</w:t>
        <w:br w:type="textWrapping"/>
      </w:r>
    </w:p>
    <w:p w:rsidR="00000000" w:rsidDel="00000000" w:rsidP="00000000" w:rsidRDefault="00000000" w:rsidRPr="00000000" w14:paraId="0000002E">
      <w:pPr>
        <w:widowControl w:val="1"/>
        <w:numPr>
          <w:ilvl w:val="1"/>
          <w:numId w:val="4"/>
        </w:numPr>
        <w:spacing w:after="240" w:before="0" w:beforeAutospacing="0" w:lineRule="auto"/>
        <w:ind w:left="1440" w:hanging="360"/>
        <w:rPr>
          <w:u w:val="none"/>
        </w:rPr>
      </w:pPr>
      <w:r w:rsidDel="00000000" w:rsidR="00000000" w:rsidRPr="00000000">
        <w:rPr>
          <w:rtl w:val="0"/>
        </w:rPr>
        <w:t xml:space="preserve">Justificación de decisiones técnicas.</w:t>
      </w:r>
    </w:p>
    <w:p w:rsidR="00000000" w:rsidDel="00000000" w:rsidP="00000000" w:rsidRDefault="00000000" w:rsidRPr="00000000" w14:paraId="0000002F">
      <w:pPr>
        <w:widowControl w:val="1"/>
        <w:ind w:left="720" w:firstLine="0"/>
        <w:rPr/>
      </w:pPr>
      <w:r w:rsidDel="00000000" w:rsidR="00000000" w:rsidRPr="00000000">
        <w:rPr>
          <w:rtl w:val="0"/>
        </w:rPr>
      </w:r>
    </w:p>
    <w:p w:rsidR="00000000" w:rsidDel="00000000" w:rsidP="00000000" w:rsidRDefault="00000000" w:rsidRPr="00000000" w14:paraId="00000030">
      <w:pPr>
        <w:tabs>
          <w:tab w:val="left" w:leader="none" w:pos="566"/>
        </w:tabs>
        <w:spacing w:before="56" w:lineRule="auto"/>
        <w:rPr/>
      </w:pPr>
      <w:r w:rsidDel="00000000" w:rsidR="00000000" w:rsidRPr="00000000">
        <w:rPr>
          <w:rtl w:val="0"/>
        </w:rPr>
      </w:r>
    </w:p>
    <w:p w:rsidR="00000000" w:rsidDel="00000000" w:rsidP="00000000" w:rsidRDefault="00000000" w:rsidRPr="00000000" w14:paraId="00000031">
      <w:pPr>
        <w:tabs>
          <w:tab w:val="left" w:leader="none" w:pos="566"/>
        </w:tabs>
        <w:spacing w:before="56" w:lineRule="auto"/>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r>
      <w:r w:rsidDel="00000000" w:rsidR="00000000" w:rsidRPr="00000000">
        <w:rPr>
          <w:rtl w:val="0"/>
        </w:rPr>
      </w:r>
    </w:p>
    <w:p w:rsidR="00000000" w:rsidDel="00000000" w:rsidP="00000000" w:rsidRDefault="00000000" w:rsidRPr="00000000" w14:paraId="00000033">
      <w:pPr>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1"/>
        </w:rPr>
      </w:pPr>
      <w:r w:rsidDel="00000000" w:rsidR="00000000" w:rsidRPr="00000000">
        <w:rPr>
          <w:rFonts w:ascii="Arial" w:cs="Arial" w:eastAsia="Arial" w:hAnsi="Arial"/>
          <w:rtl w:val="0"/>
        </w:rPr>
        <w:t xml:space="preserve">Se contempla la realización de 2 sesiones de cátedra en aula de clases. Además, se dispone de tutoría en Laboratorio, donde se aplicará la técnica de estudio de casos, en las que las materias del curso se irán desarrollando en base a los ejemplos aplicados que en cada sesión se planteen. </w:t>
      </w:r>
      <w:r w:rsidDel="00000000" w:rsidR="00000000" w:rsidRPr="00000000">
        <w:rPr>
          <w:rtl w:val="0"/>
        </w:rPr>
      </w:r>
    </w:p>
    <w:p w:rsidR="00000000" w:rsidDel="00000000" w:rsidP="00000000" w:rsidRDefault="00000000" w:rsidRPr="00000000" w14:paraId="00000035">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6">
      <w:pPr>
        <w:tabs>
          <w:tab w:val="left" w:leader="none" w:pos="709"/>
        </w:tabs>
        <w:ind w:right="46"/>
        <w:jc w:val="both"/>
        <w:rPr>
          <w:rFonts w:ascii="Arial" w:cs="Arial" w:eastAsia="Arial" w:hAnsi="Arial"/>
          <w:i w:val="1"/>
        </w:rPr>
      </w:pPr>
      <w:r w:rsidDel="00000000" w:rsidR="00000000" w:rsidRPr="00000000">
        <w:rPr>
          <w:rFonts w:ascii="Arial" w:cs="Arial" w:eastAsia="Arial" w:hAnsi="Arial"/>
          <w:rtl w:val="0"/>
        </w:rPr>
        <w:t xml:space="preserve">Durante el semestre se realizarán evaluaciones en laboratorios de las unidades temáticas vistas hasta la fecha de cada evaluación. Además, realizará un trabajo relacionado a la unidad de </w:t>
      </w:r>
      <w:r w:rsidDel="00000000" w:rsidR="00000000" w:rsidRPr="00000000">
        <w:rPr>
          <w:rFonts w:ascii="Arial" w:cs="Arial" w:eastAsia="Arial" w:hAnsi="Arial"/>
          <w:b w:val="1"/>
          <w:rtl w:val="0"/>
        </w:rPr>
        <w:t xml:space="preserve">Modelado utilizando contenedores de información</w:t>
      </w:r>
      <w:r w:rsidDel="00000000" w:rsidR="00000000" w:rsidRPr="00000000">
        <w:rPr>
          <w:rFonts w:ascii="Arial" w:cs="Arial" w:eastAsia="Arial" w:hAnsi="Arial"/>
          <w:rtl w:val="0"/>
        </w:rPr>
        <w:t xml:space="preserve">, el cual contempla la entrega de un informe asociado a la solución diseñada.</w:t>
      </w:r>
      <w:r w:rsidDel="00000000" w:rsidR="00000000" w:rsidRPr="00000000">
        <w:rPr>
          <w:rtl w:val="0"/>
        </w:rPr>
      </w:r>
    </w:p>
    <w:p w:rsidR="00000000" w:rsidDel="00000000" w:rsidP="00000000" w:rsidRDefault="00000000" w:rsidRPr="00000000" w14:paraId="00000037">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8">
      <w:pPr>
        <w:jc w:val="both"/>
        <w:rPr>
          <w:rFonts w:ascii="Arial" w:cs="Arial" w:eastAsia="Arial" w:hAnsi="Arial"/>
          <w:i w:val="1"/>
        </w:rPr>
      </w:pPr>
      <w:r w:rsidDel="00000000" w:rsidR="00000000" w:rsidRPr="00000000">
        <w:rPr>
          <w:rFonts w:ascii="Arial" w:cs="Arial" w:eastAsia="Arial" w:hAnsi="Arial"/>
          <w:rtl w:val="0"/>
        </w:rPr>
        <w:t xml:space="preserve">El curso será apoyado con apuntes de clases almacenados en un servidor para acceso vía Internet, en el que se describirán las materias y los ejercicios que deberán realizarse clase a clase.</w:t>
      </w:r>
      <w:r w:rsidDel="00000000" w:rsidR="00000000" w:rsidRPr="00000000">
        <w:rPr>
          <w:rtl w:val="0"/>
        </w:rPr>
      </w:r>
    </w:p>
    <w:p w:rsidR="00000000" w:rsidDel="00000000" w:rsidP="00000000" w:rsidRDefault="00000000" w:rsidRPr="00000000" w14:paraId="00000039">
      <w:pPr>
        <w:jc w:val="both"/>
        <w:rPr>
          <w:rFonts w:ascii="Arial" w:cs="Arial" w:eastAsia="Arial" w:hAnsi="Arial"/>
          <w:i w:val="1"/>
          <w:u w:val="single"/>
        </w:rPr>
      </w:pPr>
      <w:r w:rsidDel="00000000" w:rsidR="00000000" w:rsidRPr="00000000">
        <w:rPr>
          <w:rtl w:val="0"/>
        </w:rPr>
      </w:r>
    </w:p>
    <w:p w:rsidR="00000000" w:rsidDel="00000000" w:rsidP="00000000" w:rsidRDefault="00000000" w:rsidRPr="00000000" w14:paraId="0000003A">
      <w:pPr>
        <w:jc w:val="both"/>
        <w:rPr>
          <w:rFonts w:ascii="Arial" w:cs="Arial" w:eastAsia="Arial" w:hAnsi="Arial"/>
          <w:i w:val="1"/>
        </w:rPr>
      </w:pPr>
      <w:r w:rsidDel="00000000" w:rsidR="00000000" w:rsidRPr="00000000">
        <w:rPr>
          <w:rFonts w:ascii="Arial" w:cs="Arial" w:eastAsia="Arial" w:hAnsi="Arial"/>
          <w:rtl w:val="0"/>
        </w:rPr>
        <w:t xml:space="preserve">Dado que esta es una asignatura con una orientación práctica, se ha contemplado que la evaluación del curso considere los desarrollos realizados por el alumno sesión a sesión.</w:t>
      </w:r>
      <w:r w:rsidDel="00000000" w:rsidR="00000000" w:rsidRPr="00000000">
        <w:rPr>
          <w:rtl w:val="0"/>
        </w:rPr>
      </w:r>
    </w:p>
    <w:p w:rsidR="00000000" w:rsidDel="00000000" w:rsidP="00000000" w:rsidRDefault="00000000" w:rsidRPr="00000000" w14:paraId="0000003B">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3C">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Evaluación</w:t>
      </w:r>
      <w:r w:rsidDel="00000000" w:rsidR="00000000" w:rsidRPr="00000000">
        <w:rPr>
          <w:rtl w:val="0"/>
        </w:rPr>
      </w:r>
    </w:p>
    <w:p w:rsidR="00000000" w:rsidDel="00000000" w:rsidP="00000000" w:rsidRDefault="00000000" w:rsidRPr="00000000" w14:paraId="0000003E">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3F">
      <w:pPr>
        <w:jc w:val="both"/>
        <w:rPr>
          <w:rFonts w:ascii="Arial" w:cs="Arial" w:eastAsia="Arial" w:hAnsi="Arial"/>
          <w:i w:val="1"/>
        </w:rPr>
      </w:pPr>
      <w:r w:rsidDel="00000000" w:rsidR="00000000" w:rsidRPr="00000000">
        <w:rPr>
          <w:rFonts w:ascii="Arial" w:cs="Arial" w:eastAsia="Arial" w:hAnsi="Arial"/>
          <w:rtl w:val="0"/>
        </w:rPr>
        <w:t xml:space="preserve">Se contempla la realización de evaluaciones parciales (controles, trabajos, prácticas de laboratorio, entre otros), dos pruebas solemnes de igual ponderación y un examen. </w:t>
      </w:r>
      <w:r w:rsidDel="00000000" w:rsidR="00000000" w:rsidRPr="00000000">
        <w:rPr>
          <w:rtl w:val="0"/>
        </w:rPr>
      </w:r>
    </w:p>
    <w:p w:rsidR="00000000" w:rsidDel="00000000" w:rsidP="00000000" w:rsidRDefault="00000000" w:rsidRPr="00000000" w14:paraId="0000004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41">
      <w:pPr>
        <w:jc w:val="both"/>
        <w:rPr>
          <w:rFonts w:ascii="Arial" w:cs="Arial" w:eastAsia="Arial" w:hAnsi="Arial"/>
          <w:i w:val="1"/>
        </w:rPr>
      </w:pPr>
      <w:r w:rsidDel="00000000" w:rsidR="00000000" w:rsidRPr="00000000">
        <w:rPr>
          <w:rFonts w:ascii="Arial" w:cs="Arial" w:eastAsia="Arial" w:hAnsi="Arial"/>
          <w:rtl w:val="0"/>
        </w:rPr>
        <w:t xml:space="preserve">Las notas parciales contemplan un mínimo de 3 laboratorios más el trabajo de archivos descrito en la sección metodología, pudiendo incluirse hasta dos evaluaciones parciales adicionales según el criterio del profesor(a) de la asignatura. En cualquier caso, el promedio de notas parciales corresponde al promedio simple entre las evaluaciones antes descritas.</w:t>
      </w:r>
      <w:r w:rsidDel="00000000" w:rsidR="00000000" w:rsidRPr="00000000">
        <w:rPr>
          <w:rtl w:val="0"/>
        </w:rPr>
      </w:r>
    </w:p>
    <w:p w:rsidR="00000000" w:rsidDel="00000000" w:rsidP="00000000" w:rsidRDefault="00000000" w:rsidRPr="00000000" w14:paraId="00000042">
      <w:pPr>
        <w:rPr>
          <w:rFonts w:ascii="Arial" w:cs="Arial" w:eastAsia="Arial" w:hAnsi="Arial"/>
          <w:i w:val="1"/>
        </w:rPr>
      </w:pPr>
      <w:r w:rsidDel="00000000" w:rsidR="00000000" w:rsidRPr="00000000">
        <w:rPr>
          <w:rtl w:val="0"/>
        </w:rPr>
      </w:r>
    </w:p>
    <w:p w:rsidR="00000000" w:rsidDel="00000000" w:rsidP="00000000" w:rsidRDefault="00000000" w:rsidRPr="00000000" w14:paraId="00000043">
      <w:pPr>
        <w:rPr>
          <w:rFonts w:ascii="Arial" w:cs="Arial" w:eastAsia="Arial" w:hAnsi="Arial"/>
          <w:i w:val="1"/>
        </w:rPr>
      </w:pPr>
      <w:r w:rsidDel="00000000" w:rsidR="00000000" w:rsidRPr="00000000">
        <w:rPr>
          <w:rFonts w:ascii="Arial" w:cs="Arial" w:eastAsia="Arial" w:hAnsi="Arial"/>
          <w:rtl w:val="0"/>
        </w:rPr>
        <w:t xml:space="preserve">La nota de presentación a examen se calcula de la siguiente forma:</w:t>
      </w:r>
      <w:r w:rsidDel="00000000" w:rsidR="00000000" w:rsidRPr="00000000">
        <w:rPr>
          <w:rtl w:val="0"/>
        </w:rPr>
      </w:r>
    </w:p>
    <w:p w:rsidR="00000000" w:rsidDel="00000000" w:rsidP="00000000" w:rsidRDefault="00000000" w:rsidRPr="00000000" w14:paraId="00000044">
      <w:pPr>
        <w:rPr>
          <w:rFonts w:ascii="Arial" w:cs="Arial" w:eastAsia="Arial" w:hAnsi="Arial"/>
          <w:i w:val="1"/>
        </w:rPr>
      </w:pPr>
      <w:r w:rsidDel="00000000" w:rsidR="00000000" w:rsidRPr="00000000">
        <w:rPr>
          <w:rtl w:val="0"/>
        </w:rPr>
      </w:r>
    </w:p>
    <w:p w:rsidR="00000000" w:rsidDel="00000000" w:rsidP="00000000" w:rsidRDefault="00000000" w:rsidRPr="00000000" w14:paraId="00000045">
      <w:pPr>
        <w:rPr>
          <w:rFonts w:ascii="Arial" w:cs="Arial" w:eastAsia="Arial" w:hAnsi="Arial"/>
          <w:i w:val="1"/>
        </w:rPr>
      </w:pPr>
      <w:r w:rsidDel="00000000" w:rsidR="00000000" w:rsidRPr="00000000">
        <w:rPr>
          <w:rFonts w:ascii="Arial" w:cs="Arial" w:eastAsia="Arial" w:hAnsi="Arial"/>
          <w:rtl w:val="0"/>
        </w:rPr>
        <w:t xml:space="preserve">Nota de Presentación = (25% Solemne 1 + 25% Solemne 2 + 20% Notas Parciales)/0.7</w:t>
      </w:r>
      <w:r w:rsidDel="00000000" w:rsidR="00000000" w:rsidRPr="00000000">
        <w:rPr>
          <w:rtl w:val="0"/>
        </w:rPr>
      </w:r>
    </w:p>
    <w:p w:rsidR="00000000" w:rsidDel="00000000" w:rsidP="00000000" w:rsidRDefault="00000000" w:rsidRPr="00000000" w14:paraId="00000046">
      <w:pPr>
        <w:rPr>
          <w:rFonts w:ascii="Arial" w:cs="Arial" w:eastAsia="Arial" w:hAnsi="Arial"/>
          <w:i w:val="1"/>
        </w:rPr>
      </w:pPr>
      <w:r w:rsidDel="00000000" w:rsidR="00000000" w:rsidRPr="00000000">
        <w:rPr>
          <w:rtl w:val="0"/>
        </w:rPr>
      </w:r>
    </w:p>
    <w:p w:rsidR="00000000" w:rsidDel="00000000" w:rsidP="00000000" w:rsidRDefault="00000000" w:rsidRPr="00000000" w14:paraId="00000047">
      <w:pPr>
        <w:rPr>
          <w:rFonts w:ascii="Arial" w:cs="Arial" w:eastAsia="Arial" w:hAnsi="Arial"/>
          <w:i w:val="1"/>
        </w:rPr>
      </w:pPr>
      <w:r w:rsidDel="00000000" w:rsidR="00000000" w:rsidRPr="00000000">
        <w:rPr>
          <w:rFonts w:ascii="Arial" w:cs="Arial" w:eastAsia="Arial" w:hAnsi="Arial"/>
          <w:rtl w:val="0"/>
        </w:rPr>
        <w:t xml:space="preserve">A su vez, la nota final del curso está dada por:</w:t>
      </w:r>
      <w:r w:rsidDel="00000000" w:rsidR="00000000" w:rsidRPr="00000000">
        <w:rPr>
          <w:rtl w:val="0"/>
        </w:rPr>
      </w:r>
    </w:p>
    <w:p w:rsidR="00000000" w:rsidDel="00000000" w:rsidP="00000000" w:rsidRDefault="00000000" w:rsidRPr="00000000" w14:paraId="00000048">
      <w:pPr>
        <w:rPr>
          <w:rFonts w:ascii="Arial" w:cs="Arial" w:eastAsia="Arial" w:hAnsi="Arial"/>
          <w:i w:val="1"/>
        </w:rPr>
      </w:pPr>
      <w:r w:rsidDel="00000000" w:rsidR="00000000" w:rsidRPr="00000000">
        <w:rPr>
          <w:rtl w:val="0"/>
        </w:rPr>
      </w:r>
    </w:p>
    <w:p w:rsidR="00000000" w:rsidDel="00000000" w:rsidP="00000000" w:rsidRDefault="00000000" w:rsidRPr="00000000" w14:paraId="00000049">
      <w:pPr>
        <w:ind w:right="46"/>
        <w:rPr>
          <w:rFonts w:ascii="Arial" w:cs="Arial" w:eastAsia="Arial" w:hAnsi="Arial"/>
          <w:i w:val="1"/>
        </w:rPr>
      </w:pPr>
      <w:r w:rsidDel="00000000" w:rsidR="00000000" w:rsidRPr="00000000">
        <w:rPr>
          <w:rFonts w:ascii="Arial" w:cs="Arial" w:eastAsia="Arial" w:hAnsi="Arial"/>
          <w:rtl w:val="0"/>
        </w:rPr>
        <w:t xml:space="preserve">Nota Final= 25% Solemne 1 + 25% Solemne 2 + 20% Notas Parciales + 30% Examen.</w:t>
      </w:r>
      <w:r w:rsidDel="00000000" w:rsidR="00000000" w:rsidRPr="00000000">
        <w:rPr>
          <w:rtl w:val="0"/>
        </w:rPr>
      </w:r>
    </w:p>
    <w:p w:rsidR="00000000" w:rsidDel="00000000" w:rsidP="00000000" w:rsidRDefault="00000000" w:rsidRPr="00000000" w14:paraId="0000004A">
      <w:pPr>
        <w:ind w:right="46"/>
        <w:rPr>
          <w:rFonts w:ascii="Arial" w:cs="Arial" w:eastAsia="Arial" w:hAnsi="Arial"/>
          <w:i w:val="1"/>
        </w:rPr>
      </w:pPr>
      <w:r w:rsidDel="00000000" w:rsidR="00000000" w:rsidRPr="00000000">
        <w:rPr>
          <w:rtl w:val="0"/>
        </w:rPr>
      </w:r>
    </w:p>
    <w:p w:rsidR="00000000" w:rsidDel="00000000" w:rsidP="00000000" w:rsidRDefault="00000000" w:rsidRPr="00000000" w14:paraId="0000004B">
      <w:pPr>
        <w:ind w:right="46"/>
        <w:jc w:val="both"/>
        <w:rPr>
          <w:rFonts w:ascii="Arial" w:cs="Arial" w:eastAsia="Arial" w:hAnsi="Arial"/>
          <w:i w:val="1"/>
        </w:rPr>
      </w:pPr>
      <w:sdt>
        <w:sdtPr>
          <w:tag w:val="goog_rdk_0"/>
        </w:sdtPr>
        <w:sdtContent>
          <w:r w:rsidDel="00000000" w:rsidR="00000000" w:rsidRPr="00000000">
            <w:rPr>
              <w:rFonts w:ascii="Arial Unicode MS" w:cs="Arial Unicode MS" w:eastAsia="Arial Unicode MS" w:hAnsi="Arial Unicode MS"/>
              <w:rtl w:val="0"/>
            </w:rPr>
            <w:t xml:space="preserve">Según regla general, para aprobar el curso debe tenerse que Nota Final ≥ 4,0 y para presentarse a Examen se debe cumplir con una Nota de Presentación ≥ 3,5. </w:t>
          </w:r>
        </w:sdtContent>
      </w:sdt>
      <w:r w:rsidDel="00000000" w:rsidR="00000000" w:rsidRPr="00000000">
        <w:rPr>
          <w:rtl w:val="0"/>
        </w:rPr>
      </w:r>
    </w:p>
    <w:p w:rsidR="00000000" w:rsidDel="00000000" w:rsidP="00000000" w:rsidRDefault="00000000" w:rsidRPr="00000000" w14:paraId="0000004C">
      <w:pPr>
        <w:ind w:right="46"/>
        <w:jc w:val="both"/>
        <w:rPr>
          <w:rFonts w:ascii="Arial" w:cs="Arial" w:eastAsia="Arial" w:hAnsi="Arial"/>
          <w:i w:val="1"/>
        </w:rPr>
      </w:pPr>
      <w:r w:rsidDel="00000000" w:rsidR="00000000" w:rsidRPr="00000000">
        <w:rPr>
          <w:rtl w:val="0"/>
        </w:rPr>
      </w:r>
    </w:p>
    <w:p w:rsidR="00000000" w:rsidDel="00000000" w:rsidP="00000000" w:rsidRDefault="00000000" w:rsidRPr="00000000" w14:paraId="0000004D">
      <w:pPr>
        <w:ind w:right="46"/>
        <w:jc w:val="both"/>
        <w:rPr>
          <w:rFonts w:ascii="Arial" w:cs="Arial" w:eastAsia="Arial" w:hAnsi="Arial"/>
          <w:i w:val="1"/>
        </w:rPr>
      </w:pPr>
      <w:r w:rsidDel="00000000" w:rsidR="00000000" w:rsidRPr="00000000">
        <w:rPr>
          <w:rFonts w:ascii="Arial" w:cs="Arial" w:eastAsia="Arial" w:hAnsi="Arial"/>
          <w:rtl w:val="0"/>
        </w:rPr>
        <w:t xml:space="preserve">La inasistencia a una prueba solemne implicará reemplazo de su nota con la Nota de Examen. El profesor podrá eximir del examen a aquellos alumnos cuyos promedios de notas parciales y de pruebas solemnes sean superiores a 5.0.</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 Básica</w:t>
      </w:r>
      <w:r w:rsidDel="00000000" w:rsidR="00000000" w:rsidRPr="00000000">
        <w:rPr>
          <w:rtl w:val="0"/>
        </w:rPr>
      </w:r>
    </w:p>
    <w:p w:rsidR="00000000" w:rsidDel="00000000" w:rsidP="00000000" w:rsidRDefault="00000000" w:rsidRPr="00000000" w14:paraId="00000051">
      <w:pPr>
        <w:tabs>
          <w:tab w:val="left" w:leader="none" w:pos="566"/>
        </w:tabs>
        <w:spacing w:before="5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Arial" w:cs="Arial" w:eastAsia="Arial" w:hAnsi="Arial"/>
          <w:i w:val="1"/>
        </w:rPr>
      </w:pPr>
      <w:r w:rsidDel="00000000" w:rsidR="00000000" w:rsidRPr="00000000">
        <w:rPr>
          <w:b w:val="1"/>
          <w:rtl w:val="0"/>
        </w:rPr>
        <w:t xml:space="preserve">Curso Intensivo de Python</w:t>
      </w:r>
      <w:r w:rsidDel="00000000" w:rsidR="00000000" w:rsidRPr="00000000">
        <w:rPr>
          <w:rtl w:val="0"/>
        </w:rPr>
        <w:t xml:space="preserve">, Eric Matthes</w:t>
      </w:r>
      <w:r w:rsidDel="00000000" w:rsidR="00000000" w:rsidRPr="00000000">
        <w:rPr>
          <w:rtl w:val="0"/>
        </w:rPr>
      </w:r>
    </w:p>
    <w:p w:rsidR="00000000" w:rsidDel="00000000" w:rsidP="00000000" w:rsidRDefault="00000000" w:rsidRPr="00000000" w14:paraId="00000053">
      <w:pPr>
        <w:numPr>
          <w:ilvl w:val="0"/>
          <w:numId w:val="1"/>
        </w:numPr>
        <w:ind w:left="720" w:hanging="360"/>
        <w:jc w:val="both"/>
        <w:rPr>
          <w:rFonts w:ascii="Arial" w:cs="Arial" w:eastAsia="Arial" w:hAnsi="Arial"/>
          <w:i w:val="1"/>
        </w:rPr>
      </w:pPr>
      <w:r w:rsidDel="00000000" w:rsidR="00000000" w:rsidRPr="00000000">
        <w:rPr>
          <w:rtl w:val="0"/>
        </w:rPr>
        <w:t xml:space="preserve">Python para análisis de datos​, Wes McKinney</w:t>
      </w: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i w:val="1"/>
        </w:rPr>
      </w:pPr>
      <w:r w:rsidDel="00000000" w:rsidR="00000000" w:rsidRPr="00000000">
        <w:rPr>
          <w:rFonts w:ascii="Arial" w:cs="Arial" w:eastAsia="Arial" w:hAnsi="Arial"/>
          <w:rtl w:val="0"/>
        </w:rPr>
        <w:t xml:space="preserve">Apuntes de Cátedra. </w:t>
      </w:r>
      <w:r w:rsidDel="00000000" w:rsidR="00000000" w:rsidRPr="00000000">
        <w:rPr>
          <w:rtl w:val="0"/>
        </w:rPr>
      </w:r>
    </w:p>
    <w:p w:rsidR="00000000" w:rsidDel="00000000" w:rsidP="00000000" w:rsidRDefault="00000000" w:rsidRPr="00000000" w14:paraId="00000055">
      <w:pPr>
        <w:tabs>
          <w:tab w:val="left" w:leader="none" w:pos="-720"/>
        </w:tabs>
        <w:rPr>
          <w:rFonts w:ascii="Arial" w:cs="Arial" w:eastAsia="Arial" w:hAnsi="Arial"/>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793105" cy="1381125"/>
                <wp:effectExtent b="0" l="0" r="0" t="0"/>
                <wp:wrapNone/>
                <wp:docPr id="3" name=""/>
                <a:graphic>
                  <a:graphicData uri="http://schemas.microsoft.com/office/word/2010/wordprocessingShape">
                    <wps:wsp>
                      <wps:cNvSpPr/>
                      <wps:cNvPr id="2" name="Shape 2"/>
                      <wps:spPr>
                        <a:xfrm>
                          <a:off x="2454210" y="3094200"/>
                          <a:ext cx="5783580" cy="1371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t xml:space="preserve">PAUTAS ETICAS BASICAS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es el uso de las ideas o trabajo de otra persona sin el adecuado consentimiento. El plagio puede ser intencional o no. El plagio intencional es el claro intento de hacer pasar el trabajo o ideas ajenas como el suyo propio para su beneficio. El plagio no intencional puede ocurrir si Ud. no conoce el mecanismo adecuado de referenciar la fuente de sus ideas e información. Si no está seguro de los métodos aceptados para referenciar, debería consultar con su profesor, tutor o personal de biblioteca.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El plagio comprobado es una actitud que puede resultar en severas sanciones disciplinarias y/o en la exclusión de la Universidad (Artículo 44, Reglamento del Estudiante de Pregrado).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165100</wp:posOffset>
                </wp:positionV>
                <wp:extent cx="5793105" cy="13811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93105" cy="1381125"/>
                        </a:xfrm>
                        <a:prstGeom prst="rect"/>
                        <a:ln/>
                      </pic:spPr>
                    </pic:pic>
                  </a:graphicData>
                </a:graphic>
              </wp:anchor>
            </w:drawing>
          </mc:Fallback>
        </mc:AlternateContent>
      </w:r>
    </w:p>
    <w:p w:rsidR="00000000" w:rsidDel="00000000" w:rsidP="00000000" w:rsidRDefault="00000000" w:rsidRPr="00000000" w14:paraId="00000056">
      <w:pPr>
        <w:tabs>
          <w:tab w:val="left" w:leader="none" w:pos="-720"/>
        </w:tabs>
        <w:ind w:left="360" w:firstLine="0"/>
        <w:jc w:val="cente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rPr>
          <w:rFonts w:ascii="Arial" w:cs="Arial" w:eastAsia="Arial" w:hAnsi="Arial"/>
          <w:i w:val="1"/>
        </w:rPr>
      </w:pPr>
      <w:r w:rsidDel="00000000" w:rsidR="00000000" w:rsidRPr="00000000">
        <w:rPr>
          <w:rtl w:val="0"/>
        </w:rPr>
      </w:r>
    </w:p>
    <w:p w:rsidR="00000000" w:rsidDel="00000000" w:rsidP="00000000" w:rsidRDefault="00000000" w:rsidRPr="00000000" w14:paraId="00000060">
      <w:pPr>
        <w:rPr>
          <w:rFonts w:ascii="Arial" w:cs="Arial" w:eastAsia="Arial" w:hAnsi="Arial"/>
          <w:i w:val="1"/>
        </w:rPr>
      </w:pPr>
      <w:r w:rsidDel="00000000" w:rsidR="00000000" w:rsidRPr="00000000">
        <w:rPr>
          <w:rFonts w:ascii="Arial" w:cs="Arial" w:eastAsia="Arial" w:hAnsi="Arial"/>
          <w:rtl w:val="0"/>
        </w:rPr>
        <w:t xml:space="preserve">Elaborado por: Jonathan Frez</w:t>
      </w:r>
      <w:r w:rsidDel="00000000" w:rsidR="00000000" w:rsidRPr="00000000">
        <w:rPr>
          <w:rtl w:val="0"/>
        </w:rPr>
      </w:r>
    </w:p>
    <w:p w:rsidR="00000000" w:rsidDel="00000000" w:rsidP="00000000" w:rsidRDefault="00000000" w:rsidRPr="00000000" w14:paraId="00000061">
      <w:pPr>
        <w:rPr>
          <w:rFonts w:ascii="Arial" w:cs="Arial" w:eastAsia="Arial" w:hAnsi="Arial"/>
          <w:i w:val="1"/>
        </w:rPr>
      </w:pPr>
      <w:r w:rsidDel="00000000" w:rsidR="00000000" w:rsidRPr="00000000">
        <w:rPr>
          <w:rFonts w:ascii="Arial" w:cs="Arial" w:eastAsia="Arial" w:hAnsi="Arial"/>
          <w:rtl w:val="0"/>
        </w:rPr>
        <w:t xml:space="preserve">Fecha revisión: Marzo de 2025</w:t>
      </w:r>
      <w:r w:rsidDel="00000000" w:rsidR="00000000" w:rsidRPr="00000000">
        <w:rPr>
          <w:rtl w:val="0"/>
        </w:rPr>
      </w:r>
    </w:p>
    <w:p w:rsidR="00000000" w:rsidDel="00000000" w:rsidP="00000000" w:rsidRDefault="00000000" w:rsidRPr="00000000" w14:paraId="00000062">
      <w:pPr>
        <w:rPr>
          <w:rFonts w:ascii="Arial" w:cs="Arial" w:eastAsia="Arial" w:hAnsi="Arial"/>
          <w:i w:val="1"/>
        </w:rPr>
      </w:pPr>
      <w:r w:rsidDel="00000000" w:rsidR="00000000" w:rsidRPr="00000000">
        <w:rPr>
          <w:rFonts w:ascii="Arial" w:cs="Arial" w:eastAsia="Arial" w:hAnsi="Arial"/>
          <w:rtl w:val="0"/>
        </w:rPr>
        <w:t xml:space="preserve">Fecha vigencia: Marzo de 2026</w:t>
      </w: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4" w:hanging="360"/>
      </w:pPr>
      <w:rPr/>
    </w:lvl>
    <w:lvl w:ilvl="1">
      <w:start w:val="1"/>
      <w:numFmt w:val="decimal"/>
      <w:lvlText w:val="%2."/>
      <w:lvlJc w:val="left"/>
      <w:pPr>
        <w:ind w:left="266" w:hanging="360"/>
      </w:pPr>
      <w:rPr/>
    </w:lvl>
    <w:lvl w:ilvl="2">
      <w:start w:val="1"/>
      <w:numFmt w:val="decimal"/>
      <w:lvlText w:val="%3."/>
      <w:lvlJc w:val="left"/>
      <w:pPr>
        <w:ind w:left="626" w:hanging="360"/>
      </w:pPr>
      <w:rPr/>
    </w:lvl>
    <w:lvl w:ilvl="3">
      <w:start w:val="1"/>
      <w:numFmt w:val="decimal"/>
      <w:lvlText w:val="%4."/>
      <w:lvlJc w:val="left"/>
      <w:pPr>
        <w:ind w:left="986" w:hanging="360"/>
      </w:pPr>
      <w:rPr/>
    </w:lvl>
    <w:lvl w:ilvl="4">
      <w:start w:val="1"/>
      <w:numFmt w:val="decimal"/>
      <w:lvlText w:val="%5."/>
      <w:lvlJc w:val="left"/>
      <w:pPr>
        <w:ind w:left="1346" w:hanging="360"/>
      </w:pPr>
      <w:rPr/>
    </w:lvl>
    <w:lvl w:ilvl="5">
      <w:start w:val="1"/>
      <w:numFmt w:val="decimal"/>
      <w:lvlText w:val="%6."/>
      <w:lvlJc w:val="left"/>
      <w:pPr>
        <w:ind w:left="1706" w:hanging="360"/>
      </w:pPr>
      <w:rPr/>
    </w:lvl>
    <w:lvl w:ilvl="6">
      <w:start w:val="1"/>
      <w:numFmt w:val="decimal"/>
      <w:lvlText w:val="%7."/>
      <w:lvlJc w:val="left"/>
      <w:pPr>
        <w:ind w:left="2066" w:hanging="360"/>
      </w:pPr>
      <w:rPr/>
    </w:lvl>
    <w:lvl w:ilvl="7">
      <w:start w:val="1"/>
      <w:numFmt w:val="decimal"/>
      <w:lvlText w:val="%8."/>
      <w:lvlJc w:val="left"/>
      <w:pPr>
        <w:ind w:left="2426" w:hanging="360"/>
      </w:pPr>
      <w:rPr/>
    </w:lvl>
    <w:lvl w:ilvl="8">
      <w:start w:val="1"/>
      <w:numFmt w:val="decimal"/>
      <w:lvlText w:val="%9."/>
      <w:lvlJc w:val="left"/>
      <w:pPr>
        <w:ind w:left="2786"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566" w:hanging="426"/>
      </w:pPr>
      <w:rPr>
        <w:rFonts w:ascii="Arial" w:cs="Arial" w:eastAsia="Arial" w:hAnsi="Arial"/>
        <w:b w:val="1"/>
        <w:i w:val="0"/>
        <w:sz w:val="22"/>
        <w:szCs w:val="22"/>
      </w:rPr>
    </w:lvl>
    <w:lvl w:ilvl="1">
      <w:start w:val="0"/>
      <w:numFmt w:val="bullet"/>
      <w:lvlText w:val="-"/>
      <w:lvlJc w:val="left"/>
      <w:pPr>
        <w:ind w:left="849" w:hanging="347.9999999999999"/>
      </w:pPr>
      <w:rPr>
        <w:rFonts w:ascii="Arial" w:cs="Arial" w:eastAsia="Arial" w:hAnsi="Arial"/>
        <w:sz w:val="22"/>
        <w:szCs w:val="22"/>
      </w:rPr>
    </w:lvl>
    <w:lvl w:ilvl="2">
      <w:start w:val="0"/>
      <w:numFmt w:val="bullet"/>
      <w:lvlText w:val="•"/>
      <w:lvlJc w:val="left"/>
      <w:pPr>
        <w:ind w:left="1817" w:hanging="348.0000000000002"/>
      </w:pPr>
      <w:rPr/>
    </w:lvl>
    <w:lvl w:ilvl="3">
      <w:start w:val="0"/>
      <w:numFmt w:val="bullet"/>
      <w:lvlText w:val="•"/>
      <w:lvlJc w:val="left"/>
      <w:pPr>
        <w:ind w:left="2795" w:hanging="348"/>
      </w:pPr>
      <w:rPr/>
    </w:lvl>
    <w:lvl w:ilvl="4">
      <w:start w:val="0"/>
      <w:numFmt w:val="bullet"/>
      <w:lvlText w:val="•"/>
      <w:lvlJc w:val="left"/>
      <w:pPr>
        <w:ind w:left="3773" w:hanging="348"/>
      </w:pPr>
      <w:rPr/>
    </w:lvl>
    <w:lvl w:ilvl="5">
      <w:start w:val="0"/>
      <w:numFmt w:val="bullet"/>
      <w:lvlText w:val="•"/>
      <w:lvlJc w:val="left"/>
      <w:pPr>
        <w:ind w:left="4751" w:hanging="348"/>
      </w:pPr>
      <w:rPr/>
    </w:lvl>
    <w:lvl w:ilvl="6">
      <w:start w:val="0"/>
      <w:numFmt w:val="bullet"/>
      <w:lvlText w:val="•"/>
      <w:lvlJc w:val="left"/>
      <w:pPr>
        <w:ind w:left="5728" w:hanging="348"/>
      </w:pPr>
      <w:rPr/>
    </w:lvl>
    <w:lvl w:ilvl="7">
      <w:start w:val="0"/>
      <w:numFmt w:val="bullet"/>
      <w:lvlText w:val="•"/>
      <w:lvlJc w:val="left"/>
      <w:pPr>
        <w:ind w:left="6706" w:hanging="347.9999999999991"/>
      </w:pPr>
      <w:rPr/>
    </w:lvl>
    <w:lvl w:ilvl="8">
      <w:start w:val="0"/>
      <w:numFmt w:val="bullet"/>
      <w:lvlText w:val="•"/>
      <w:lvlJc w:val="left"/>
      <w:pPr>
        <w:ind w:left="7684" w:hanging="348"/>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BD0A16"/>
    <w:pPr>
      <w:widowControl w:val="0"/>
      <w:autoSpaceDE w:val="0"/>
      <w:autoSpaceDN w:val="0"/>
      <w:spacing w:after="0" w:line="240" w:lineRule="auto"/>
    </w:pPr>
    <w:rPr>
      <w:rFonts w:ascii="Calibri" w:cs="Calibri" w:eastAsia="Calibri" w:hAnsi="Calibri"/>
      <w:kern w:val="0"/>
      <w:sz w:val="22"/>
      <w:szCs w:val="22"/>
      <w:lang w:bidi="es-ES" w:eastAsia="es-ES" w:val="es-ES"/>
    </w:rPr>
  </w:style>
  <w:style w:type="paragraph" w:styleId="Heading1">
    <w:name w:val="heading 1"/>
    <w:basedOn w:val="Normal"/>
    <w:next w:val="Normal"/>
    <w:link w:val="Heading1Char"/>
    <w:uiPriority w:val="9"/>
    <w:qFormat w:val="1"/>
    <w:rsid w:val="00BD0A16"/>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D0A16"/>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D0A16"/>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D0A16"/>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D0A16"/>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D0A16"/>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D0A16"/>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D0A16"/>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D0A16"/>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D0A16"/>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BD0A16"/>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BD0A16"/>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BD0A16"/>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BD0A16"/>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BD0A1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D0A1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D0A1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D0A1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D0A16"/>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D0A1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D0A1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D0A1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D0A1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D0A16"/>
    <w:rPr>
      <w:i w:val="1"/>
      <w:iCs w:val="1"/>
      <w:color w:val="404040" w:themeColor="text1" w:themeTint="0000BF"/>
    </w:rPr>
  </w:style>
  <w:style w:type="paragraph" w:styleId="ListParagraph">
    <w:name w:val="List Paragraph"/>
    <w:basedOn w:val="Normal"/>
    <w:link w:val="ListParagraphChar"/>
    <w:uiPriority w:val="34"/>
    <w:qFormat w:val="1"/>
    <w:rsid w:val="00BD0A16"/>
    <w:pPr>
      <w:ind w:left="720"/>
      <w:contextualSpacing w:val="1"/>
    </w:pPr>
  </w:style>
  <w:style w:type="character" w:styleId="IntenseEmphasis">
    <w:name w:val="Intense Emphasis"/>
    <w:basedOn w:val="DefaultParagraphFont"/>
    <w:uiPriority w:val="21"/>
    <w:qFormat w:val="1"/>
    <w:rsid w:val="00BD0A16"/>
    <w:rPr>
      <w:i w:val="1"/>
      <w:iCs w:val="1"/>
      <w:color w:val="2f5496" w:themeColor="accent1" w:themeShade="0000BF"/>
    </w:rPr>
  </w:style>
  <w:style w:type="paragraph" w:styleId="IntenseQuote">
    <w:name w:val="Intense Quote"/>
    <w:basedOn w:val="Normal"/>
    <w:next w:val="Normal"/>
    <w:link w:val="IntenseQuoteChar"/>
    <w:uiPriority w:val="30"/>
    <w:qFormat w:val="1"/>
    <w:rsid w:val="00BD0A16"/>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D0A16"/>
    <w:rPr>
      <w:i w:val="1"/>
      <w:iCs w:val="1"/>
      <w:color w:val="2f5496" w:themeColor="accent1" w:themeShade="0000BF"/>
    </w:rPr>
  </w:style>
  <w:style w:type="character" w:styleId="IntenseReference">
    <w:name w:val="Intense Reference"/>
    <w:basedOn w:val="DefaultParagraphFont"/>
    <w:uiPriority w:val="32"/>
    <w:qFormat w:val="1"/>
    <w:rsid w:val="00BD0A16"/>
    <w:rPr>
      <w:b w:val="1"/>
      <w:bCs w:val="1"/>
      <w:smallCaps w:val="1"/>
      <w:color w:val="2f5496" w:themeColor="accent1" w:themeShade="0000BF"/>
      <w:spacing w:val="5"/>
    </w:rPr>
  </w:style>
  <w:style w:type="character" w:styleId="ListParagraphChar" w:customStyle="1">
    <w:name w:val="List Paragraph Char"/>
    <w:basedOn w:val="DefaultParagraphFont"/>
    <w:link w:val="ListParagraph"/>
    <w:uiPriority w:val="34"/>
    <w:qFormat w:val="1"/>
    <w:locked w:val="1"/>
    <w:rsid w:val="00BD0A16"/>
  </w:style>
  <w:style w:type="character" w:styleId="Strong">
    <w:name w:val="Strong"/>
    <w:basedOn w:val="DefaultParagraphFont"/>
    <w:uiPriority w:val="22"/>
    <w:qFormat w:val="1"/>
    <w:rsid w:val="00BD0A16"/>
    <w:rPr>
      <w:b w:val="1"/>
      <w:bCs w:val="1"/>
    </w:rPr>
  </w:style>
  <w:style w:type="character" w:styleId="relative" w:customStyle="1">
    <w:name w:val="relative"/>
    <w:basedOn w:val="DefaultParagraphFont"/>
    <w:rsid w:val="00BD0A16"/>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2lj/PT7uOvtZhwGIVXmVdSE4nw==">CgMxLjAaJAoBMBIfCh0IB0IZCgVBcmlhbBIQQXJpYWwgVW5pY29kZSBNUzgAciExX2owYUR5enJYNk1WR01XN3ROX0JISUY4Q1FzWV9BU2E=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2025-03-23T21:24:00Z</dcterms:created>
  <dc:creator>Jonathan Frez Zachary</dc:creator>
</cp:coreProperties>
</file>