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ind w:right="46"/>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Facultad de Ingeniería y Ciencias</w:t>
        <w:br w:type="textWrapping"/>
        <w:t xml:space="preserve">Escuela de Informática y Telecomunicaciones</w:t>
      </w:r>
    </w:p>
    <w:p w:rsidR="00000000" w:rsidDel="00000000" w:rsidP="00000000" w:rsidRDefault="00000000" w:rsidRPr="00000000" w14:paraId="00000002">
      <w:pPr>
        <w:ind w:right="46"/>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3">
      <w:pPr>
        <w:ind w:right="46"/>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PROGRAMA DE ASIGNATURA</w:t>
        <w:br w:type="textWrapping"/>
      </w:r>
      <w:r w:rsidDel="00000000" w:rsidR="00000000" w:rsidRPr="00000000">
        <w:rPr>
          <w:rFonts w:ascii="Arial" w:cs="Arial" w:eastAsia="Arial" w:hAnsi="Arial"/>
          <w:sz w:val="20"/>
          <w:szCs w:val="20"/>
          <w:rtl w:val="0"/>
        </w:rPr>
        <w:t xml:space="preserve">Data Science</w:t>
      </w:r>
    </w:p>
    <w:p w:rsidR="00000000" w:rsidDel="00000000" w:rsidP="00000000" w:rsidRDefault="00000000" w:rsidRPr="00000000" w14:paraId="00000004">
      <w:pPr>
        <w:ind w:right="46"/>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05">
      <w:pPr>
        <w:widowControl w:val="0"/>
        <w:numPr>
          <w:ilvl w:val="0"/>
          <w:numId w:val="1"/>
        </w:numPr>
        <w:tabs>
          <w:tab w:val="left" w:leader="none" w:pos="565"/>
          <w:tab w:val="left" w:leader="none" w:pos="566"/>
        </w:tabs>
        <w:ind w:left="566" w:hanging="426"/>
        <w:rPr>
          <w:i w:val="1"/>
          <w:sz w:val="20"/>
          <w:szCs w:val="20"/>
        </w:rPr>
      </w:pPr>
      <w:r w:rsidDel="00000000" w:rsidR="00000000" w:rsidRPr="00000000">
        <w:rPr>
          <w:rFonts w:ascii="Arial" w:cs="Arial" w:eastAsia="Arial" w:hAnsi="Arial"/>
          <w:b w:val="1"/>
          <w:sz w:val="20"/>
          <w:szCs w:val="20"/>
          <w:rtl w:val="0"/>
        </w:rPr>
        <w:t xml:space="preserve">Identificación de la asignatura:</w:t>
      </w:r>
      <w:r w:rsidDel="00000000" w:rsidR="00000000" w:rsidRPr="00000000">
        <w:rPr>
          <w:rtl w:val="0"/>
        </w:rPr>
      </w:r>
    </w:p>
    <w:p w:rsidR="00000000" w:rsidDel="00000000" w:rsidP="00000000" w:rsidRDefault="00000000" w:rsidRPr="00000000" w14:paraId="00000006">
      <w:pPr>
        <w:widowControl w:val="0"/>
        <w:tabs>
          <w:tab w:val="left" w:leader="none" w:pos="565"/>
          <w:tab w:val="left" w:leader="none" w:pos="566"/>
        </w:tabs>
        <w:ind w:left="566" w:firstLine="0"/>
        <w:rPr>
          <w:rFonts w:ascii="Arial" w:cs="Arial" w:eastAsia="Arial" w:hAnsi="Arial"/>
          <w:b w:val="1"/>
          <w:i w:val="1"/>
          <w:sz w:val="20"/>
          <w:szCs w:val="20"/>
        </w:rPr>
      </w:pPr>
      <w:r w:rsidDel="00000000" w:rsidR="00000000" w:rsidRPr="00000000">
        <w:rPr>
          <w:rtl w:val="0"/>
        </w:rPr>
      </w:r>
    </w:p>
    <w:tbl>
      <w:tblPr>
        <w:tblStyle w:val="Table1"/>
        <w:tblpPr w:leftFromText="180" w:rightFromText="180" w:topFromText="180" w:bottomFromText="180" w:vertAnchor="text" w:horzAnchor="text" w:tblpX="569.9999999999998" w:tblpY="0"/>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5"/>
        <w:gridCol w:w="5625"/>
        <w:tblGridChange w:id="0">
          <w:tblGrid>
            <w:gridCol w:w="3195"/>
            <w:gridCol w:w="5625"/>
          </w:tblGrid>
        </w:tblGridChange>
      </w:tblGrid>
      <w:tr>
        <w:trPr>
          <w:cantSplit w:val="0"/>
          <w:tblHeader w:val="0"/>
        </w:trPr>
        <w:tc>
          <w:tcPr>
            <w:gridSpan w:val="2"/>
          </w:tcPr>
          <w:p w:rsidR="00000000" w:rsidDel="00000000" w:rsidP="00000000" w:rsidRDefault="00000000" w:rsidRPr="00000000" w14:paraId="00000007">
            <w:pPr>
              <w:jc w:val="both"/>
              <w:rPr>
                <w:rFonts w:ascii="Arial" w:cs="Arial" w:eastAsia="Arial" w:hAnsi="Arial"/>
                <w:sz w:val="20"/>
                <w:szCs w:val="20"/>
              </w:rPr>
            </w:pPr>
            <w:bookmarkStart w:colFirst="0" w:colLast="0" w:name="_heading=h.lcmmlez0d37" w:id="0"/>
            <w:bookmarkEnd w:id="0"/>
            <w:r w:rsidDel="00000000" w:rsidR="00000000" w:rsidRPr="00000000">
              <w:rPr>
                <w:rFonts w:ascii="Arial" w:cs="Arial" w:eastAsia="Arial" w:hAnsi="Arial"/>
                <w:sz w:val="20"/>
                <w:szCs w:val="20"/>
                <w:rtl w:val="0"/>
              </w:rPr>
              <w:t xml:space="preserve">Nombre de la Asignatura: Data Science</w:t>
            </w:r>
          </w:p>
        </w:tc>
      </w:tr>
      <w:tr>
        <w:trPr>
          <w:cantSplit w:val="0"/>
          <w:tblHeader w:val="0"/>
        </w:trPr>
        <w:tc>
          <w:tcPr/>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Códigos: CIT-3620 </w:t>
            </w:r>
          </w:p>
        </w:tc>
        <w:tc>
          <w:tcPr/>
          <w:p w:rsidR="00000000" w:rsidDel="00000000" w:rsidP="00000000" w:rsidRDefault="00000000" w:rsidRPr="00000000" w14:paraId="0000000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Créditos: 6</w:t>
            </w:r>
          </w:p>
        </w:tc>
      </w:tr>
      <w:tr>
        <w:trPr>
          <w:cantSplit w:val="0"/>
          <w:tblHeader w:val="0"/>
        </w:trPr>
        <w:tc>
          <w:tcPr/>
          <w:p w:rsidR="00000000" w:rsidDel="00000000" w:rsidP="00000000" w:rsidRDefault="00000000" w:rsidRPr="00000000" w14:paraId="0000000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Duración: Semestral</w:t>
            </w:r>
          </w:p>
        </w:tc>
        <w:tc>
          <w:tcPr/>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Ubicación en el plan de estudios: Semestre 9 </w:t>
            </w:r>
          </w:p>
        </w:tc>
      </w:tr>
      <w:tr>
        <w:trPr>
          <w:cantSplit w:val="0"/>
          <w:tblHeader w:val="0"/>
        </w:trPr>
        <w:tc>
          <w:tcPr>
            <w:gridSpan w:val="2"/>
          </w:tcPr>
          <w:p w:rsidR="00000000" w:rsidDel="00000000" w:rsidP="00000000" w:rsidRDefault="00000000" w:rsidRPr="00000000" w14:paraId="0000000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Requisitos: CIT-2309 Big Data, CIT-2313 Inteligencia Artificial</w:t>
            </w:r>
          </w:p>
        </w:tc>
      </w:tr>
      <w:tr>
        <w:trPr>
          <w:cantSplit w:val="0"/>
          <w:tblHeader w:val="0"/>
        </w:trPr>
        <w:tc>
          <w:tcPr>
            <w:gridSpan w:val="2"/>
          </w:tcPr>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cátedras semanales: 2 cátedras</w:t>
            </w:r>
          </w:p>
        </w:tc>
      </w:tr>
      <w:tr>
        <w:trPr>
          <w:cantSplit w:val="0"/>
          <w:tblHeader w:val="0"/>
        </w:trPr>
        <w:tc>
          <w:tcPr>
            <w:gridSpan w:val="2"/>
          </w:tcPr>
          <w:p w:rsidR="00000000" w:rsidDel="00000000" w:rsidP="00000000" w:rsidRDefault="00000000" w:rsidRPr="00000000" w14:paraId="0000001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Sesiones de Ayudantía: 1</w:t>
            </w:r>
          </w:p>
        </w:tc>
      </w:tr>
    </w:tbl>
    <w:p w:rsidR="00000000" w:rsidDel="00000000" w:rsidP="00000000" w:rsidRDefault="00000000" w:rsidRPr="00000000" w14:paraId="00000013">
      <w:pPr>
        <w:widowControl w:val="0"/>
        <w:numPr>
          <w:ilvl w:val="0"/>
          <w:numId w:val="1"/>
        </w:numPr>
        <w:tabs>
          <w:tab w:val="left" w:leader="none" w:pos="565"/>
          <w:tab w:val="left" w:leader="none" w:pos="566"/>
        </w:tabs>
        <w:ind w:left="566" w:hanging="426"/>
        <w:rPr>
          <w:i w:val="1"/>
          <w:sz w:val="20"/>
          <w:szCs w:val="20"/>
        </w:rPr>
      </w:pPr>
      <w:r w:rsidDel="00000000" w:rsidR="00000000" w:rsidRPr="00000000">
        <w:rPr>
          <w:rFonts w:ascii="Arial" w:cs="Arial" w:eastAsia="Arial" w:hAnsi="Arial"/>
          <w:b w:val="1"/>
          <w:sz w:val="20"/>
          <w:szCs w:val="20"/>
          <w:rtl w:val="0"/>
        </w:rPr>
        <w:t xml:space="preserve">Descripción de la asignatura:</w:t>
      </w:r>
      <w:r w:rsidDel="00000000" w:rsidR="00000000" w:rsidRPr="00000000">
        <w:rPr>
          <w:rtl w:val="0"/>
        </w:rPr>
      </w:r>
    </w:p>
    <w:p w:rsidR="00000000" w:rsidDel="00000000" w:rsidP="00000000" w:rsidRDefault="00000000" w:rsidRPr="00000000" w14:paraId="00000014">
      <w:pPr>
        <w:tabs>
          <w:tab w:val="left" w:leader="none" w:pos="565"/>
          <w:tab w:val="left" w:leader="none" w:pos="566"/>
        </w:tabs>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5">
      <w:pPr>
        <w:tabs>
          <w:tab w:val="left" w:leader="none" w:pos="565"/>
          <w:tab w:val="left" w:leader="none" w:pos="566"/>
        </w:tabs>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Curso aplicado, orientado al desarrollo de proyectos interdisciplinarios en ciencia de datos, donde los/as estudiantes diseñan, ejecutan y comunican soluciones basadas en datos para problemas reales de distintas industrias. Se trabaja con estudios de caso de alto impacto, integrando habilidades técnicas con la comprensión del contexto de aplicación, la ética del uso de datos y la colaboración con perfiles no técnicos.</w:t>
      </w:r>
      <w:r w:rsidDel="00000000" w:rsidR="00000000" w:rsidRPr="00000000">
        <w:rPr>
          <w:rFonts w:ascii="Arial" w:cs="Arial" w:eastAsia="Arial" w:hAnsi="Arial"/>
          <w:b w:val="1"/>
          <w:sz w:val="20"/>
          <w:szCs w:val="20"/>
          <w:rtl w:val="0"/>
        </w:rPr>
        <w:br w:type="textWrapp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5"/>
          <w:tab w:val="left" w:leader="none" w:pos="566"/>
        </w:tabs>
        <w:spacing w:after="0" w:before="0" w:line="240" w:lineRule="auto"/>
        <w:ind w:left="565"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Resultados de aprendizaje: </w:t>
      </w:r>
      <w:r w:rsidDel="00000000" w:rsidR="00000000" w:rsidRPr="00000000">
        <w:rPr>
          <w:rtl w:val="0"/>
        </w:rPr>
      </w:r>
    </w:p>
    <w:p w:rsidR="00000000" w:rsidDel="00000000" w:rsidP="00000000" w:rsidRDefault="00000000" w:rsidRPr="00000000" w14:paraId="00000017">
      <w:pPr>
        <w:tabs>
          <w:tab w:val="left" w:leader="none" w:pos="565"/>
          <w:tab w:val="left" w:leader="none" w:pos="566"/>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18">
      <w:pPr>
        <w:numPr>
          <w:ilvl w:val="0"/>
          <w:numId w:val="2"/>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Desarrolla soluciones de ciencia de datos, contextualizadas a problemas reales e interdisciplinarios.</w:t>
      </w:r>
    </w:p>
    <w:p w:rsidR="00000000" w:rsidDel="00000000" w:rsidP="00000000" w:rsidRDefault="00000000" w:rsidRPr="00000000" w14:paraId="00000019">
      <w:pPr>
        <w:numPr>
          <w:ilvl w:val="0"/>
          <w:numId w:val="2"/>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Participa en equipos, colaborando con especialistas de otras áreas para entender problemas, formular hipótesis y comunicar resultados.</w:t>
      </w:r>
    </w:p>
    <w:p w:rsidR="00000000" w:rsidDel="00000000" w:rsidP="00000000" w:rsidRDefault="00000000" w:rsidRPr="00000000" w14:paraId="0000001A">
      <w:pPr>
        <w:numPr>
          <w:ilvl w:val="0"/>
          <w:numId w:val="2"/>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Aplica herramientas de ciencia de datos de manera estratégica, desde la recolección y limpieza de datos hasta el modelado y visualización.</w:t>
      </w:r>
    </w:p>
    <w:p w:rsidR="00000000" w:rsidDel="00000000" w:rsidP="00000000" w:rsidRDefault="00000000" w:rsidRPr="00000000" w14:paraId="0000001B">
      <w:pPr>
        <w:numPr>
          <w:ilvl w:val="0"/>
          <w:numId w:val="2"/>
        </w:numPr>
        <w:spacing w:after="280" w:before="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Comunica hallazgos de forma efectiva a públicos técnicos y no técnicos mediante informes, dashboards y presentaciones.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Unidades Temáticas:</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Fonts w:ascii="Arial" w:cs="Arial" w:eastAsia="Arial" w:hAnsi="Arial"/>
          <w:b w:val="1"/>
          <w:sz w:val="20"/>
          <w:szCs w:val="20"/>
          <w:rtl w:val="0"/>
        </w:rPr>
        <w:t xml:space="preserve">Unidad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Contexto y desafíos en ciencia de datos interdisciplinaria</w:t>
      </w:r>
      <w:r w:rsidDel="00000000" w:rsidR="00000000" w:rsidRPr="00000000">
        <w:rPr>
          <w:rtl w:val="0"/>
        </w:rPr>
      </w:r>
    </w:p>
    <w:p w:rsidR="00000000" w:rsidDel="00000000" w:rsidP="00000000" w:rsidRDefault="00000000" w:rsidRPr="00000000" w14:paraId="00000020">
      <w:pPr>
        <w:numPr>
          <w:ilvl w:val="1"/>
          <w:numId w:val="3"/>
        </w:numPr>
        <w:spacing w:after="0" w:before="28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Rol del científico de datos en distintas industrias</w:t>
      </w:r>
    </w:p>
    <w:p w:rsidR="00000000" w:rsidDel="00000000" w:rsidP="00000000" w:rsidRDefault="00000000" w:rsidRPr="00000000" w14:paraId="00000021">
      <w:pPr>
        <w:numPr>
          <w:ilvl w:val="1"/>
          <w:numId w:val="3"/>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Comunicación efectiva con perfiles no técnicos</w:t>
      </w:r>
    </w:p>
    <w:p w:rsidR="00000000" w:rsidDel="00000000" w:rsidP="00000000" w:rsidRDefault="00000000" w:rsidRPr="00000000" w14:paraId="00000022">
      <w:pPr>
        <w:numPr>
          <w:ilvl w:val="1"/>
          <w:numId w:val="3"/>
        </w:numPr>
        <w:spacing w:after="28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Ética, sesgo y responsabilidad en la toma de decisiones basadas en datos</w:t>
      </w:r>
    </w:p>
    <w:p w:rsidR="00000000" w:rsidDel="00000000" w:rsidP="00000000" w:rsidRDefault="00000000" w:rsidRPr="00000000" w14:paraId="00000023">
      <w:pPr>
        <w:numPr>
          <w:ilvl w:val="0"/>
          <w:numId w:val="3"/>
        </w:numPr>
        <w:spacing w:after="280" w:before="0" w:lineRule="auto"/>
        <w:ind w:left="720" w:hanging="360"/>
        <w:rPr/>
      </w:pPr>
      <w:r w:rsidDel="00000000" w:rsidR="00000000" w:rsidRPr="00000000">
        <w:rPr>
          <w:rFonts w:ascii="Arial" w:cs="Arial" w:eastAsia="Arial" w:hAnsi="Arial"/>
          <w:b w:val="1"/>
          <w:sz w:val="20"/>
          <w:szCs w:val="20"/>
          <w:rtl w:val="0"/>
        </w:rPr>
        <w:t xml:space="preserve">Unidad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Estructura del proyecto de ciencia de datos</w:t>
      </w:r>
      <w:r w:rsidDel="00000000" w:rsidR="00000000" w:rsidRPr="00000000">
        <w:rPr>
          <w:rtl w:val="0"/>
        </w:rPr>
      </w:r>
    </w:p>
    <w:p w:rsidR="00000000" w:rsidDel="00000000" w:rsidP="00000000" w:rsidRDefault="00000000" w:rsidRPr="00000000" w14:paraId="00000024">
      <w:pPr>
        <w:numPr>
          <w:ilvl w:val="1"/>
          <w:numId w:val="3"/>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Formulación del problema y validación con stakeholders</w:t>
      </w:r>
    </w:p>
    <w:p w:rsidR="00000000" w:rsidDel="00000000" w:rsidP="00000000" w:rsidRDefault="00000000" w:rsidRPr="00000000" w14:paraId="00000025">
      <w:pPr>
        <w:numPr>
          <w:ilvl w:val="1"/>
          <w:numId w:val="3"/>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Definición de métricas de éxito y restricciones prácticas</w:t>
      </w:r>
    </w:p>
    <w:p w:rsidR="00000000" w:rsidDel="00000000" w:rsidP="00000000" w:rsidRDefault="00000000" w:rsidRPr="00000000" w14:paraId="00000026">
      <w:pPr>
        <w:numPr>
          <w:ilvl w:val="1"/>
          <w:numId w:val="3"/>
        </w:numPr>
        <w:spacing w:after="0" w:before="0" w:lineRule="auto"/>
        <w:ind w:left="1440" w:hanging="360"/>
        <w:rPr>
          <w:rFonts w:ascii="Arial" w:cs="Arial" w:eastAsia="Arial" w:hAnsi="Arial"/>
        </w:rPr>
      </w:pPr>
      <w:r w:rsidDel="00000000" w:rsidR="00000000" w:rsidRPr="00000000">
        <w:rPr>
          <w:rFonts w:ascii="Arial" w:cs="Arial" w:eastAsia="Arial" w:hAnsi="Arial"/>
          <w:sz w:val="20"/>
          <w:szCs w:val="20"/>
          <w:rtl w:val="0"/>
        </w:rPr>
        <w:t xml:space="preserve">Diseño del pipeline de trabajo</w:t>
      </w:r>
    </w:p>
    <w:p w:rsidR="00000000" w:rsidDel="00000000" w:rsidP="00000000" w:rsidRDefault="00000000" w:rsidRPr="00000000" w14:paraId="00000027">
      <w:pPr>
        <w:spacing w:after="0" w:before="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3"/>
        </w:numPr>
        <w:spacing w:after="0" w:afterAutospacing="0" w:before="0" w:lineRule="auto"/>
        <w:ind w:left="720" w:hanging="360"/>
        <w:rPr/>
      </w:pPr>
      <w:r w:rsidDel="00000000" w:rsidR="00000000" w:rsidRPr="00000000">
        <w:rPr>
          <w:rFonts w:ascii="Arial" w:cs="Arial" w:eastAsia="Arial" w:hAnsi="Arial"/>
          <w:b w:val="1"/>
          <w:sz w:val="20"/>
          <w:szCs w:val="20"/>
          <w:rtl w:val="0"/>
        </w:rPr>
        <w:t xml:space="preserve">Unidad 3: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Estudios de caso por industria</w:t>
      </w:r>
      <w:r w:rsidDel="00000000" w:rsidR="00000000" w:rsidRPr="00000000">
        <w:rPr>
          <w:rFonts w:ascii="Arial" w:cs="Arial" w:eastAsia="Arial" w:hAnsi="Arial"/>
          <w:i w:val="0"/>
          <w:smallCaps w:val="0"/>
          <w:strike w:val="0"/>
          <w:color w:val="000000"/>
          <w:sz w:val="20"/>
          <w:szCs w:val="20"/>
          <w:u w:val="none"/>
          <w:shd w:fill="auto" w:val="clear"/>
          <w:vertAlign w:val="baseline"/>
          <w:rtl w:val="0"/>
        </w:rPr>
        <w:br w:type="textWrapping"/>
      </w:r>
      <w:r w:rsidDel="00000000" w:rsidR="00000000" w:rsidRPr="00000000">
        <w:rPr>
          <w:rFonts w:ascii="Arial" w:cs="Arial" w:eastAsia="Arial" w:hAnsi="Arial"/>
          <w:i w:val="1"/>
          <w:smallCaps w:val="0"/>
          <w:strike w:val="0"/>
          <w:color w:val="000000"/>
          <w:sz w:val="20"/>
          <w:szCs w:val="20"/>
          <w:u w:val="none"/>
          <w:shd w:fill="auto" w:val="clear"/>
          <w:vertAlign w:val="baseline"/>
          <w:rtl w:val="0"/>
        </w:rPr>
        <w:t xml:space="preserve">Se desarrollarán ejemplos concretos y datasets para trabajo práctico, se sugieren temas a analizar:</w:t>
      </w:r>
      <w:r w:rsidDel="00000000" w:rsidR="00000000" w:rsidRPr="00000000">
        <w:rPr>
          <w:rtl w:val="0"/>
        </w:rPr>
      </w:r>
    </w:p>
    <w:p w:rsidR="00000000" w:rsidDel="00000000" w:rsidP="00000000" w:rsidRDefault="00000000" w:rsidRPr="00000000" w14:paraId="00000029">
      <w:pPr>
        <w:numPr>
          <w:ilvl w:val="1"/>
          <w:numId w:val="3"/>
        </w:numPr>
        <w:spacing w:after="0" w:afterAutospacing="0" w:before="0" w:lineRule="auto"/>
        <w:ind w:left="1440" w:hanging="360"/>
        <w:rPr/>
      </w:pPr>
      <w:r w:rsidDel="00000000" w:rsidR="00000000" w:rsidRPr="00000000">
        <w:rPr>
          <w:rFonts w:ascii="Arial" w:cs="Arial" w:eastAsia="Arial" w:hAnsi="Arial"/>
          <w:b w:val="1"/>
          <w:sz w:val="20"/>
          <w:szCs w:val="20"/>
          <w:rtl w:val="0"/>
        </w:rPr>
        <w:t xml:space="preserve">Salud</w:t>
      </w:r>
      <w:r w:rsidDel="00000000" w:rsidR="00000000" w:rsidRPr="00000000">
        <w:rPr>
          <w:rFonts w:ascii="Arial" w:cs="Arial" w:eastAsia="Arial" w:hAnsi="Arial"/>
          <w:sz w:val="20"/>
          <w:szCs w:val="20"/>
          <w:rtl w:val="0"/>
        </w:rPr>
        <w:t xml:space="preserve">: predicción de diagnósticos, optimización de recursos hospitalarios</w:t>
      </w:r>
    </w:p>
    <w:p w:rsidR="00000000" w:rsidDel="00000000" w:rsidP="00000000" w:rsidRDefault="00000000" w:rsidRPr="00000000" w14:paraId="0000002A">
      <w:pPr>
        <w:numPr>
          <w:ilvl w:val="1"/>
          <w:numId w:val="3"/>
        </w:numPr>
        <w:spacing w:after="0" w:afterAutospacing="0" w:before="0" w:lineRule="auto"/>
        <w:ind w:left="1440" w:hanging="360"/>
        <w:rPr/>
      </w:pPr>
      <w:r w:rsidDel="00000000" w:rsidR="00000000" w:rsidRPr="00000000">
        <w:rPr>
          <w:rFonts w:ascii="Arial" w:cs="Arial" w:eastAsia="Arial" w:hAnsi="Arial"/>
          <w:b w:val="1"/>
          <w:sz w:val="20"/>
          <w:szCs w:val="20"/>
          <w:rtl w:val="0"/>
        </w:rPr>
        <w:t xml:space="preserve">Finanzas</w:t>
      </w:r>
      <w:r w:rsidDel="00000000" w:rsidR="00000000" w:rsidRPr="00000000">
        <w:rPr>
          <w:rFonts w:ascii="Arial" w:cs="Arial" w:eastAsia="Arial" w:hAnsi="Arial"/>
          <w:sz w:val="20"/>
          <w:szCs w:val="20"/>
          <w:rtl w:val="0"/>
        </w:rPr>
        <w:t xml:space="preserve">: segmentación de clientes, detección de fraude</w:t>
      </w:r>
    </w:p>
    <w:p w:rsidR="00000000" w:rsidDel="00000000" w:rsidP="00000000" w:rsidRDefault="00000000" w:rsidRPr="00000000" w14:paraId="0000002B">
      <w:pPr>
        <w:numPr>
          <w:ilvl w:val="1"/>
          <w:numId w:val="3"/>
        </w:numPr>
        <w:spacing w:after="0" w:afterAutospacing="0" w:before="0" w:lineRule="auto"/>
        <w:ind w:left="1440" w:hanging="360"/>
        <w:rPr/>
      </w:pPr>
      <w:r w:rsidDel="00000000" w:rsidR="00000000" w:rsidRPr="00000000">
        <w:rPr>
          <w:rFonts w:ascii="Arial" w:cs="Arial" w:eastAsia="Arial" w:hAnsi="Arial"/>
          <w:b w:val="1"/>
          <w:sz w:val="20"/>
          <w:szCs w:val="20"/>
          <w:rtl w:val="0"/>
        </w:rPr>
        <w:t xml:space="preserve">Retail/Marketing</w:t>
      </w:r>
      <w:r w:rsidDel="00000000" w:rsidR="00000000" w:rsidRPr="00000000">
        <w:rPr>
          <w:rFonts w:ascii="Arial" w:cs="Arial" w:eastAsia="Arial" w:hAnsi="Arial"/>
          <w:sz w:val="20"/>
          <w:szCs w:val="20"/>
          <w:rtl w:val="0"/>
        </w:rPr>
        <w:t xml:space="preserve">: análisis de comportamiento, recomendadores</w:t>
      </w:r>
    </w:p>
    <w:p w:rsidR="00000000" w:rsidDel="00000000" w:rsidP="00000000" w:rsidRDefault="00000000" w:rsidRPr="00000000" w14:paraId="0000002C">
      <w:pPr>
        <w:numPr>
          <w:ilvl w:val="1"/>
          <w:numId w:val="3"/>
        </w:numPr>
        <w:spacing w:after="0" w:afterAutospacing="0" w:before="0" w:lineRule="auto"/>
        <w:ind w:left="1440" w:hanging="360"/>
        <w:rPr/>
      </w:pPr>
      <w:r w:rsidDel="00000000" w:rsidR="00000000" w:rsidRPr="00000000">
        <w:rPr>
          <w:rFonts w:ascii="Arial" w:cs="Arial" w:eastAsia="Arial" w:hAnsi="Arial"/>
          <w:b w:val="1"/>
          <w:sz w:val="20"/>
          <w:szCs w:val="20"/>
          <w:rtl w:val="0"/>
        </w:rPr>
        <w:t xml:space="preserve">Transporte y logística</w:t>
      </w:r>
      <w:r w:rsidDel="00000000" w:rsidR="00000000" w:rsidRPr="00000000">
        <w:rPr>
          <w:rFonts w:ascii="Arial" w:cs="Arial" w:eastAsia="Arial" w:hAnsi="Arial"/>
          <w:sz w:val="20"/>
          <w:szCs w:val="20"/>
          <w:rtl w:val="0"/>
        </w:rPr>
        <w:t xml:space="preserve">: optimización de rutas, demanda y congestión</w:t>
      </w:r>
    </w:p>
    <w:p w:rsidR="00000000" w:rsidDel="00000000" w:rsidP="00000000" w:rsidRDefault="00000000" w:rsidRPr="00000000" w14:paraId="0000002D">
      <w:pPr>
        <w:numPr>
          <w:ilvl w:val="1"/>
          <w:numId w:val="3"/>
        </w:numPr>
        <w:spacing w:after="0" w:afterAutospacing="0" w:before="0" w:lineRule="auto"/>
        <w:ind w:left="1440" w:hanging="360"/>
        <w:rPr/>
      </w:pPr>
      <w:r w:rsidDel="00000000" w:rsidR="00000000" w:rsidRPr="00000000">
        <w:rPr>
          <w:rFonts w:ascii="Arial" w:cs="Arial" w:eastAsia="Arial" w:hAnsi="Arial"/>
          <w:b w:val="1"/>
          <w:sz w:val="20"/>
          <w:szCs w:val="20"/>
          <w:rtl w:val="0"/>
        </w:rPr>
        <w:t xml:space="preserve">Energía y medio ambiente</w:t>
      </w:r>
      <w:r w:rsidDel="00000000" w:rsidR="00000000" w:rsidRPr="00000000">
        <w:rPr>
          <w:rFonts w:ascii="Arial" w:cs="Arial" w:eastAsia="Arial" w:hAnsi="Arial"/>
          <w:sz w:val="20"/>
          <w:szCs w:val="20"/>
          <w:rtl w:val="0"/>
        </w:rPr>
        <w:t xml:space="preserve">: consumo energético, análisis climático</w:t>
      </w:r>
    </w:p>
    <w:p w:rsidR="00000000" w:rsidDel="00000000" w:rsidP="00000000" w:rsidRDefault="00000000" w:rsidRPr="00000000" w14:paraId="0000002E">
      <w:pPr>
        <w:numPr>
          <w:ilvl w:val="1"/>
          <w:numId w:val="3"/>
        </w:numPr>
        <w:spacing w:after="280" w:before="0" w:lineRule="auto"/>
        <w:ind w:left="1440" w:hanging="360"/>
        <w:rPr/>
      </w:pPr>
      <w:r w:rsidDel="00000000" w:rsidR="00000000" w:rsidRPr="00000000">
        <w:rPr>
          <w:rFonts w:ascii="Arial" w:cs="Arial" w:eastAsia="Arial" w:hAnsi="Arial"/>
          <w:b w:val="1"/>
          <w:sz w:val="20"/>
          <w:szCs w:val="20"/>
          <w:rtl w:val="0"/>
        </w:rPr>
        <w:t xml:space="preserve">Educación</w:t>
      </w:r>
      <w:r w:rsidDel="00000000" w:rsidR="00000000" w:rsidRPr="00000000">
        <w:rPr>
          <w:rFonts w:ascii="Arial" w:cs="Arial" w:eastAsia="Arial" w:hAnsi="Arial"/>
          <w:sz w:val="20"/>
          <w:szCs w:val="20"/>
          <w:rtl w:val="0"/>
        </w:rPr>
        <w:t xml:space="preserve">: predicción de deserción, personalización de contenidos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Fonts w:ascii="Arial" w:cs="Arial" w:eastAsia="Arial" w:hAnsi="Arial"/>
          <w:b w:val="1"/>
          <w:sz w:val="20"/>
          <w:szCs w:val="20"/>
          <w:rtl w:val="0"/>
        </w:rPr>
        <w:t xml:space="preserve">Unidad 4: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del proyecto final</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rPr>
      </w:pPr>
      <w:r w:rsidDel="00000000" w:rsidR="00000000" w:rsidRPr="00000000">
        <w:rPr>
          <w:rFonts w:ascii="Arial" w:cs="Arial" w:eastAsia="Arial" w:hAnsi="Arial"/>
          <w:sz w:val="20"/>
          <w:szCs w:val="20"/>
          <w:rtl w:val="0"/>
        </w:rPr>
        <w:t xml:space="preserve">Selección de dominio e identificación de problema real</w:t>
      </w:r>
    </w:p>
    <w:p w:rsidR="00000000" w:rsidDel="00000000" w:rsidP="00000000" w:rsidRDefault="00000000" w:rsidRPr="00000000" w14:paraId="000000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rPr>
      </w:pPr>
      <w:r w:rsidDel="00000000" w:rsidR="00000000" w:rsidRPr="00000000">
        <w:rPr>
          <w:rFonts w:ascii="Arial" w:cs="Arial" w:eastAsia="Arial" w:hAnsi="Arial"/>
          <w:sz w:val="20"/>
          <w:szCs w:val="20"/>
          <w:rtl w:val="0"/>
        </w:rPr>
        <w:t xml:space="preserve">Desarrollo iterativo en equipo (con entregas parciales)</w:t>
      </w:r>
    </w:p>
    <w:p w:rsidR="00000000" w:rsidDel="00000000" w:rsidP="00000000" w:rsidRDefault="00000000" w:rsidRPr="00000000" w14:paraId="0000003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b w:val="1"/>
        </w:rPr>
      </w:pPr>
      <w:r w:rsidDel="00000000" w:rsidR="00000000" w:rsidRPr="00000000">
        <w:rPr>
          <w:rFonts w:ascii="Arial" w:cs="Arial" w:eastAsia="Arial" w:hAnsi="Arial"/>
          <w:sz w:val="20"/>
          <w:szCs w:val="20"/>
          <w:rtl w:val="0"/>
        </w:rPr>
        <w:t xml:space="preserve">Validación, visualización y presentación de resultados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6"/>
        </w:tabs>
        <w:spacing w:after="0" w:before="0" w:line="240" w:lineRule="auto"/>
        <w:ind w:left="566"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widowControl w:val="0"/>
        <w:numPr>
          <w:ilvl w:val="0"/>
          <w:numId w:val="1"/>
        </w:numPr>
        <w:spacing w:before="56" w:lineRule="auto"/>
        <w:ind w:left="566" w:hanging="426"/>
        <w:rPr>
          <w:i w:val="1"/>
          <w:sz w:val="20"/>
          <w:szCs w:val="20"/>
        </w:rPr>
      </w:pPr>
      <w:r w:rsidDel="00000000" w:rsidR="00000000" w:rsidRPr="00000000">
        <w:rPr>
          <w:rFonts w:ascii="Arial" w:cs="Arial" w:eastAsia="Arial" w:hAnsi="Arial"/>
          <w:b w:val="1"/>
          <w:sz w:val="20"/>
          <w:szCs w:val="20"/>
          <w:rtl w:val="0"/>
        </w:rPr>
        <w:t xml:space="preserve">Descripción general del método de enseñanza:</w:t>
      </w:r>
      <w:r w:rsidDel="00000000" w:rsidR="00000000" w:rsidRPr="00000000">
        <w:rPr>
          <w:rtl w:val="0"/>
        </w:rPr>
      </w:r>
    </w:p>
    <w:p w:rsidR="00000000" w:rsidDel="00000000" w:rsidP="00000000" w:rsidRDefault="00000000" w:rsidRPr="00000000" w14:paraId="00000037">
      <w:pPr>
        <w:tabs>
          <w:tab w:val="left" w:leader="none" w:pos="566"/>
        </w:tabs>
        <w:spacing w:before="56"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8">
      <w:pPr>
        <w:tabs>
          <w:tab w:val="left" w:leader="none" w:pos="566"/>
        </w:tabs>
        <w:spacing w:before="5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curso se desarrolla como un laboratorio práctico con foco en trabajo en equipo y resolución de problemas reales. Cada grupo de estudiantes abordará un proyecto aplicado desde una perspectiva interdisciplinaria, en colaboración con expertos o usuarios de otras disciplinas (o mediante simulaciones guiadas).</w:t>
      </w:r>
    </w:p>
    <w:p w:rsidR="00000000" w:rsidDel="00000000" w:rsidP="00000000" w:rsidRDefault="00000000" w:rsidRPr="00000000" w14:paraId="00000039">
      <w:pPr>
        <w:tabs>
          <w:tab w:val="left" w:leader="none" w:pos="566"/>
        </w:tabs>
        <w:spacing w:before="5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tabs>
          <w:tab w:val="left" w:leader="none" w:pos="566"/>
        </w:tabs>
        <w:spacing w:before="56" w:lineRule="auto"/>
        <w:jc w:val="both"/>
        <w:rPr>
          <w:rFonts w:ascii="Arial" w:cs="Arial" w:eastAsia="Arial" w:hAnsi="Arial"/>
          <w:b w:val="1"/>
          <w:i w:val="1"/>
          <w:sz w:val="20"/>
          <w:szCs w:val="20"/>
        </w:rPr>
      </w:pPr>
      <w:r w:rsidDel="00000000" w:rsidR="00000000" w:rsidRPr="00000000">
        <w:rPr>
          <w:rFonts w:ascii="Arial" w:cs="Arial" w:eastAsia="Arial" w:hAnsi="Arial"/>
          <w:sz w:val="20"/>
          <w:szCs w:val="20"/>
          <w:rtl w:val="0"/>
        </w:rPr>
        <w:t xml:space="preserve">Se trabajará con herramientas estándar de ciencia de datos (Python, Pandas, Scikit-learn, Streamlit, GitHub, etc.) y se incentivará el uso de recursos abiertos (datasets públicos, APIs gubernamentales, Kaggle, etc.). Las sesiones combinan clases cortas, talleres, trabajo guiado y presentaciones de avance.</w:t>
      </w:r>
      <w:r w:rsidDel="00000000" w:rsidR="00000000" w:rsidRPr="00000000">
        <w:rPr>
          <w:rtl w:val="0"/>
        </w:rPr>
      </w:r>
    </w:p>
    <w:p w:rsidR="00000000" w:rsidDel="00000000" w:rsidP="00000000" w:rsidRDefault="00000000" w:rsidRPr="00000000" w14:paraId="0000003B">
      <w:pPr>
        <w:tabs>
          <w:tab w:val="left" w:leader="none" w:pos="566"/>
        </w:tabs>
        <w:spacing w:before="56"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3C">
      <w:pPr>
        <w:widowControl w:val="0"/>
        <w:numPr>
          <w:ilvl w:val="0"/>
          <w:numId w:val="1"/>
        </w:numPr>
        <w:tabs>
          <w:tab w:val="left" w:leader="none" w:pos="566"/>
        </w:tabs>
        <w:spacing w:before="56" w:lineRule="auto"/>
        <w:ind w:left="566" w:hanging="426"/>
        <w:rPr>
          <w:i w:val="1"/>
          <w:sz w:val="20"/>
          <w:szCs w:val="20"/>
        </w:rPr>
      </w:pPr>
      <w:r w:rsidDel="00000000" w:rsidR="00000000" w:rsidRPr="00000000">
        <w:rPr>
          <w:rFonts w:ascii="Arial" w:cs="Arial" w:eastAsia="Arial" w:hAnsi="Arial"/>
          <w:b w:val="1"/>
          <w:sz w:val="20"/>
          <w:szCs w:val="20"/>
          <w:rtl w:val="0"/>
        </w:rPr>
        <w:t xml:space="preserve">Descripción general de la modalidad de evaluación:</w:t>
      </w:r>
      <w:r w:rsidDel="00000000" w:rsidR="00000000" w:rsidRPr="00000000">
        <w:rPr>
          <w:rtl w:val="0"/>
        </w:rPr>
      </w:r>
    </w:p>
    <w:p w:rsidR="00000000" w:rsidDel="00000000" w:rsidP="00000000" w:rsidRDefault="00000000" w:rsidRPr="00000000" w14:paraId="0000003D">
      <w:pPr>
        <w:tabs>
          <w:tab w:val="left" w:leader="none" w:pos="566"/>
        </w:tabs>
        <w:spacing w:before="56"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3E">
      <w:pPr>
        <w:tabs>
          <w:tab w:val="left" w:leader="none" w:pos="566"/>
        </w:tabs>
        <w:spacing w:before="5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evaluación se centra en el desarrollo progresivo de un proyecto de ciencia de datos con entregas parciales durante el semestre, complementado con trabajos prácticos y dos pruebas solemnes. Se evalúan tanto las competencias técnicas como la capacidad de comunicar resultados a distintos públicos.</w:t>
      </w:r>
    </w:p>
    <w:p w:rsidR="00000000" w:rsidDel="00000000" w:rsidP="00000000" w:rsidRDefault="00000000" w:rsidRPr="00000000" w14:paraId="0000003F">
      <w:pPr>
        <w:tabs>
          <w:tab w:val="left" w:leader="none" w:pos="566"/>
        </w:tabs>
        <w:spacing w:before="56" w:lineRule="auto"/>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Entregas del proyecto final: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El proyecto se evalúa en etapas a lo largo del semestre:</w:t>
      </w:r>
    </w:p>
    <w:p w:rsidR="00000000" w:rsidDel="00000000" w:rsidP="00000000" w:rsidRDefault="00000000" w:rsidRPr="00000000" w14:paraId="00000040">
      <w:pPr>
        <w:numPr>
          <w:ilvl w:val="0"/>
          <w:numId w:val="5"/>
        </w:numPr>
        <w:spacing w:after="0" w:before="280" w:lineRule="auto"/>
        <w:ind w:left="720" w:hanging="360"/>
        <w:rPr/>
      </w:pPr>
      <w:r w:rsidDel="00000000" w:rsidR="00000000" w:rsidRPr="00000000">
        <w:rPr>
          <w:rFonts w:ascii="Arial" w:cs="Arial" w:eastAsia="Arial" w:hAnsi="Arial"/>
          <w:sz w:val="20"/>
          <w:szCs w:val="20"/>
          <w:rtl w:val="0"/>
        </w:rPr>
        <w:t xml:space="preserve">Propuesta de proyecto y definición del problema</w:t>
      </w:r>
    </w:p>
    <w:p w:rsidR="00000000" w:rsidDel="00000000" w:rsidP="00000000" w:rsidRDefault="00000000" w:rsidRPr="00000000" w14:paraId="00000041">
      <w:pPr>
        <w:numPr>
          <w:ilvl w:val="0"/>
          <w:numId w:val="5"/>
        </w:numPr>
        <w:spacing w:after="0" w:before="0" w:lineRule="auto"/>
        <w:ind w:left="720" w:hanging="360"/>
        <w:rPr/>
      </w:pPr>
      <w:r w:rsidDel="00000000" w:rsidR="00000000" w:rsidRPr="00000000">
        <w:rPr>
          <w:rFonts w:ascii="Arial" w:cs="Arial" w:eastAsia="Arial" w:hAnsi="Arial"/>
          <w:sz w:val="20"/>
          <w:szCs w:val="20"/>
          <w:rtl w:val="0"/>
        </w:rPr>
        <w:t xml:space="preserve">Avance 1: exploración de datos + visualización</w:t>
      </w:r>
    </w:p>
    <w:p w:rsidR="00000000" w:rsidDel="00000000" w:rsidP="00000000" w:rsidRDefault="00000000" w:rsidRPr="00000000" w14:paraId="00000042">
      <w:pPr>
        <w:numPr>
          <w:ilvl w:val="0"/>
          <w:numId w:val="5"/>
        </w:numPr>
        <w:spacing w:after="0" w:before="0" w:lineRule="auto"/>
        <w:ind w:left="720" w:hanging="360"/>
        <w:rPr/>
      </w:pPr>
      <w:r w:rsidDel="00000000" w:rsidR="00000000" w:rsidRPr="00000000">
        <w:rPr>
          <w:rFonts w:ascii="Arial" w:cs="Arial" w:eastAsia="Arial" w:hAnsi="Arial"/>
          <w:sz w:val="20"/>
          <w:szCs w:val="20"/>
          <w:rtl w:val="0"/>
        </w:rPr>
        <w:t xml:space="preserve">Avance 2: modelado y validación </w:t>
      </w:r>
    </w:p>
    <w:p w:rsidR="00000000" w:rsidDel="00000000" w:rsidP="00000000" w:rsidRDefault="00000000" w:rsidRPr="00000000" w14:paraId="00000043">
      <w:pPr>
        <w:numPr>
          <w:ilvl w:val="0"/>
          <w:numId w:val="5"/>
        </w:numPr>
        <w:spacing w:after="280" w:before="0" w:lineRule="auto"/>
        <w:ind w:left="720" w:hanging="360"/>
        <w:rPr/>
      </w:pPr>
      <w:r w:rsidDel="00000000" w:rsidR="00000000" w:rsidRPr="00000000">
        <w:rPr>
          <w:rFonts w:ascii="Arial" w:cs="Arial" w:eastAsia="Arial" w:hAnsi="Arial"/>
          <w:sz w:val="20"/>
          <w:szCs w:val="20"/>
          <w:rtl w:val="0"/>
        </w:rPr>
        <w:t xml:space="preserve">Informe final + presentación oral</w:t>
      </w:r>
    </w:p>
    <w:p w:rsidR="00000000" w:rsidDel="00000000" w:rsidP="00000000" w:rsidRDefault="00000000" w:rsidRPr="00000000" w14:paraId="00000044">
      <w:pPr>
        <w:tabs>
          <w:tab w:val="left" w:leader="none" w:pos="566"/>
        </w:tabs>
        <w:spacing w:before="56"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5">
      <w:pPr>
        <w:tabs>
          <w:tab w:val="left" w:leader="none" w:pos="566"/>
        </w:tabs>
        <w:spacing w:before="56" w:lineRule="auto"/>
        <w:jc w:val="both"/>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66"/>
        </w:tabs>
        <w:spacing w:after="0" w:before="56" w:line="240" w:lineRule="auto"/>
        <w:ind w:left="566" w:right="0" w:hanging="426"/>
        <w:jc w:val="left"/>
        <w:rPr>
          <w:i w:val="1"/>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Bibliografía Básica Obligatoria:</w:t>
      </w:r>
      <w:r w:rsidDel="00000000" w:rsidR="00000000" w:rsidRPr="00000000">
        <w:rPr>
          <w:rtl w:val="0"/>
        </w:rPr>
      </w:r>
    </w:p>
    <w:p w:rsidR="00000000" w:rsidDel="00000000" w:rsidP="00000000" w:rsidRDefault="00000000" w:rsidRPr="00000000" w14:paraId="00000047">
      <w:pPr>
        <w:widowControl w:val="0"/>
        <w:tabs>
          <w:tab w:val="left" w:leader="none" w:pos="566"/>
        </w:tabs>
        <w:spacing w:before="56" w:lineRule="auto"/>
        <w:ind w:left="1440" w:hanging="360"/>
        <w:rPr>
          <w:rFonts w:ascii="Arial" w:cs="Arial" w:eastAsia="Arial" w:hAnsi="Arial"/>
          <w:b w:val="1"/>
          <w:i w:val="1"/>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Cathy O’Neil y Rachel Schutt. Doing Data Science. O’Reilly. </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Jake VanderPlas. Python Data Science Handbook. O’Reilly. </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Aurélien Géron. Hands-On Machine Learning. O’Reilly. </w:t>
      </w:r>
    </w:p>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Eric Ma, Alice Zhao. Communicating Data with Python. </w:t>
      </w:r>
    </w:p>
    <w:p w:rsidR="00000000" w:rsidDel="00000000" w:rsidP="00000000" w:rsidRDefault="00000000" w:rsidRPr="00000000" w14:paraId="000000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Documentación oficial: Pandas, Scikit-learn, Streamlit, FastAPI </w:t>
      </w:r>
    </w:p>
    <w:p w:rsidR="00000000" w:rsidDel="00000000" w:rsidP="00000000" w:rsidRDefault="00000000" w:rsidRPr="00000000" w14:paraId="0000004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0"/>
          <w:szCs w:val="20"/>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Casos de estudio y datasets: </w:t>
      </w:r>
      <w:hyperlink r:id="rId7">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kaggle.com</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hyperlink r:id="rId8">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data.gov</w:t>
        </w:r>
      </w:hyperlink>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hyperlink r:id="rId9">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ourworldindata.org</w:t>
        </w:r>
      </w:hyperlink>
      <w:r w:rsidDel="00000000" w:rsidR="00000000" w:rsidRPr="00000000">
        <w:rPr>
          <w:rtl w:val="0"/>
        </w:rPr>
      </w:r>
    </w:p>
    <w:p w:rsidR="00000000" w:rsidDel="00000000" w:rsidP="00000000" w:rsidRDefault="00000000" w:rsidRPr="00000000" w14:paraId="0000004E">
      <w:pPr>
        <w:tabs>
          <w:tab w:val="left" w:leader="none" w:pos="-720"/>
        </w:tabs>
        <w:ind w:left="360" w:firstLine="0"/>
        <w:jc w:val="cente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4F">
      <w:pPr>
        <w:tabs>
          <w:tab w:val="left" w:leader="none" w:pos="-720"/>
        </w:tabs>
        <w:ind w:left="36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Pr>
        <mc:AlternateContent>
          <mc:Choice Requires="wpg">
            <w:drawing>
              <wp:inline distB="0" distT="0" distL="0" distR="0">
                <wp:extent cx="5800725" cy="1390650"/>
                <wp:effectExtent b="0" l="0" r="0" t="0"/>
                <wp:docPr id="41" name=""/>
                <a:graphic>
                  <a:graphicData uri="http://schemas.microsoft.com/office/word/2010/wordprocessingShape">
                    <wps:wsp>
                      <wps:cNvSpPr/>
                      <wps:cNvPr id="2" name="Shape 2"/>
                      <wps:spPr>
                        <a:xfrm>
                          <a:off x="2455163" y="3094200"/>
                          <a:ext cx="5781675" cy="137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5800725" cy="1390650"/>
                <wp:effectExtent b="0" l="0" r="0" t="0"/>
                <wp:docPr id="4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800725" cy="1390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0">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1">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Elaborado por: Jonathan Frez</w:t>
      </w:r>
      <w:r w:rsidDel="00000000" w:rsidR="00000000" w:rsidRPr="00000000">
        <w:rPr>
          <w:rtl w:val="0"/>
        </w:rPr>
      </w:r>
    </w:p>
    <w:p w:rsidR="00000000" w:rsidDel="00000000" w:rsidP="00000000" w:rsidRDefault="00000000" w:rsidRPr="00000000" w14:paraId="00000052">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revisión: Marzo de 2025</w:t>
      </w:r>
      <w:r w:rsidDel="00000000" w:rsidR="00000000" w:rsidRPr="00000000">
        <w:rPr>
          <w:rtl w:val="0"/>
        </w:rPr>
      </w:r>
    </w:p>
    <w:p w:rsidR="00000000" w:rsidDel="00000000" w:rsidP="00000000" w:rsidRDefault="00000000" w:rsidRPr="00000000" w14:paraId="00000053">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Fecha vigencia: Marzo de 2026</w:t>
      </w:r>
      <w:r w:rsidDel="00000000" w:rsidR="00000000" w:rsidRPr="00000000">
        <w:rPr>
          <w:rtl w:val="0"/>
        </w:rPr>
      </w:r>
    </w:p>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6" w:hanging="426"/>
      </w:pPr>
      <w:rPr>
        <w:rFonts w:ascii="Arial" w:cs="Arial" w:eastAsia="Arial" w:hAnsi="Arial"/>
        <w:b w:val="1"/>
        <w:i w:val="0"/>
        <w:sz w:val="22"/>
        <w:szCs w:val="22"/>
      </w:rPr>
    </w:lvl>
    <w:lvl w:ilvl="1">
      <w:start w:val="0"/>
      <w:numFmt w:val="lowerLetter"/>
      <w:lvlText w:val="%2."/>
      <w:lvlJc w:val="left"/>
      <w:pPr>
        <w:ind w:left="849" w:hanging="347.99999999999983"/>
      </w:pPr>
      <w:rPr>
        <w:rFonts w:ascii="Arial" w:cs="Arial" w:eastAsia="Arial" w:hAnsi="Arial"/>
        <w:sz w:val="22"/>
        <w:szCs w:val="22"/>
      </w:rPr>
    </w:lvl>
    <w:lvl w:ilvl="2">
      <w:start w:val="0"/>
      <w:numFmt w:val="lowerRoman"/>
      <w:lvlText w:val="%3."/>
      <w:lvlJc w:val="right"/>
      <w:pPr>
        <w:ind w:left="1817" w:hanging="348.0000000000002"/>
      </w:pPr>
      <w:rPr/>
    </w:lvl>
    <w:lvl w:ilvl="3">
      <w:start w:val="0"/>
      <w:numFmt w:val="decimal"/>
      <w:lvlText w:val="%4."/>
      <w:lvlJc w:val="left"/>
      <w:pPr>
        <w:ind w:left="2795" w:hanging="348"/>
      </w:pPr>
      <w:rPr/>
    </w:lvl>
    <w:lvl w:ilvl="4">
      <w:start w:val="0"/>
      <w:numFmt w:val="lowerLetter"/>
      <w:lvlText w:val="%5."/>
      <w:lvlJc w:val="left"/>
      <w:pPr>
        <w:ind w:left="3773" w:hanging="348"/>
      </w:pPr>
      <w:rPr/>
    </w:lvl>
    <w:lvl w:ilvl="5">
      <w:start w:val="0"/>
      <w:numFmt w:val="lowerRoman"/>
      <w:lvlText w:val="%6."/>
      <w:lvlJc w:val="right"/>
      <w:pPr>
        <w:ind w:left="4751" w:hanging="348"/>
      </w:pPr>
      <w:rPr/>
    </w:lvl>
    <w:lvl w:ilvl="6">
      <w:start w:val="0"/>
      <w:numFmt w:val="decimal"/>
      <w:lvlText w:val="%7."/>
      <w:lvlJc w:val="left"/>
      <w:pPr>
        <w:ind w:left="5728" w:hanging="348"/>
      </w:pPr>
      <w:rPr/>
    </w:lvl>
    <w:lvl w:ilvl="7">
      <w:start w:val="0"/>
      <w:numFmt w:val="lowerLetter"/>
      <w:lvlText w:val="%8."/>
      <w:lvlJc w:val="left"/>
      <w:pPr>
        <w:ind w:left="6706" w:hanging="347.9999999999991"/>
      </w:pPr>
      <w:rPr/>
    </w:lvl>
    <w:lvl w:ilvl="8">
      <w:start w:val="0"/>
      <w:numFmt w:val="lowerRoman"/>
      <w:lvlText w:val="%9."/>
      <w:lvlJc w:val="right"/>
      <w:pPr>
        <w:ind w:left="7684" w:hanging="348"/>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rFonts w:ascii="Courier New" w:cs="Courier New" w:eastAsia="Courier New" w:hAnsi="Courier New"/>
      </w:rPr>
    </w:lvl>
    <w:lvl w:ilvl="2">
      <w:start w:val="1"/>
      <w:numFmt w:val="lowerRoman"/>
      <w:lvlText w:val="%3."/>
      <w:lvlJc w:val="right"/>
      <w:pPr>
        <w:ind w:left="2160" w:hanging="360"/>
      </w:pPr>
      <w:rPr>
        <w:rFonts w:ascii="Noto Sans Symbols" w:cs="Noto Sans Symbols" w:eastAsia="Noto Sans Symbols" w:hAnsi="Noto Sans Symbols"/>
      </w:rPr>
    </w:lvl>
    <w:lvl w:ilvl="3">
      <w:start w:val="1"/>
      <w:numFmt w:val="decimal"/>
      <w:lvlText w:val="%4."/>
      <w:lvlJc w:val="left"/>
      <w:pPr>
        <w:ind w:left="2880" w:hanging="360"/>
      </w:pPr>
      <w:rPr>
        <w:rFonts w:ascii="Noto Sans Symbols" w:cs="Noto Sans Symbols" w:eastAsia="Noto Sans Symbols" w:hAnsi="Noto Sans Symbols"/>
      </w:rPr>
    </w:lvl>
    <w:lvl w:ilvl="4">
      <w:start w:val="1"/>
      <w:numFmt w:val="lowerLetter"/>
      <w:lvlText w:val="%5."/>
      <w:lvlJc w:val="left"/>
      <w:pPr>
        <w:ind w:left="3600" w:hanging="360"/>
      </w:pPr>
      <w:rPr>
        <w:rFonts w:ascii="Courier New" w:cs="Courier New" w:eastAsia="Courier New" w:hAnsi="Courier New"/>
      </w:rPr>
    </w:lvl>
    <w:lvl w:ilvl="5">
      <w:start w:val="1"/>
      <w:numFmt w:val="lowerRoman"/>
      <w:lvlText w:val="%6."/>
      <w:lvlJc w:val="right"/>
      <w:pPr>
        <w:ind w:left="4320" w:hanging="360"/>
      </w:pPr>
      <w:rPr>
        <w:rFonts w:ascii="Noto Sans Symbols" w:cs="Noto Sans Symbols" w:eastAsia="Noto Sans Symbols" w:hAnsi="Noto Sans Symbols"/>
      </w:rPr>
    </w:lvl>
    <w:lvl w:ilvl="6">
      <w:start w:val="1"/>
      <w:numFmt w:val="decimal"/>
      <w:lvlText w:val="%7."/>
      <w:lvlJc w:val="left"/>
      <w:pPr>
        <w:ind w:left="5040" w:hanging="360"/>
      </w:pPr>
      <w:rPr>
        <w:rFonts w:ascii="Noto Sans Symbols" w:cs="Noto Sans Symbols" w:eastAsia="Noto Sans Symbols" w:hAnsi="Noto Sans Symbols"/>
      </w:rPr>
    </w:lvl>
    <w:lvl w:ilvl="7">
      <w:start w:val="1"/>
      <w:numFmt w:val="lowerLetter"/>
      <w:lvlText w:val="%8."/>
      <w:lvlJc w:val="left"/>
      <w:pPr>
        <w:ind w:left="5760" w:hanging="360"/>
      </w:pPr>
      <w:rPr>
        <w:rFonts w:ascii="Courier New" w:cs="Courier New" w:eastAsia="Courier New" w:hAnsi="Courier New"/>
      </w:rPr>
    </w:lvl>
    <w:lvl w:ilvl="8">
      <w:start w:val="1"/>
      <w:numFmt w:val="lowerRoman"/>
      <w:lvlText w:val="%9."/>
      <w:lvlJc w:val="righ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Calibri" w:cs="Calibri" w:eastAsia="Calibri" w:hAnsi="Calibri"/>
      <w:sz w:val="56"/>
      <w:szCs w:val="56"/>
    </w:rPr>
  </w:style>
  <w:style w:type="paragraph" w:styleId="Normal" w:default="1">
    <w:name w:val="Normal"/>
    <w:uiPriority w:val="1"/>
    <w:qFormat w:val="1"/>
    <w:rsid w:val="00E96FD1"/>
    <w:pPr>
      <w:spacing w:after="0" w:line="240" w:lineRule="auto"/>
    </w:pPr>
    <w:rPr>
      <w:rFonts w:ascii="Times New Roman" w:cs="Times New Roman" w:eastAsia="Times New Roman" w:hAnsi="Times New Roman"/>
      <w:kern w:val="0"/>
      <w:lang w:eastAsia="es-MX"/>
    </w:rPr>
  </w:style>
  <w:style w:type="paragraph" w:styleId="Ttulo1">
    <w:name w:val="heading 1"/>
    <w:basedOn w:val="Normal"/>
    <w:next w:val="Normal"/>
    <w:link w:val="Ttulo1Car"/>
    <w:uiPriority w:val="9"/>
    <w:qFormat w:val="1"/>
    <w:rsid w:val="003905F5"/>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3905F5"/>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semiHidden w:val="1"/>
    <w:unhideWhenUsed w:val="1"/>
    <w:qFormat w:val="1"/>
    <w:rsid w:val="003905F5"/>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3905F5"/>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3905F5"/>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3905F5"/>
    <w:pPr>
      <w:keepNext w:val="1"/>
      <w:keepLines w:val="1"/>
      <w:spacing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3905F5"/>
    <w:pPr>
      <w:keepNext w:val="1"/>
      <w:keepLines w:val="1"/>
      <w:spacing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3905F5"/>
    <w:pPr>
      <w:keepNext w:val="1"/>
      <w:keepLines w:val="1"/>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3905F5"/>
    <w:pPr>
      <w:keepNext w:val="1"/>
      <w:keepLines w:val="1"/>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905F5"/>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3905F5"/>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3905F5"/>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3905F5"/>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3905F5"/>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3905F5"/>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3905F5"/>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3905F5"/>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3905F5"/>
    <w:rPr>
      <w:rFonts w:cstheme="majorBidi" w:eastAsiaTheme="majorEastAsia"/>
      <w:color w:val="272727" w:themeColor="text1" w:themeTint="0000D8"/>
    </w:rPr>
  </w:style>
  <w:style w:type="paragraph" w:styleId="Ttulo">
    <w:name w:val="Title"/>
    <w:basedOn w:val="Normal"/>
    <w:next w:val="Normal"/>
    <w:link w:val="TtuloCar"/>
    <w:uiPriority w:val="10"/>
    <w:qFormat w:val="1"/>
    <w:rsid w:val="003905F5"/>
    <w:pPr>
      <w:spacing w:after="80"/>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3905F5"/>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3905F5"/>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3905F5"/>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3905F5"/>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3905F5"/>
    <w:rPr>
      <w:i w:val="1"/>
      <w:iCs w:val="1"/>
      <w:color w:val="404040" w:themeColor="text1" w:themeTint="0000BF"/>
    </w:rPr>
  </w:style>
  <w:style w:type="paragraph" w:styleId="Prrafodelista">
    <w:name w:val="List Paragraph"/>
    <w:basedOn w:val="Normal"/>
    <w:link w:val="PrrafodelistaCar"/>
    <w:uiPriority w:val="34"/>
    <w:qFormat w:val="1"/>
    <w:rsid w:val="003905F5"/>
    <w:pPr>
      <w:ind w:left="720"/>
      <w:contextualSpacing w:val="1"/>
    </w:pPr>
  </w:style>
  <w:style w:type="character" w:styleId="nfasisintenso">
    <w:name w:val="Intense Emphasis"/>
    <w:basedOn w:val="Fuentedeprrafopredeter"/>
    <w:uiPriority w:val="21"/>
    <w:qFormat w:val="1"/>
    <w:rsid w:val="003905F5"/>
    <w:rPr>
      <w:i w:val="1"/>
      <w:iCs w:val="1"/>
      <w:color w:val="2f5496" w:themeColor="accent1" w:themeShade="0000BF"/>
    </w:rPr>
  </w:style>
  <w:style w:type="paragraph" w:styleId="Citadestacada">
    <w:name w:val="Intense Quote"/>
    <w:basedOn w:val="Normal"/>
    <w:next w:val="Normal"/>
    <w:link w:val="CitadestacadaCar"/>
    <w:uiPriority w:val="30"/>
    <w:qFormat w:val="1"/>
    <w:rsid w:val="003905F5"/>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3905F5"/>
    <w:rPr>
      <w:i w:val="1"/>
      <w:iCs w:val="1"/>
      <w:color w:val="2f5496" w:themeColor="accent1" w:themeShade="0000BF"/>
    </w:rPr>
  </w:style>
  <w:style w:type="character" w:styleId="Referenciaintensa">
    <w:name w:val="Intense Reference"/>
    <w:basedOn w:val="Fuentedeprrafopredeter"/>
    <w:uiPriority w:val="32"/>
    <w:qFormat w:val="1"/>
    <w:rsid w:val="003905F5"/>
    <w:rPr>
      <w:b w:val="1"/>
      <w:bCs w:val="1"/>
      <w:smallCaps w:val="1"/>
      <w:color w:val="2f5496" w:themeColor="accent1" w:themeShade="0000BF"/>
      <w:spacing w:val="5"/>
    </w:rPr>
  </w:style>
  <w:style w:type="paragraph" w:styleId="Textoindependiente">
    <w:name w:val="Body Text"/>
    <w:basedOn w:val="Normal"/>
    <w:link w:val="TextoindependienteCar"/>
    <w:uiPriority w:val="1"/>
    <w:qFormat w:val="1"/>
    <w:rsid w:val="003905F5"/>
    <w:rPr>
      <w:sz w:val="20"/>
      <w:szCs w:val="20"/>
    </w:rPr>
  </w:style>
  <w:style w:type="character" w:styleId="TextoindependienteCar" w:customStyle="1">
    <w:name w:val="Texto independiente Car"/>
    <w:basedOn w:val="Fuentedeprrafopredeter"/>
    <w:link w:val="Textoindependiente"/>
    <w:uiPriority w:val="1"/>
    <w:qFormat w:val="1"/>
    <w:rsid w:val="003905F5"/>
    <w:rPr>
      <w:rFonts w:ascii="Calibri" w:cs="Calibri" w:eastAsia="Calibri" w:hAnsi="Calibri"/>
      <w:kern w:val="0"/>
      <w:sz w:val="20"/>
      <w:szCs w:val="20"/>
      <w:lang w:bidi="es-ES" w:eastAsia="es-ES" w:val="es-ES"/>
    </w:rPr>
  </w:style>
  <w:style w:type="character" w:styleId="PrrafodelistaCar" w:customStyle="1">
    <w:name w:val="Párrafo de lista Car"/>
    <w:basedOn w:val="Fuentedeprrafopredeter"/>
    <w:link w:val="Prrafodelista"/>
    <w:uiPriority w:val="34"/>
    <w:qFormat w:val="1"/>
    <w:locked w:val="1"/>
    <w:rsid w:val="003905F5"/>
  </w:style>
  <w:style w:type="paragraph" w:styleId="NormalWeb">
    <w:name w:val="Normal (Web)"/>
    <w:basedOn w:val="Normal"/>
    <w:uiPriority w:val="99"/>
    <w:semiHidden w:val="1"/>
    <w:unhideWhenUsed w:val="1"/>
    <w:rsid w:val="008529B2"/>
    <w:pPr>
      <w:spacing w:after="100" w:afterAutospacing="1" w:before="100" w:beforeAutospacing="1"/>
    </w:pPr>
  </w:style>
  <w:style w:type="character" w:styleId="Textoennegrita">
    <w:name w:val="Strong"/>
    <w:basedOn w:val="Fuentedeprrafopredeter"/>
    <w:uiPriority w:val="22"/>
    <w:qFormat w:val="1"/>
    <w:rsid w:val="008529B2"/>
    <w:rPr>
      <w:b w:val="1"/>
      <w:bCs w:val="1"/>
    </w:rPr>
  </w:style>
  <w:style w:type="character" w:styleId="nfasis">
    <w:name w:val="Emphasis"/>
    <w:basedOn w:val="Fuentedeprrafopredeter"/>
    <w:uiPriority w:val="20"/>
    <w:qFormat w:val="1"/>
    <w:rsid w:val="00E96FD1"/>
    <w:rPr>
      <w:i w:val="1"/>
      <w:iCs w:val="1"/>
    </w:rPr>
  </w:style>
  <w:style w:type="character" w:styleId="Hipervnculo">
    <w:name w:val="Hyperlink"/>
    <w:basedOn w:val="Fuentedeprrafopredeter"/>
    <w:uiPriority w:val="99"/>
    <w:semiHidden w:val="1"/>
    <w:unhideWhenUsed w:val="1"/>
    <w:rsid w:val="00E96FD1"/>
    <w:rPr>
      <w:color w:val="0000ff"/>
      <w:u w:val="single"/>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ourworldindata.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kaggle.com" TargetMode="External"/><Relationship Id="rId8" Type="http://schemas.openxmlformats.org/officeDocument/2006/relationships/hyperlink" Target="https://data.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IR8egE1LAwxB5uNgVyQoBmQ2Xg==">CgMxLjAyDWgubGNtbWxlejBkMzc4AHIhMVRIUHVSQkx0OW5yZGMxSmhiM3BET056R2VBcDFOY2Ro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2025-03-24T15:42:00Z</dcterms:created>
  <dc:creator>Jonathan Frez Zachary</dc:creator>
</cp:coreProperties>
</file>