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Electrónica y electrotecnia</w:t>
      </w:r>
    </w:p>
    <w:p w:rsidR="00000000" w:rsidDel="00000000" w:rsidP="00000000" w:rsidRDefault="00000000" w:rsidRPr="00000000" w14:paraId="00000004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tabs>
          <w:tab w:val="left" w:leader="none" w:pos="565"/>
          <w:tab w:val="left" w:leader="none" w:pos="566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Identificación de la asignatura:</w:t>
      </w:r>
    </w:p>
    <w:p w:rsidR="00000000" w:rsidDel="00000000" w:rsidP="00000000" w:rsidRDefault="00000000" w:rsidRPr="00000000" w14:paraId="00000007">
      <w:pPr>
        <w:tabs>
          <w:tab w:val="left" w:leader="none" w:pos="565"/>
          <w:tab w:val="left" w:leader="none" w:pos="566"/>
        </w:tabs>
        <w:ind w:left="566" w:firstLine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5625"/>
        <w:tblGridChange w:id="0">
          <w:tblGrid>
            <w:gridCol w:w="3195"/>
            <w:gridCol w:w="56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Nombre de la Asignatura: Electrónica y Electrotecnia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Códigos: CIT-2407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Créditos: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Duración: Semestral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Ubicación en el plan de estudios: Semestre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Requisitos:  CBM-1105 Ecuaciones diferenciales,  CBF-1101 Calor y Ondas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Sesiones cátedras semanales: 2 cátedras, 1 laboratorio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tabs>
          <w:tab w:val="left" w:leader="none" w:pos="565"/>
          <w:tab w:val="left" w:leader="none" w:pos="566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la asignatura:</w:t>
      </w:r>
    </w:p>
    <w:p w:rsidR="00000000" w:rsidDel="00000000" w:rsidP="00000000" w:rsidRDefault="00000000" w:rsidRPr="00000000" w14:paraId="00000014">
      <w:pPr>
        <w:tabs>
          <w:tab w:val="left" w:leader="none" w:pos="565"/>
          <w:tab w:val="left" w:leader="none" w:pos="566"/>
        </w:tabs>
        <w:ind w:left="139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La asignatura se enmarca en los cursos de ciencias de la ingeniería, una serie de cursos que tienen como objetivo entregar a el/la estudiante conocimientos sobre diversas áreas de ingeniería. Electrotecnia en particular aborda el área de sistemas eléctricos, cuya comprensión resulta fundamental para un/a ingeniero/a.</w:t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leader="none" w:pos="709"/>
        </w:tabs>
        <w:ind w:left="720" w:right="4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de Aprendizaje: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ind w:left="72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ind w:left="144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 finalizar el curso el/la estudiante será capaz de: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ind w:left="144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108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 circuitos empleando componentes activos y pasivos básicos, a partir de requerimientos y especificaciones técnicas, con el fin de evaluar su funcionalidad y eficiencia.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108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 mediciones en circuitos con componentes activos y pasivos, orientadas a estimar parámetros de funcionamiento y rendimiento, con el propósito de documentar el desempeño de los circuitos analizados.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108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Evalúa el funcionamiento y las aplicaciones de circuitos con componentes activos y pasivos bajo distintas condiciones de configuración, con el fin de estimar y comparar métricas de desempeño.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108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 técnicas de estimación de requerimientos de potencia y energía en distintos tipos de circuitos, atendiendo a las especificaciones de diseño y las limitaciones de los componentes.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108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1080" w:right="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U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1: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Circuitos CC: Ley de Ohm, leyes de Kirchhoff, Circuitos resistivos, teorema de Thévenin y Norton, máxima transferencia de Potencia.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ind w:left="108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2: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Circuitos CA: Caracterización de funciones sinusoidales, representación cartesiana, representación fasorial, impedancia y admitancia compleja, circuitos básicos RLC serie y paralelo, Potencias.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ind w:left="72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3: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Electrónica: Electrónica analógica, teoría de semiconductores (Unión P-N, diodos Transistores Bipolares), circuitos con diodos, amplificador tipo A con transistores, amplificador operacional, electrónica digital.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5. 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firstLine="0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La metodología está basada en un método expositivo y experiencias grupales en clases teóricas, con apoyo experimental (Laboratorio de máximo grupos de 3) y con una fuerte componente en el proceso de aprendizaje mediante la realización de cooperación y colaboración entre pares. fortaleciendo las siguientes actividades: Clases expositivas, experiencias grupales laboratorios, ayudantías, complementado con informes escritos de laboratorio y trabajos de investigación para cátedra.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realizarán un mínimo de 4 experiencias de laboratorio.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6. Descripción general de la modalidad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contempla la realización de evaluaciones parciales (controles, trabajos, prácticas de laboratorio, entre otros), más dos pruebas solemnes de igual valor y un examen.</w:t>
      </w:r>
    </w:p>
    <w:p w:rsidR="00000000" w:rsidDel="00000000" w:rsidP="00000000" w:rsidRDefault="00000000" w:rsidRPr="00000000" w14:paraId="00000034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Será condición de aprobación la realización de todas las experiencias de laboratorio, junto con una nota promedio de estas igual o mayor a 4.0. En caso contrario, el/la estudiante o reprobará la asignatura con nota final igual al mínimo entre el promedio de sus experiencias de laboratorio y 3.9.</w:t>
      </w:r>
    </w:p>
    <w:p w:rsidR="00000000" w:rsidDel="00000000" w:rsidP="00000000" w:rsidRDefault="00000000" w:rsidRPr="00000000" w14:paraId="00000035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Podrán eximirse el/la estudiante que todas sus notas parciales tanto de catedra como laboratorio sean igual o superior a 4,0 y cuya nota de presentación sea superior a 5.0, que hayan rendido todas sus evaluaciones.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Bibliografía Básica Obligatoria: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46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H. Hayt, Jr. • Jack E. Kemmerly • Steven M. Durbin Análisis de circuitos en ingeniería 8° edición, 2012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Dorf, R.C, Introduction to electric circuits J.Wiley, 2018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Boylestad, Electrónica: Teoría de Circuitos Ed. Prentice Hall,2009)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AUTAS ÉTICAS BASICAS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aula es un espacio donde los intercambios buscan generar un clima que potencie el aprendizaje, basado en el respeto y el buen trato. Las diferencias, tanto entre estudiantes, como entre estudiante y docentes, deben abordarse desde este marco de respeto.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universidad cuenta con dos reglamentos importantes de conocer: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Reglamento de Convivencia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Normativa de Prevención y Sanción de Acciones de Discriminación, Violencia Sexual y/o de Género.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Puedes consultar los reglamentos aquí: https://www.udp.cl/universidad/reglamentos-y-politicas/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plagio comprobado es una actitud que puede resultar en severas sanciones disciplinarias y/o en la exclusión de la Universidad (Artículo 44, Reglamento del Estudiante de Pregrado).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Elaborado por: Juan José Negroni Vera 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Revisado por: Diego Dujovne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revisión: Mayo 2025 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vigencia: Marzo 2026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4F775A"/>
    <w:pPr>
      <w:autoSpaceDE w:val="0"/>
      <w:autoSpaceDN w:val="0"/>
    </w:pPr>
    <w:rPr>
      <w:lang w:bidi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F775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F775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F775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F775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F775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F775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F775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F775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F775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F775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F775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F77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F775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F775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F775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F775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F775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F775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F775A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F77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F775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F775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F775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link w:val="ListParagraphChar"/>
    <w:uiPriority w:val="1"/>
    <w:qFormat w:val="1"/>
    <w:rsid w:val="004F775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F775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F775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775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F775A"/>
    <w:rPr>
      <w:b w:val="1"/>
      <w:bCs w:val="1"/>
      <w:smallCaps w:val="1"/>
      <w:color w:val="2f5496" w:themeColor="accent1" w:themeShade="0000BF"/>
      <w:spacing w:val="5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locked w:val="1"/>
    <w:rsid w:val="004F775A"/>
  </w:style>
  <w:style w:type="character" w:styleId="Strong">
    <w:name w:val="Strong"/>
    <w:basedOn w:val="DefaultParagraphFont"/>
    <w:uiPriority w:val="22"/>
    <w:qFormat w:val="1"/>
    <w:rsid w:val="004F775A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4F775A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4F775A"/>
    <w:rPr>
      <w:i w:val="1"/>
      <w:iCs w:val="1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3dXQ7y6xA9J2il+uSbq3wGZJ8A==">CgMxLjA4AHIhMTV4ZWxEc01xZlplMEVlWmdOczdUYko1MjM5TVVvQmFq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2025-03-23T21:07:00Z</dcterms:created>
  <dc:creator>Jonathan Frez Zachary</dc:creator>
</cp:coreProperties>
</file>