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0D4C8" w14:textId="77777777" w:rsidR="005874BA" w:rsidRDefault="004378A0">
      <w:pPr>
        <w:spacing w:before="77"/>
        <w:ind w:left="2258" w:right="2516" w:firstLine="662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Facultad de Ingeniería y Ciencias Escuela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Informática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Telecomunicaciones</w:t>
      </w:r>
    </w:p>
    <w:p w14:paraId="6C3FD991" w14:textId="77777777" w:rsidR="005874BA" w:rsidRDefault="004378A0">
      <w:pPr>
        <w:spacing w:before="252"/>
        <w:ind w:right="405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PROGRAMA</w:t>
      </w:r>
      <w:r>
        <w:rPr>
          <w:rFonts w:ascii="Arial" w:hAnsi="Arial"/>
          <w:b/>
          <w:i/>
          <w:spacing w:val="-1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10"/>
        </w:rPr>
        <w:t xml:space="preserve"> </w:t>
      </w:r>
      <w:r>
        <w:rPr>
          <w:rFonts w:ascii="Arial" w:hAnsi="Arial"/>
          <w:b/>
          <w:i/>
          <w:spacing w:val="-2"/>
        </w:rPr>
        <w:t>ASIGNATURA</w:t>
      </w:r>
    </w:p>
    <w:p w14:paraId="688A7281" w14:textId="77777777" w:rsidR="005874BA" w:rsidRDefault="004378A0">
      <w:pPr>
        <w:spacing w:before="1"/>
        <w:ind w:left="2" w:right="405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Redes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datos</w:t>
      </w:r>
    </w:p>
    <w:p w14:paraId="2257AF2F" w14:textId="77777777" w:rsidR="005874BA" w:rsidRDefault="005874BA">
      <w:pPr>
        <w:pStyle w:val="BodyText"/>
        <w:rPr>
          <w:rFonts w:ascii="Arial" w:hAnsi="Arial"/>
          <w:i/>
        </w:rPr>
      </w:pPr>
    </w:p>
    <w:p w14:paraId="18E85C44" w14:textId="77777777" w:rsidR="005874BA" w:rsidRDefault="005874BA">
      <w:pPr>
        <w:pStyle w:val="BodyText"/>
        <w:spacing w:before="252"/>
        <w:rPr>
          <w:rFonts w:ascii="Arial" w:hAnsi="Arial"/>
          <w:i/>
        </w:rPr>
      </w:pPr>
    </w:p>
    <w:p w14:paraId="25286D67" w14:textId="77777777" w:rsidR="005874BA" w:rsidRDefault="004378A0">
      <w:pPr>
        <w:pStyle w:val="Heading1"/>
        <w:numPr>
          <w:ilvl w:val="0"/>
          <w:numId w:val="5"/>
        </w:numPr>
        <w:tabs>
          <w:tab w:val="left" w:pos="826"/>
        </w:tabs>
        <w:ind w:hanging="426"/>
      </w:pPr>
      <w:r>
        <w:rPr>
          <w:spacing w:val="-2"/>
        </w:rPr>
        <w:t>Identificación</w:t>
      </w:r>
    </w:p>
    <w:p w14:paraId="1AF9D3F3" w14:textId="77777777" w:rsidR="005874BA" w:rsidRDefault="005874BA">
      <w:pPr>
        <w:pStyle w:val="BodyText"/>
        <w:spacing w:before="1"/>
        <w:rPr>
          <w:rFonts w:ascii="Arial" w:hAnsi="Arial"/>
          <w:b/>
        </w:rPr>
      </w:pPr>
    </w:p>
    <w:tbl>
      <w:tblPr>
        <w:tblStyle w:val="TableGrid"/>
        <w:tblW w:w="8664" w:type="dxa"/>
        <w:tblInd w:w="788" w:type="dxa"/>
        <w:tblLook w:val="04A0" w:firstRow="1" w:lastRow="0" w:firstColumn="1" w:lastColumn="0" w:noHBand="0" w:noVBand="1"/>
      </w:tblPr>
      <w:tblGrid>
        <w:gridCol w:w="4333"/>
        <w:gridCol w:w="4331"/>
      </w:tblGrid>
      <w:tr w:rsidR="005874BA" w14:paraId="52C6EB94" w14:textId="77777777">
        <w:trPr>
          <w:trHeight w:val="293"/>
        </w:trPr>
        <w:tc>
          <w:tcPr>
            <w:tcW w:w="8663" w:type="dxa"/>
            <w:gridSpan w:val="2"/>
          </w:tcPr>
          <w:p w14:paraId="7D44C859" w14:textId="6F86A487" w:rsidR="005874BA" w:rsidRDefault="004378A0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 de la Asignatura: Redes de Datos</w:t>
            </w:r>
          </w:p>
        </w:tc>
      </w:tr>
      <w:tr w:rsidR="005874BA" w14:paraId="3BF7CCC2" w14:textId="77777777">
        <w:trPr>
          <w:trHeight w:val="293"/>
        </w:trPr>
        <w:tc>
          <w:tcPr>
            <w:tcW w:w="4332" w:type="dxa"/>
          </w:tcPr>
          <w:p w14:paraId="34486050" w14:textId="77777777" w:rsidR="005874BA" w:rsidRDefault="004378A0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Códigos: </w:t>
            </w:r>
            <w:r>
              <w:rPr>
                <w:color w:val="000009"/>
                <w:sz w:val="17"/>
                <w:szCs w:val="17"/>
              </w:rPr>
              <w:t>CIT-</w:t>
            </w:r>
            <w:r>
              <w:rPr>
                <w:color w:val="000009"/>
                <w:spacing w:val="-4"/>
                <w:sz w:val="17"/>
                <w:szCs w:val="17"/>
              </w:rPr>
              <w:t>2414</w:t>
            </w:r>
          </w:p>
        </w:tc>
        <w:tc>
          <w:tcPr>
            <w:tcW w:w="4331" w:type="dxa"/>
          </w:tcPr>
          <w:p w14:paraId="57A3A4D8" w14:textId="77777777" w:rsidR="005874BA" w:rsidRDefault="004378A0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Créditos: 6</w:t>
            </w:r>
          </w:p>
        </w:tc>
      </w:tr>
      <w:tr w:rsidR="005874BA" w14:paraId="4688D25C" w14:textId="77777777">
        <w:trPr>
          <w:trHeight w:val="293"/>
        </w:trPr>
        <w:tc>
          <w:tcPr>
            <w:tcW w:w="4332" w:type="dxa"/>
          </w:tcPr>
          <w:p w14:paraId="2C770399" w14:textId="77777777" w:rsidR="005874BA" w:rsidRDefault="004378A0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Duración: Semestral</w:t>
            </w:r>
          </w:p>
        </w:tc>
        <w:tc>
          <w:tcPr>
            <w:tcW w:w="4331" w:type="dxa"/>
          </w:tcPr>
          <w:p w14:paraId="6CD1C53E" w14:textId="77777777" w:rsidR="005874BA" w:rsidRDefault="004378A0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Ubicación en el plan de </w:t>
            </w:r>
            <w:r>
              <w:rPr>
                <w:sz w:val="17"/>
                <w:szCs w:val="17"/>
              </w:rPr>
              <w:t>estudios: Semestre 3</w:t>
            </w:r>
          </w:p>
        </w:tc>
      </w:tr>
      <w:tr w:rsidR="005874BA" w14:paraId="7AEB6F51" w14:textId="77777777">
        <w:trPr>
          <w:trHeight w:val="293"/>
        </w:trPr>
        <w:tc>
          <w:tcPr>
            <w:tcW w:w="8663" w:type="dxa"/>
            <w:gridSpan w:val="2"/>
          </w:tcPr>
          <w:p w14:paraId="09FAF090" w14:textId="77777777" w:rsidR="005874BA" w:rsidRDefault="004378A0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Requisitos: CIT-1110 Programación avanzada</w:t>
            </w:r>
          </w:p>
        </w:tc>
      </w:tr>
      <w:tr w:rsidR="005874BA" w14:paraId="712DDB80" w14:textId="77777777">
        <w:trPr>
          <w:trHeight w:val="293"/>
        </w:trPr>
        <w:tc>
          <w:tcPr>
            <w:tcW w:w="8663" w:type="dxa"/>
            <w:gridSpan w:val="2"/>
          </w:tcPr>
          <w:p w14:paraId="351A80AB" w14:textId="77777777" w:rsidR="005874BA" w:rsidRDefault="004378A0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Sesiones cátedras semanales: 2</w:t>
            </w:r>
            <w:r>
              <w:rPr>
                <w:spacing w:val="-5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cátedras,</w:t>
            </w:r>
            <w:r>
              <w:rPr>
                <w:spacing w:val="-3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1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2"/>
                <w:sz w:val="17"/>
                <w:szCs w:val="17"/>
              </w:rPr>
              <w:t>laboratorio</w:t>
            </w:r>
          </w:p>
          <w:p w14:paraId="54C6FEE8" w14:textId="77777777" w:rsidR="005874BA" w:rsidRDefault="005874BA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</w:p>
        </w:tc>
      </w:tr>
      <w:tr w:rsidR="005874BA" w14:paraId="58C6FADC" w14:textId="77777777">
        <w:trPr>
          <w:trHeight w:val="309"/>
        </w:trPr>
        <w:tc>
          <w:tcPr>
            <w:tcW w:w="8663" w:type="dxa"/>
            <w:gridSpan w:val="2"/>
          </w:tcPr>
          <w:p w14:paraId="074AB9CF" w14:textId="77777777" w:rsidR="005874BA" w:rsidRDefault="004378A0">
            <w:pPr>
              <w:pStyle w:val="Heading1"/>
              <w:tabs>
                <w:tab w:val="left" w:pos="669"/>
              </w:tabs>
              <w:ind w:left="0"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Sesiones de Ayudantía: 1</w:t>
            </w:r>
          </w:p>
        </w:tc>
      </w:tr>
    </w:tbl>
    <w:p w14:paraId="6492C0C2" w14:textId="77777777" w:rsidR="005874BA" w:rsidRDefault="005874BA">
      <w:pPr>
        <w:pStyle w:val="BodyText"/>
        <w:spacing w:before="1"/>
        <w:rPr>
          <w:rFonts w:ascii="Arial" w:hAnsi="Arial"/>
          <w:b/>
        </w:rPr>
      </w:pPr>
    </w:p>
    <w:p w14:paraId="6CF9AF76" w14:textId="77777777" w:rsidR="005874BA" w:rsidRDefault="004378A0">
      <w:pPr>
        <w:pStyle w:val="Heading1"/>
        <w:numPr>
          <w:ilvl w:val="0"/>
          <w:numId w:val="5"/>
        </w:numPr>
        <w:tabs>
          <w:tab w:val="left" w:pos="827"/>
        </w:tabs>
        <w:spacing w:before="252"/>
        <w:ind w:left="827" w:hanging="426"/>
      </w:pPr>
      <w:r>
        <w:t>Descripción</w:t>
      </w:r>
      <w:r>
        <w:rPr>
          <w:spacing w:val="-9"/>
        </w:rPr>
        <w:t xml:space="preserve"> </w:t>
      </w:r>
      <w:r>
        <w:t>de la asignatura</w:t>
      </w:r>
    </w:p>
    <w:p w14:paraId="41CD2BAB" w14:textId="77777777" w:rsidR="005874BA" w:rsidRDefault="005874BA">
      <w:pPr>
        <w:pStyle w:val="BodyText"/>
        <w:spacing w:before="1"/>
        <w:rPr>
          <w:rFonts w:ascii="Arial" w:hAnsi="Arial"/>
          <w:b/>
        </w:rPr>
      </w:pPr>
    </w:p>
    <w:p w14:paraId="771104E0" w14:textId="77777777" w:rsidR="005874BA" w:rsidRDefault="004378A0">
      <w:pPr>
        <w:pStyle w:val="BodyText"/>
        <w:ind w:left="261" w:right="665"/>
        <w:jc w:val="both"/>
      </w:pPr>
      <w:r>
        <w:t>Para</w:t>
      </w:r>
      <w:r>
        <w:rPr>
          <w:spacing w:val="-16"/>
        </w:rPr>
        <w:t xml:space="preserve"> </w:t>
      </w:r>
      <w:r>
        <w:t>un/una</w:t>
      </w:r>
      <w:r>
        <w:rPr>
          <w:spacing w:val="-15"/>
        </w:rPr>
        <w:t xml:space="preserve"> </w:t>
      </w:r>
      <w:r>
        <w:t>futuro/a</w:t>
      </w:r>
      <w:r>
        <w:rPr>
          <w:spacing w:val="-15"/>
        </w:rPr>
        <w:t xml:space="preserve"> </w:t>
      </w:r>
      <w:r>
        <w:t>Ingeniero/a</w:t>
      </w:r>
      <w:r>
        <w:rPr>
          <w:spacing w:val="-16"/>
        </w:rPr>
        <w:t xml:space="preserve"> </w:t>
      </w:r>
      <w:r>
        <w:t>Civil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Informática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Telecomunicaciones</w:t>
      </w:r>
      <w:r>
        <w:rPr>
          <w:spacing w:val="-15"/>
        </w:rPr>
        <w:t xml:space="preserve"> </w:t>
      </w:r>
      <w:r>
        <w:t>resulta</w:t>
      </w:r>
      <w:r>
        <w:rPr>
          <w:spacing w:val="-15"/>
        </w:rPr>
        <w:t xml:space="preserve"> </w:t>
      </w:r>
      <w:r>
        <w:t>esencial el poder entender, modelar y diseñar un sistema de telecomunicaciones. Esto implica modelar diferentes etapas de la comunicación. Entre ellas, es de relevancia entender la forma en que se interconectan diferentes equipos de manera remota, o cómo se conecta un equipo a Internet. En este contexto, este curso entrega las herramientas necesarias para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diseño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área</w:t>
      </w:r>
      <w:r>
        <w:rPr>
          <w:spacing w:val="-7"/>
        </w:rPr>
        <w:t xml:space="preserve"> </w:t>
      </w:r>
      <w:r>
        <w:t>local,</w:t>
      </w:r>
      <w:r>
        <w:rPr>
          <w:spacing w:val="-7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 distintos equipos de networking y protoco</w:t>
      </w:r>
      <w:r>
        <w:t>los. Por lo tanto, este curso tiene como objetivo general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conocer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profundidad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redes</w:t>
      </w:r>
      <w:r>
        <w:rPr>
          <w:spacing w:val="-10"/>
        </w:rPr>
        <w:t xml:space="preserve"> </w:t>
      </w:r>
      <w:r>
        <w:t>LAN,</w:t>
      </w:r>
      <w:r>
        <w:rPr>
          <w:spacing w:val="-10"/>
        </w:rPr>
        <w:t xml:space="preserve"> </w:t>
      </w:r>
      <w:r>
        <w:t>dominando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aplicando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conceptos</w:t>
      </w:r>
      <w:r>
        <w:rPr>
          <w:spacing w:val="-10"/>
        </w:rPr>
        <w:t xml:space="preserve"> </w:t>
      </w:r>
      <w:r>
        <w:t xml:space="preserve">de las tecnologías de redes de datos (LAN), sus topologías, normas, protocolos y </w:t>
      </w:r>
      <w:r>
        <w:rPr>
          <w:spacing w:val="-2"/>
        </w:rPr>
        <w:t>equipamiento.</w:t>
      </w:r>
    </w:p>
    <w:p w14:paraId="62F509B2" w14:textId="77777777" w:rsidR="005874BA" w:rsidRDefault="005874BA">
      <w:pPr>
        <w:pStyle w:val="BodyText"/>
      </w:pPr>
    </w:p>
    <w:p w14:paraId="6D81E979" w14:textId="77777777" w:rsidR="005874BA" w:rsidRDefault="004378A0">
      <w:pPr>
        <w:pStyle w:val="Heading1"/>
        <w:numPr>
          <w:ilvl w:val="0"/>
          <w:numId w:val="5"/>
        </w:numPr>
        <w:tabs>
          <w:tab w:val="left" w:pos="824"/>
        </w:tabs>
        <w:ind w:left="824" w:hanging="424"/>
      </w:pPr>
      <w:r>
        <w:t>Resultados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aprendizaje</w:t>
      </w:r>
    </w:p>
    <w:p w14:paraId="2BE6B1CE" w14:textId="77777777" w:rsidR="005874BA" w:rsidRDefault="005874BA">
      <w:pPr>
        <w:pStyle w:val="BodyText"/>
        <w:rPr>
          <w:rFonts w:ascii="Arial" w:hAnsi="Arial"/>
          <w:b/>
        </w:rPr>
      </w:pPr>
    </w:p>
    <w:p w14:paraId="4C400693" w14:textId="77777777" w:rsidR="005874BA" w:rsidRDefault="004378A0">
      <w:pPr>
        <w:pStyle w:val="BodyText"/>
        <w:ind w:left="826"/>
      </w:pPr>
      <w:r>
        <w:t>Al</w:t>
      </w:r>
      <w:r>
        <w:rPr>
          <w:spacing w:val="-6"/>
        </w:rPr>
        <w:t xml:space="preserve"> </w:t>
      </w:r>
      <w:r>
        <w:t>finalizar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curso</w:t>
      </w:r>
      <w:r>
        <w:rPr>
          <w:spacing w:val="-6"/>
        </w:rPr>
        <w:t xml:space="preserve"> </w:t>
      </w:r>
      <w:r>
        <w:t>el/la</w:t>
      </w:r>
      <w:r>
        <w:rPr>
          <w:spacing w:val="-7"/>
        </w:rPr>
        <w:t xml:space="preserve"> </w:t>
      </w:r>
      <w:r>
        <w:t>estudiante</w:t>
      </w:r>
      <w:r>
        <w:rPr>
          <w:spacing w:val="-5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capaz</w:t>
      </w:r>
      <w:r>
        <w:rPr>
          <w:spacing w:val="-5"/>
        </w:rPr>
        <w:t xml:space="preserve"> de:</w:t>
      </w:r>
    </w:p>
    <w:p w14:paraId="4F490DF8" w14:textId="77777777" w:rsidR="005874BA" w:rsidRDefault="005874BA">
      <w:pPr>
        <w:pStyle w:val="BodyText"/>
        <w:spacing w:before="27"/>
      </w:pPr>
    </w:p>
    <w:p w14:paraId="40A9B165" w14:textId="77777777" w:rsidR="005874BA" w:rsidRDefault="004378A0">
      <w:pPr>
        <w:pStyle w:val="ListParagraph"/>
        <w:numPr>
          <w:ilvl w:val="0"/>
          <w:numId w:val="4"/>
        </w:numPr>
        <w:tabs>
          <w:tab w:val="left" w:pos="981"/>
        </w:tabs>
        <w:ind w:right="620"/>
        <w:jc w:val="both"/>
      </w:pPr>
      <w:r>
        <w:t>Diseñar redes de datos utilizando diferentes topologías y protocolos de enrutamiento, pudiendo así evaluar las funcionalidades y eficiencia de estos.</w:t>
      </w:r>
    </w:p>
    <w:p w14:paraId="49074269" w14:textId="77777777" w:rsidR="005874BA" w:rsidRDefault="004378A0">
      <w:pPr>
        <w:pStyle w:val="ListParagraph"/>
        <w:numPr>
          <w:ilvl w:val="0"/>
          <w:numId w:val="4"/>
        </w:numPr>
        <w:tabs>
          <w:tab w:val="left" w:pos="981"/>
        </w:tabs>
        <w:ind w:right="620"/>
        <w:jc w:val="both"/>
      </w:pPr>
      <w:r>
        <w:t>Evaluar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desempeño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limitantes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redes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datos,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lograr</w:t>
      </w:r>
      <w:r>
        <w:rPr>
          <w:spacing w:val="-11"/>
        </w:rPr>
        <w:t xml:space="preserve"> </w:t>
      </w:r>
      <w:r>
        <w:t>definir,</w:t>
      </w:r>
      <w:r>
        <w:rPr>
          <w:spacing w:val="-10"/>
        </w:rPr>
        <w:t xml:space="preserve"> </w:t>
      </w:r>
      <w:r>
        <w:t>estimar y predecir métricas fundamentales y aplicarlo al soporte de redes de datos.</w:t>
      </w:r>
    </w:p>
    <w:p w14:paraId="368BA45D" w14:textId="77777777" w:rsidR="005874BA" w:rsidRDefault="004378A0">
      <w:pPr>
        <w:pStyle w:val="ListParagraph"/>
        <w:numPr>
          <w:ilvl w:val="0"/>
          <w:numId w:val="4"/>
        </w:numPr>
        <w:tabs>
          <w:tab w:val="left" w:pos="981"/>
        </w:tabs>
        <w:ind w:right="620"/>
        <w:jc w:val="both"/>
      </w:pPr>
      <w:r>
        <w:t>Realizar</w:t>
      </w:r>
      <w:r>
        <w:rPr>
          <w:spacing w:val="-14"/>
        </w:rPr>
        <w:t xml:space="preserve"> </w:t>
      </w:r>
      <w:r>
        <w:t>mediciones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conectividad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capacidad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LAN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simulación</w:t>
      </w:r>
      <w:r>
        <w:rPr>
          <w:spacing w:val="-14"/>
        </w:rPr>
        <w:t xml:space="preserve"> </w:t>
      </w:r>
      <w:r>
        <w:t>grupal, orientadas a la estimación de parámetros de performance, para así documentar el desempeño de las redes de datos bajo análisis.</w:t>
      </w:r>
    </w:p>
    <w:p w14:paraId="262D650B" w14:textId="77777777" w:rsidR="005874BA" w:rsidRDefault="004378A0">
      <w:pPr>
        <w:pStyle w:val="ListParagraph"/>
        <w:numPr>
          <w:ilvl w:val="0"/>
          <w:numId w:val="4"/>
        </w:numPr>
        <w:tabs>
          <w:tab w:val="left" w:pos="981"/>
        </w:tabs>
        <w:ind w:right="618"/>
        <w:jc w:val="both"/>
      </w:pPr>
      <w:r>
        <w:t xml:space="preserve">Evaluar el funcionamiento y aplicaciones routers y switches LAN bajo distintas condiciones de configuración, para así estimar métricas comparadas de </w:t>
      </w:r>
      <w:r>
        <w:rPr>
          <w:spacing w:val="-2"/>
        </w:rPr>
        <w:t>funcionamiento.</w:t>
      </w:r>
    </w:p>
    <w:p w14:paraId="368A27FF" w14:textId="77777777" w:rsidR="005874BA" w:rsidRDefault="004378A0">
      <w:pPr>
        <w:pStyle w:val="ListParagraph"/>
        <w:numPr>
          <w:ilvl w:val="0"/>
          <w:numId w:val="4"/>
        </w:numPr>
        <w:tabs>
          <w:tab w:val="left" w:pos="981"/>
        </w:tabs>
        <w:ind w:right="619"/>
        <w:jc w:val="both"/>
      </w:pPr>
      <w:r>
        <w:t xml:space="preserve">Aplicar técnicas de segmentación, para mejorar la performance de las redes de </w:t>
      </w:r>
      <w:r>
        <w:rPr>
          <w:spacing w:val="-2"/>
        </w:rPr>
        <w:t>datos.</w:t>
      </w:r>
    </w:p>
    <w:p w14:paraId="6D2D22AC" w14:textId="77777777" w:rsidR="005874BA" w:rsidRDefault="005874BA">
      <w:pPr>
        <w:sectPr w:rsidR="005874BA">
          <w:pgSz w:w="12240" w:h="15840"/>
          <w:pgMar w:top="1340" w:right="1080" w:bottom="280" w:left="1440" w:header="0" w:footer="0" w:gutter="0"/>
          <w:cols w:space="720"/>
          <w:formProt w:val="0"/>
        </w:sectPr>
      </w:pPr>
    </w:p>
    <w:p w14:paraId="779813CC" w14:textId="77777777" w:rsidR="005874BA" w:rsidRDefault="004378A0">
      <w:pPr>
        <w:pStyle w:val="Heading1"/>
        <w:numPr>
          <w:ilvl w:val="0"/>
          <w:numId w:val="5"/>
        </w:numPr>
        <w:tabs>
          <w:tab w:val="left" w:pos="825"/>
        </w:tabs>
        <w:spacing w:before="77"/>
        <w:ind w:left="825" w:hanging="424"/>
      </w:pPr>
      <w:r>
        <w:lastRenderedPageBreak/>
        <w:t>Unidades</w:t>
      </w:r>
      <w:r>
        <w:rPr>
          <w:spacing w:val="-11"/>
        </w:rPr>
        <w:t xml:space="preserve"> </w:t>
      </w:r>
      <w:r>
        <w:rPr>
          <w:spacing w:val="-2"/>
        </w:rPr>
        <w:t>Temáticas</w:t>
      </w:r>
    </w:p>
    <w:p w14:paraId="203C67EE" w14:textId="77777777" w:rsidR="005874BA" w:rsidRDefault="005874BA">
      <w:pPr>
        <w:pStyle w:val="BodyText"/>
        <w:spacing w:before="55"/>
        <w:rPr>
          <w:rFonts w:ascii="Arial" w:hAnsi="Arial"/>
          <w:b/>
        </w:rPr>
      </w:pPr>
    </w:p>
    <w:p w14:paraId="486BE1D0" w14:textId="2C11E39F" w:rsidR="005874BA" w:rsidRDefault="004378A0">
      <w:pPr>
        <w:pStyle w:val="ListParagraph"/>
        <w:numPr>
          <w:ilvl w:val="0"/>
          <w:numId w:val="3"/>
        </w:numPr>
        <w:tabs>
          <w:tab w:val="left" w:pos="981"/>
        </w:tabs>
        <w:spacing w:before="1"/>
        <w:ind w:right="619"/>
        <w:jc w:val="both"/>
      </w:pPr>
      <w:r>
        <w:rPr>
          <w:rFonts w:ascii="Arial" w:hAnsi="Arial"/>
          <w:b/>
        </w:rPr>
        <w:t>Introducción</w:t>
      </w:r>
      <w:r>
        <w:t xml:space="preserve">: Definición de una red de </w:t>
      </w:r>
      <w:r>
        <w:t>datos (networking), sus servicios y componentes.</w:t>
      </w:r>
      <w:r>
        <w:rPr>
          <w:spacing w:val="-10"/>
        </w:rPr>
        <w:t xml:space="preserve"> </w:t>
      </w:r>
      <w:r>
        <w:t>Estudio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modelo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OSI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arquitectura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protocolos TCP/IP. Funciones y actividades de las principales organizaciones de estándares internacionales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telecomunicaciones</w:t>
      </w:r>
      <w:r>
        <w:t>.</w:t>
      </w:r>
    </w:p>
    <w:p w14:paraId="6DC2C5EC" w14:textId="77777777" w:rsidR="005874BA" w:rsidRDefault="005874BA">
      <w:pPr>
        <w:pStyle w:val="BodyText"/>
      </w:pPr>
    </w:p>
    <w:p w14:paraId="642FD502" w14:textId="77777777" w:rsidR="005874BA" w:rsidRDefault="004378A0">
      <w:pPr>
        <w:pStyle w:val="ListParagraph"/>
        <w:numPr>
          <w:ilvl w:val="0"/>
          <w:numId w:val="3"/>
        </w:numPr>
        <w:tabs>
          <w:tab w:val="left" w:pos="981"/>
        </w:tabs>
        <w:ind w:right="617"/>
        <w:jc w:val="both"/>
      </w:pPr>
      <w:r>
        <w:rPr>
          <w:rFonts w:ascii="Arial" w:hAnsi="Arial"/>
          <w:b/>
        </w:rPr>
        <w:t>Capa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física</w:t>
      </w:r>
      <w:r>
        <w:t>:</w:t>
      </w:r>
      <w:r>
        <w:rPr>
          <w:spacing w:val="-11"/>
        </w:rPr>
        <w:t xml:space="preserve"> </w:t>
      </w:r>
      <w:r>
        <w:t>Estudio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principales</w:t>
      </w:r>
      <w:r>
        <w:rPr>
          <w:spacing w:val="-11"/>
        </w:rPr>
        <w:t xml:space="preserve"> </w:t>
      </w:r>
      <w:r>
        <w:t>características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usos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medios</w:t>
      </w:r>
      <w:r>
        <w:rPr>
          <w:spacing w:val="-11"/>
        </w:rPr>
        <w:t xml:space="preserve"> </w:t>
      </w:r>
      <w:r>
        <w:t>guiados de networking: cable coaxial, par trenzado (blindado, no blindado y apantallado) y fibra óptica (monomodo y multimodo).</w:t>
      </w:r>
    </w:p>
    <w:p w14:paraId="1A0BABAF" w14:textId="77777777" w:rsidR="005874BA" w:rsidRDefault="004378A0">
      <w:pPr>
        <w:pStyle w:val="ListParagraph"/>
        <w:numPr>
          <w:ilvl w:val="0"/>
          <w:numId w:val="3"/>
        </w:numPr>
        <w:tabs>
          <w:tab w:val="left" w:pos="981"/>
        </w:tabs>
        <w:spacing w:before="252"/>
        <w:ind w:right="617"/>
        <w:jc w:val="both"/>
      </w:pPr>
      <w:r>
        <w:rPr>
          <w:rFonts w:ascii="Arial" w:hAnsi="Arial"/>
          <w:b/>
        </w:rPr>
        <w:t>Cableado estructurado</w:t>
      </w:r>
      <w:r>
        <w:t>: Estándares EIA/TIA-568B, cableado horizontal y vertical, especificaciones de cableado, categorías y conectores (RJ45). Elementos de un armario de telecomunicaciones: patch panels, patch cord, módulo de alimentación eléctrica,</w:t>
      </w:r>
      <w:r>
        <w:rPr>
          <w:spacing w:val="-13"/>
        </w:rPr>
        <w:t xml:space="preserve"> </w:t>
      </w:r>
      <w:r>
        <w:t>barras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puesta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tierra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sistemas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alimentación</w:t>
      </w:r>
      <w:r>
        <w:rPr>
          <w:spacing w:val="-12"/>
        </w:rPr>
        <w:t xml:space="preserve"> </w:t>
      </w:r>
      <w:r>
        <w:t>ininterrumpida</w:t>
      </w:r>
      <w:r>
        <w:rPr>
          <w:spacing w:val="-12"/>
        </w:rPr>
        <w:t xml:space="preserve"> </w:t>
      </w:r>
      <w:r>
        <w:t>(UPS). Uso de herramientas tales como: crimpeadoras RJ45, ponchadoras de cables, pelacables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analizadores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cable.</w:t>
      </w:r>
      <w:r>
        <w:rPr>
          <w:spacing w:val="-12"/>
        </w:rPr>
        <w:t xml:space="preserve"> </w:t>
      </w:r>
      <w:r>
        <w:t>Documentación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cableado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red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 basado en mapas de topología física y lógica.</w:t>
      </w:r>
    </w:p>
    <w:p w14:paraId="4CC61903" w14:textId="77777777" w:rsidR="005874BA" w:rsidRDefault="005874BA">
      <w:pPr>
        <w:pStyle w:val="BodyText"/>
        <w:spacing w:before="1"/>
      </w:pPr>
    </w:p>
    <w:p w14:paraId="66BA6A05" w14:textId="77777777" w:rsidR="005874BA" w:rsidRDefault="004378A0">
      <w:pPr>
        <w:pStyle w:val="ListParagraph"/>
        <w:numPr>
          <w:ilvl w:val="0"/>
          <w:numId w:val="3"/>
        </w:numPr>
        <w:tabs>
          <w:tab w:val="left" w:pos="981"/>
        </w:tabs>
        <w:ind w:right="617"/>
        <w:jc w:val="both"/>
      </w:pPr>
      <w:r>
        <w:rPr>
          <w:rFonts w:ascii="Arial" w:hAnsi="Arial"/>
          <w:b/>
        </w:rPr>
        <w:t>Dispositivos de red y topologías</w:t>
      </w:r>
      <w:r>
        <w:t>: Repetidores, hubs, bridges, switches, routers, topologías de bus, estrella, estrella extendida, anillo, malla, entre otras.</w:t>
      </w:r>
    </w:p>
    <w:p w14:paraId="18822B2B" w14:textId="77777777" w:rsidR="005874BA" w:rsidRDefault="005874BA">
      <w:pPr>
        <w:pStyle w:val="BodyText"/>
      </w:pPr>
    </w:p>
    <w:p w14:paraId="54BED2EF" w14:textId="77777777" w:rsidR="005874BA" w:rsidRDefault="004378A0">
      <w:pPr>
        <w:pStyle w:val="ListParagraph"/>
        <w:numPr>
          <w:ilvl w:val="0"/>
          <w:numId w:val="3"/>
        </w:numPr>
        <w:tabs>
          <w:tab w:val="left" w:pos="980"/>
        </w:tabs>
        <w:ind w:left="980" w:right="618"/>
        <w:jc w:val="both"/>
      </w:pPr>
      <w:r>
        <w:rPr>
          <w:rFonts w:ascii="Arial" w:hAnsi="Arial"/>
          <w:b/>
        </w:rPr>
        <w:t xml:space="preserve">Capa de enlace de datos: </w:t>
      </w:r>
      <w:r>
        <w:t>tarjeta de interfaz de red (NIC), direcciones MAC, funcionamiento del Protocolo de Resolución de Direcciones (ARP) y del Protocolo de Resolución de Direcciones Inverso (RARP). Protocolo de Mensajes de Control en Internet (ICMP). Mecanismos de control de acceso al medio: ALOHA, CSMA p- persistente, CSMA/CD, CSMA/CA.</w:t>
      </w:r>
    </w:p>
    <w:p w14:paraId="37AEEB26" w14:textId="77777777" w:rsidR="005874BA" w:rsidRDefault="005874BA">
      <w:pPr>
        <w:pStyle w:val="BodyText"/>
      </w:pPr>
    </w:p>
    <w:p w14:paraId="4C7FDFDB" w14:textId="77777777" w:rsidR="005874BA" w:rsidRDefault="004378A0">
      <w:pPr>
        <w:pStyle w:val="ListParagraph"/>
        <w:numPr>
          <w:ilvl w:val="0"/>
          <w:numId w:val="3"/>
        </w:numPr>
        <w:tabs>
          <w:tab w:val="left" w:pos="980"/>
        </w:tabs>
        <w:ind w:left="980" w:right="618"/>
        <w:jc w:val="both"/>
      </w:pPr>
      <w:r>
        <w:rPr>
          <w:rFonts w:ascii="Arial" w:hAnsi="Arial"/>
          <w:b/>
        </w:rPr>
        <w:t>Switches</w:t>
      </w:r>
      <w:r>
        <w:t>:</w:t>
      </w:r>
      <w:r>
        <w:rPr>
          <w:spacing w:val="-10"/>
        </w:rPr>
        <w:t xml:space="preserve"> </w:t>
      </w:r>
      <w:r>
        <w:t>Descripción</w:t>
      </w:r>
      <w:r>
        <w:rPr>
          <w:spacing w:val="-10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conmutación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ventajas.</w:t>
      </w:r>
      <w:r>
        <w:rPr>
          <w:spacing w:val="-8"/>
        </w:rPr>
        <w:t xml:space="preserve"> </w:t>
      </w:r>
      <w:r>
        <w:t>Segmentación</w:t>
      </w:r>
      <w:r>
        <w:rPr>
          <w:spacing w:val="-8"/>
        </w:rPr>
        <w:t xml:space="preserve"> </w:t>
      </w:r>
      <w:r>
        <w:t xml:space="preserve">de una red LAN. Protocolo de Árbol de Expansión (STP), ventajas y funcionamiento. LAN Virtual (VLAN), descripción general de una VLAN y sus ventajas. Proceso de </w:t>
      </w:r>
      <w:r>
        <w:t>transporte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VLAN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través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backbones,</w:t>
      </w:r>
      <w:r>
        <w:rPr>
          <w:spacing w:val="-8"/>
        </w:rPr>
        <w:t xml:space="preserve"> </w:t>
      </w:r>
      <w:r>
        <w:t>ruteo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VLANs,</w:t>
      </w:r>
      <w:r>
        <w:rPr>
          <w:spacing w:val="-8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estáticas, VLAN dinámicas.</w:t>
      </w:r>
    </w:p>
    <w:p w14:paraId="60BBA03C" w14:textId="77777777" w:rsidR="005874BA" w:rsidRDefault="005874BA">
      <w:pPr>
        <w:pStyle w:val="BodyText"/>
      </w:pPr>
    </w:p>
    <w:p w14:paraId="18FF092C" w14:textId="77777777" w:rsidR="005874BA" w:rsidRDefault="004378A0">
      <w:pPr>
        <w:pStyle w:val="ListParagraph"/>
        <w:numPr>
          <w:ilvl w:val="0"/>
          <w:numId w:val="3"/>
        </w:numPr>
        <w:tabs>
          <w:tab w:val="left" w:pos="980"/>
        </w:tabs>
        <w:ind w:left="980" w:right="618"/>
        <w:jc w:val="both"/>
      </w:pPr>
      <w:r>
        <w:rPr>
          <w:rFonts w:ascii="Arial" w:hAnsi="Arial"/>
          <w:b/>
        </w:rPr>
        <w:t>Estándares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LAN</w:t>
      </w:r>
      <w:r>
        <w:t>:</w:t>
      </w:r>
      <w:r>
        <w:rPr>
          <w:spacing w:val="-4"/>
        </w:rPr>
        <w:t xml:space="preserve"> </w:t>
      </w:r>
      <w:r>
        <w:t>Estándares</w:t>
      </w:r>
      <w:r>
        <w:rPr>
          <w:spacing w:val="-5"/>
        </w:rPr>
        <w:t xml:space="preserve"> </w:t>
      </w:r>
      <w:r>
        <w:t>LAN</w:t>
      </w:r>
      <w:r>
        <w:rPr>
          <w:spacing w:val="-5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IEEE</w:t>
      </w:r>
      <w:r>
        <w:rPr>
          <w:spacing w:val="-6"/>
        </w:rPr>
        <w:t xml:space="preserve"> </w:t>
      </w:r>
      <w:r>
        <w:t>802.3,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LAN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capa</w:t>
      </w:r>
      <w:r>
        <w:rPr>
          <w:spacing w:val="-6"/>
        </w:rPr>
        <w:t xml:space="preserve"> </w:t>
      </w:r>
      <w:r>
        <w:t>física, las</w:t>
      </w:r>
      <w:r>
        <w:rPr>
          <w:spacing w:val="-5"/>
        </w:rPr>
        <w:t xml:space="preserve"> </w:t>
      </w:r>
      <w:r>
        <w:t>LAN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capa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enlace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datos,</w:t>
      </w:r>
      <w:r>
        <w:rPr>
          <w:spacing w:val="-6"/>
        </w:rPr>
        <w:t xml:space="preserve"> </w:t>
      </w:r>
      <w:r>
        <w:t>funcionamiento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802.3,</w:t>
      </w:r>
      <w:r>
        <w:rPr>
          <w:spacing w:val="-6"/>
        </w:rPr>
        <w:t xml:space="preserve"> </w:t>
      </w:r>
      <w:r>
        <w:t>broadcast Ethernet 802.3, la LAN y la capa de red.</w:t>
      </w:r>
    </w:p>
    <w:p w14:paraId="0B0F9BA1" w14:textId="77777777" w:rsidR="005874BA" w:rsidRDefault="005874BA">
      <w:pPr>
        <w:pStyle w:val="BodyText"/>
      </w:pPr>
    </w:p>
    <w:p w14:paraId="70D21D44" w14:textId="77777777" w:rsidR="005874BA" w:rsidRDefault="004378A0">
      <w:pPr>
        <w:pStyle w:val="ListParagraph"/>
        <w:numPr>
          <w:ilvl w:val="0"/>
          <w:numId w:val="3"/>
        </w:numPr>
        <w:tabs>
          <w:tab w:val="left" w:pos="980"/>
        </w:tabs>
        <w:ind w:left="980" w:right="619"/>
        <w:jc w:val="both"/>
      </w:pPr>
      <w:r>
        <w:rPr>
          <w:rFonts w:ascii="Arial" w:hAnsi="Arial"/>
          <w:b/>
        </w:rPr>
        <w:t>Direccionamiento IPv4</w:t>
      </w:r>
      <w:r>
        <w:t>: Protocolo IPv4, cabecera IPv4. Conceptos generales sobre el direccionamiento IPv4 direcciones reservadas, máscara de red, clase de direcciones</w:t>
      </w:r>
      <w:r>
        <w:rPr>
          <w:spacing w:val="-3"/>
        </w:rPr>
        <w:t xml:space="preserve"> </w:t>
      </w:r>
      <w:r>
        <w:t>IPv4.</w:t>
      </w:r>
      <w:r>
        <w:rPr>
          <w:spacing w:val="-3"/>
        </w:rPr>
        <w:t xml:space="preserve"> </w:t>
      </w:r>
      <w:r>
        <w:t>Direcciones</w:t>
      </w:r>
      <w:r>
        <w:rPr>
          <w:spacing w:val="-3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públicas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privadas.</w:t>
      </w:r>
      <w:r>
        <w:rPr>
          <w:spacing w:val="-3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 IPv4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subredes</w:t>
      </w:r>
      <w:r>
        <w:rPr>
          <w:spacing w:val="-9"/>
        </w:rPr>
        <w:t xml:space="preserve"> </w:t>
      </w:r>
      <w:r>
        <w:t>(subnetting)</w:t>
      </w:r>
      <w:r>
        <w:rPr>
          <w:spacing w:val="-9"/>
        </w:rPr>
        <w:t xml:space="preserve"> </w:t>
      </w:r>
      <w:r>
        <w:t>usando</w:t>
      </w:r>
      <w:r>
        <w:rPr>
          <w:spacing w:val="-9"/>
        </w:rPr>
        <w:t xml:space="preserve"> </w:t>
      </w:r>
      <w:r>
        <w:t>máscara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subred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tamaño</w:t>
      </w:r>
      <w:r>
        <w:rPr>
          <w:spacing w:val="-9"/>
        </w:rPr>
        <w:t xml:space="preserve"> </w:t>
      </w:r>
      <w:r>
        <w:t>fijo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máscara de</w:t>
      </w:r>
      <w:r>
        <w:rPr>
          <w:spacing w:val="-8"/>
        </w:rPr>
        <w:t xml:space="preserve"> </w:t>
      </w:r>
      <w:r>
        <w:t>subred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tamaño</w:t>
      </w:r>
      <w:r>
        <w:rPr>
          <w:spacing w:val="-7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(VLSM).</w:t>
      </w:r>
      <w:r>
        <w:rPr>
          <w:spacing w:val="40"/>
        </w:rPr>
        <w:t xml:space="preserve"> </w:t>
      </w:r>
      <w:r>
        <w:t>Direcciones</w:t>
      </w:r>
      <w:r>
        <w:rPr>
          <w:spacing w:val="-8"/>
        </w:rPr>
        <w:t xml:space="preserve"> </w:t>
      </w:r>
      <w:r>
        <w:t>IPv4</w:t>
      </w:r>
      <w:r>
        <w:rPr>
          <w:spacing w:val="-8"/>
        </w:rPr>
        <w:t xml:space="preserve"> </w:t>
      </w:r>
      <w:r>
        <w:t>reservadas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subred (identificación y broadcast de la subred). Protocolo de Configuración Dinámica de Host (DHCP) y su funcionamiento. Enrutamiento Interdominio sin Clase (CIDR). Traducción de dirección de red (NAT). Listas de control de acceso (ACL).</w:t>
      </w:r>
    </w:p>
    <w:p w14:paraId="47B9B93B" w14:textId="77777777" w:rsidR="005874BA" w:rsidRDefault="005874BA">
      <w:pPr>
        <w:pStyle w:val="BodyText"/>
      </w:pPr>
    </w:p>
    <w:p w14:paraId="2F211F17" w14:textId="77777777" w:rsidR="005874BA" w:rsidRDefault="004378A0">
      <w:pPr>
        <w:pStyle w:val="ListParagraph"/>
        <w:numPr>
          <w:ilvl w:val="0"/>
          <w:numId w:val="3"/>
        </w:numPr>
        <w:tabs>
          <w:tab w:val="left" w:pos="981"/>
        </w:tabs>
        <w:ind w:right="617"/>
        <w:jc w:val="both"/>
      </w:pPr>
      <w:r>
        <w:rPr>
          <w:rFonts w:ascii="Arial" w:hAnsi="Arial"/>
          <w:b/>
        </w:rPr>
        <w:t>Capa de red y enrutamiento</w:t>
      </w:r>
      <w:r>
        <w:t>: Conceptos, sistemas autónomos, protocolos de enrutamiento, métricas, rutas estáticas y rutas dinámicas, distancia administrativa, algoritmo de enrutamiento por vector distancia, algoritmos de enrutamiento por estado de enlace, protocolos de enrutamiento RIP, IGRP, EGIRP y OSPF.</w:t>
      </w:r>
    </w:p>
    <w:p w14:paraId="24B27B31" w14:textId="77777777" w:rsidR="005874BA" w:rsidRDefault="005874BA">
      <w:pPr>
        <w:pStyle w:val="BodyText"/>
      </w:pPr>
    </w:p>
    <w:p w14:paraId="6E2CC55D" w14:textId="77777777" w:rsidR="005874BA" w:rsidRDefault="004378A0">
      <w:pPr>
        <w:pStyle w:val="ListParagraph"/>
        <w:numPr>
          <w:ilvl w:val="0"/>
          <w:numId w:val="3"/>
        </w:numPr>
        <w:tabs>
          <w:tab w:val="left" w:pos="981"/>
        </w:tabs>
        <w:ind w:right="617"/>
        <w:jc w:val="both"/>
      </w:pPr>
      <w:r>
        <w:rPr>
          <w:rFonts w:ascii="Arial" w:hAnsi="Arial"/>
          <w:b/>
        </w:rPr>
        <w:t>Capa de transporte</w:t>
      </w:r>
      <w:r>
        <w:t>: funciones de la capa de transporte, propiedades de los protocolos de transporte (TCP y UDP), socket, número de puerto, intercambio de señales de tres vías, control de flujo, control de congestión,</w:t>
      </w:r>
      <w:r>
        <w:rPr>
          <w:spacing w:val="-1"/>
        </w:rPr>
        <w:t xml:space="preserve"> </w:t>
      </w:r>
      <w:r>
        <w:t xml:space="preserve">ventanas deslizantes y </w:t>
      </w:r>
      <w:r>
        <w:lastRenderedPageBreak/>
        <w:t>partida lenta en TCP.</w:t>
      </w:r>
    </w:p>
    <w:p w14:paraId="469C7453" w14:textId="77777777" w:rsidR="005874BA" w:rsidRDefault="005874BA">
      <w:pPr>
        <w:pStyle w:val="BodyText"/>
      </w:pPr>
    </w:p>
    <w:p w14:paraId="3A8F9B09" w14:textId="77777777" w:rsidR="005874BA" w:rsidRDefault="004378A0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  <w:spacing w:val="-2"/>
        </w:rPr>
      </w:pPr>
      <w:r>
        <w:rPr>
          <w:rFonts w:ascii="Arial" w:eastAsia="Arial" w:hAnsi="Arial" w:cs="Arial"/>
          <w:b/>
          <w:bCs/>
          <w:spacing w:val="-2"/>
        </w:rPr>
        <w:t>Descripción general del método de enseñanza:</w:t>
      </w:r>
    </w:p>
    <w:p w14:paraId="323B828F" w14:textId="77777777" w:rsidR="005874BA" w:rsidRDefault="005874BA">
      <w:pPr>
        <w:pStyle w:val="BodyText"/>
        <w:spacing w:before="57"/>
        <w:rPr>
          <w:rFonts w:ascii="Arial" w:hAnsi="Arial"/>
          <w:b/>
        </w:rPr>
      </w:pPr>
    </w:p>
    <w:p w14:paraId="300C7D12" w14:textId="1215382A" w:rsidR="005874BA" w:rsidRDefault="004378A0">
      <w:pPr>
        <w:pStyle w:val="BodyText"/>
        <w:ind w:left="261" w:right="665" w:hanging="360"/>
        <w:jc w:val="both"/>
      </w:pPr>
      <w:r>
        <w:t>Se contemplan dos clases semanales de cátedra, mezclando –a lo largo del semestre- sesiones de carácter expositivo (basadas en presentaciones electrónicas, con apoyo adicional de pizarrón, y/o contenido audiovisual) con sesiones de trabajo donde se realizarán tanto talleres interactivos y como de sesiones de ayudantía. Esto será complementado con lectura de textos y material adicional, para la realización de tareas, laboratorios o trabajos de investigación, permitiendo desarrollar habilidades relacionadas c</w:t>
      </w:r>
      <w:r>
        <w:t>on el autoaprendizaje continuo.</w:t>
      </w:r>
      <w:r w:rsidR="00B07E31">
        <w:t xml:space="preserve"> En especial, los estudiantes abordarán las temáticas asociadas directamente al Hardware “Capa Física” y “Cableado Estructurado” en sesiones prácticas de Laboratorio.</w:t>
      </w:r>
    </w:p>
    <w:p w14:paraId="6A26DC33" w14:textId="77777777" w:rsidR="005874BA" w:rsidRDefault="004378A0">
      <w:pPr>
        <w:pStyle w:val="BodyText"/>
        <w:spacing w:before="252"/>
        <w:ind w:left="261" w:right="664" w:hanging="360"/>
        <w:jc w:val="both"/>
      </w:pPr>
      <w:r>
        <w:t>Se fomentará la evaluación del conocimiento adquirido, el nivel de comprensión, la capacidad de análisis, síntesis, y aplicación. Esto será medido a través de controles periódicos más dos pruebas solemnes y un examen final escrito en la hora y día que establezca la Dirección de la Escuela.</w:t>
      </w:r>
    </w:p>
    <w:p w14:paraId="6FDA875C" w14:textId="77777777" w:rsidR="005874BA" w:rsidRDefault="005874BA">
      <w:pPr>
        <w:pStyle w:val="BodyText"/>
        <w:spacing w:before="1"/>
      </w:pPr>
    </w:p>
    <w:p w14:paraId="2D87D7C6" w14:textId="77777777" w:rsidR="005874BA" w:rsidRDefault="004378A0">
      <w:pPr>
        <w:pStyle w:val="BodyText"/>
        <w:ind w:left="261" w:right="664" w:hanging="360"/>
        <w:jc w:val="both"/>
      </w:pPr>
      <w:r>
        <w:t xml:space="preserve">Se fomentará también el desarrollo de habilidades relacionadas con la </w:t>
      </w:r>
      <w:r>
        <w:t>expresión oral y escrita, así como de trabajo grupal y procesamiento de datos medidos, a partir de la realización de presentaciones orales, prácticas de laboratorio (con sus respectivos informes) y trabajos de investigación. Esto se evaluará mediante presentaciones orales y en la evaluación de informes escritos (laboratorios, tareas, trabajos).</w:t>
      </w:r>
    </w:p>
    <w:p w14:paraId="4F6D8A71" w14:textId="77777777" w:rsidR="005874BA" w:rsidRDefault="005874BA">
      <w:pPr>
        <w:pStyle w:val="BodyText"/>
        <w:spacing w:before="167"/>
      </w:pPr>
    </w:p>
    <w:p w14:paraId="3864DDC7" w14:textId="77777777" w:rsidR="005874BA" w:rsidRDefault="004378A0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  <w:spacing w:val="-2"/>
        </w:rPr>
      </w:pPr>
      <w:r>
        <w:rPr>
          <w:rFonts w:ascii="Arial" w:eastAsia="Arial" w:hAnsi="Arial" w:cs="Arial"/>
          <w:b/>
          <w:bCs/>
          <w:spacing w:val="-2"/>
        </w:rPr>
        <w:t>Descripción general del método de evaluación:</w:t>
      </w:r>
    </w:p>
    <w:p w14:paraId="109CF523" w14:textId="77777777" w:rsidR="005874BA" w:rsidRDefault="005874BA">
      <w:pPr>
        <w:pStyle w:val="BodyText"/>
        <w:spacing w:before="1"/>
        <w:rPr>
          <w:rFonts w:ascii="Arial" w:hAnsi="Arial"/>
          <w:b/>
        </w:rPr>
      </w:pPr>
    </w:p>
    <w:p w14:paraId="7074EB05" w14:textId="77777777" w:rsidR="005874BA" w:rsidRDefault="004378A0">
      <w:pPr>
        <w:pStyle w:val="BodyText"/>
        <w:ind w:left="261" w:right="619" w:hanging="360"/>
        <w:jc w:val="both"/>
      </w:pPr>
      <w:r>
        <w:t>Se realizarán controles parciales, al menos 4 prácticas de laboratorio, dos pruebas solemnes y un examen final.</w:t>
      </w:r>
    </w:p>
    <w:p w14:paraId="50691E92" w14:textId="77777777" w:rsidR="005874BA" w:rsidRDefault="004378A0">
      <w:pPr>
        <w:pStyle w:val="BodyText"/>
        <w:spacing w:before="252"/>
        <w:ind w:left="261" w:right="618" w:hanging="360"/>
        <w:jc w:val="both"/>
        <w:sectPr w:rsidR="005874BA">
          <w:pgSz w:w="12240" w:h="15840"/>
          <w:pgMar w:top="1340" w:right="1080" w:bottom="280" w:left="1440" w:header="0" w:footer="0" w:gutter="0"/>
          <w:cols w:space="720"/>
          <w:formProt w:val="0"/>
          <w:docGrid w:linePitch="100" w:charSpace="4096"/>
        </w:sectPr>
      </w:pPr>
      <w:r>
        <w:t>Las experiencias de laboratorio serán evaluadas mediante un control y el informe correspondiente. Para aprobar la asignatura el/la estudiante DEBE haber aprobado el laboratorio (nota promedio de igual o superior a 4.0), donde la asistencia al 100% de las experiencias es una condición necesaria, pero no suficiente. En caso contrario, el/la estudiante reprobará</w:t>
      </w:r>
      <w:r>
        <w:rPr>
          <w:spacing w:val="1"/>
        </w:rPr>
        <w:t xml:space="preserve"> </w:t>
      </w:r>
      <w:r>
        <w:t>la asignatura con</w:t>
      </w:r>
      <w:r>
        <w:rPr>
          <w:spacing w:val="1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final igual al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entre el promedio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5"/>
        </w:rPr>
        <w:t>sus</w:t>
      </w:r>
    </w:p>
    <w:p w14:paraId="6BC69556" w14:textId="77777777" w:rsidR="005874BA" w:rsidRDefault="004378A0">
      <w:pPr>
        <w:pStyle w:val="BodyText"/>
        <w:spacing w:before="77"/>
        <w:ind w:left="261"/>
      </w:pPr>
      <w:r>
        <w:lastRenderedPageBreak/>
        <w:t>experiencias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laboratorio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4"/>
        </w:rPr>
        <w:t>3.9.</w:t>
      </w:r>
    </w:p>
    <w:p w14:paraId="3C5BFD54" w14:textId="77777777" w:rsidR="005874BA" w:rsidRDefault="004378A0">
      <w:pPr>
        <w:pStyle w:val="BodyText"/>
        <w:spacing w:before="252"/>
        <w:ind w:left="261"/>
      </w:pPr>
      <w:r>
        <w:t>Nota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Presentación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(30%</w:t>
      </w:r>
      <w:r>
        <w:rPr>
          <w:spacing w:val="-5"/>
        </w:rPr>
        <w:t xml:space="preserve"> </w:t>
      </w:r>
      <w:r>
        <w:t>Solemne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30%</w:t>
      </w:r>
      <w:r>
        <w:rPr>
          <w:spacing w:val="-5"/>
        </w:rPr>
        <w:t xml:space="preserve"> </w:t>
      </w:r>
      <w:r>
        <w:t>Solemne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30%</w:t>
      </w:r>
      <w:r>
        <w:rPr>
          <w:spacing w:val="-5"/>
        </w:rPr>
        <w:t xml:space="preserve"> </w:t>
      </w:r>
      <w:r>
        <w:t>Nota</w:t>
      </w:r>
      <w:r>
        <w:rPr>
          <w:spacing w:val="-6"/>
        </w:rPr>
        <w:t xml:space="preserve"> </w:t>
      </w:r>
      <w:r>
        <w:t>Laboratorio</w:t>
      </w:r>
      <w:r>
        <w:rPr>
          <w:spacing w:val="-6"/>
        </w:rPr>
        <w:t xml:space="preserve"> </w:t>
      </w:r>
      <w:r>
        <w:rPr>
          <w:spacing w:val="-10"/>
        </w:rPr>
        <w:t>+</w:t>
      </w:r>
    </w:p>
    <w:p w14:paraId="30124760" w14:textId="77777777" w:rsidR="005874BA" w:rsidRDefault="004378A0">
      <w:pPr>
        <w:pStyle w:val="BodyText"/>
        <w:ind w:left="261"/>
      </w:pPr>
      <w:r>
        <w:t>10%</w:t>
      </w:r>
      <w:r>
        <w:rPr>
          <w:spacing w:val="-6"/>
        </w:rPr>
        <w:t xml:space="preserve"> </w:t>
      </w:r>
      <w:r>
        <w:t>Notas</w:t>
      </w:r>
      <w:r>
        <w:rPr>
          <w:spacing w:val="-6"/>
        </w:rPr>
        <w:t xml:space="preserve"> </w:t>
      </w:r>
      <w:r>
        <w:rPr>
          <w:spacing w:val="-2"/>
        </w:rPr>
        <w:t>Parciales)</w:t>
      </w:r>
    </w:p>
    <w:p w14:paraId="4848E8C5" w14:textId="77777777" w:rsidR="005874BA" w:rsidRDefault="005874BA">
      <w:pPr>
        <w:pStyle w:val="BodyText"/>
        <w:spacing w:before="1"/>
      </w:pPr>
    </w:p>
    <w:p w14:paraId="30169E91" w14:textId="77777777" w:rsidR="005874BA" w:rsidRDefault="004378A0">
      <w:pPr>
        <w:pStyle w:val="BodyText"/>
        <w:ind w:left="261"/>
      </w:pPr>
      <w:r>
        <w:t>Nota</w:t>
      </w:r>
      <w:r>
        <w:rPr>
          <w:spacing w:val="51"/>
        </w:rPr>
        <w:t xml:space="preserve"> </w:t>
      </w:r>
      <w:r>
        <w:t>Final=</w:t>
      </w:r>
      <w:r>
        <w:rPr>
          <w:spacing w:val="-5"/>
        </w:rPr>
        <w:t xml:space="preserve"> </w:t>
      </w:r>
      <w:r>
        <w:t>70%</w:t>
      </w:r>
      <w:r>
        <w:rPr>
          <w:spacing w:val="-5"/>
        </w:rPr>
        <w:t xml:space="preserve"> </w:t>
      </w:r>
      <w:r>
        <w:t>Nota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Presentación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30%</w:t>
      </w:r>
      <w:r>
        <w:rPr>
          <w:spacing w:val="-5"/>
        </w:rPr>
        <w:t xml:space="preserve"> </w:t>
      </w:r>
      <w:r>
        <w:rPr>
          <w:spacing w:val="-2"/>
        </w:rPr>
        <w:t>Examen.</w:t>
      </w:r>
    </w:p>
    <w:p w14:paraId="6ECDE1B6" w14:textId="77777777" w:rsidR="005874BA" w:rsidRDefault="004378A0">
      <w:pPr>
        <w:pStyle w:val="BodyText"/>
        <w:spacing w:before="252"/>
        <w:ind w:left="261" w:right="2"/>
      </w:pPr>
      <w:r>
        <w:t>Podrán eximirse el/la estudiante cuya nota de presentación</w:t>
      </w:r>
      <w:r>
        <w:rPr>
          <w:spacing w:val="-1"/>
        </w:rPr>
        <w:t xml:space="preserve"> </w:t>
      </w:r>
      <w:r>
        <w:t>sea superior</w:t>
      </w:r>
      <w:r>
        <w:rPr>
          <w:spacing w:val="-1"/>
        </w:rPr>
        <w:t xml:space="preserve"> </w:t>
      </w:r>
      <w:r>
        <w:t>a 5.0, que hayan rendido todas sus evaluaciones.</w:t>
      </w:r>
    </w:p>
    <w:p w14:paraId="6B58F66E" w14:textId="77777777" w:rsidR="005874BA" w:rsidRDefault="005874BA">
      <w:pPr>
        <w:pStyle w:val="BodyText"/>
      </w:pPr>
    </w:p>
    <w:p w14:paraId="4EF2C8C8" w14:textId="77777777" w:rsidR="005874BA" w:rsidRDefault="005874BA">
      <w:pPr>
        <w:pStyle w:val="BodyText"/>
        <w:spacing w:before="111"/>
      </w:pPr>
    </w:p>
    <w:p w14:paraId="530D6D02" w14:textId="77777777" w:rsidR="005874BA" w:rsidRDefault="004378A0">
      <w:pPr>
        <w:pStyle w:val="Heading1"/>
        <w:numPr>
          <w:ilvl w:val="0"/>
          <w:numId w:val="5"/>
        </w:numPr>
        <w:tabs>
          <w:tab w:val="left" w:pos="825"/>
        </w:tabs>
        <w:ind w:left="825" w:hanging="423"/>
      </w:pPr>
      <w:r>
        <w:t>Bibliografía</w:t>
      </w:r>
      <w:r>
        <w:rPr>
          <w:spacing w:val="-15"/>
        </w:rPr>
        <w:t xml:space="preserve"> </w:t>
      </w:r>
      <w:r>
        <w:rPr>
          <w:spacing w:val="-2"/>
        </w:rPr>
        <w:t>Básica Obligatoria</w:t>
      </w:r>
    </w:p>
    <w:p w14:paraId="451BC316" w14:textId="77777777" w:rsidR="005874BA" w:rsidRDefault="005874BA">
      <w:pPr>
        <w:pStyle w:val="BodyText"/>
      </w:pPr>
    </w:p>
    <w:p w14:paraId="55180945" w14:textId="77777777" w:rsidR="005874BA" w:rsidRDefault="004378A0">
      <w:pPr>
        <w:pStyle w:val="ListParagraph"/>
        <w:numPr>
          <w:ilvl w:val="0"/>
          <w:numId w:val="2"/>
        </w:numPr>
        <w:tabs>
          <w:tab w:val="left" w:pos="621"/>
        </w:tabs>
        <w:ind w:right="618"/>
      </w:pPr>
      <w:r>
        <w:rPr>
          <w:lang w:val="en-US"/>
        </w:rPr>
        <w:t>Andrew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S.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Tanenbaum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y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David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J.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Wetherall.</w:t>
      </w:r>
      <w:r>
        <w:rPr>
          <w:spacing w:val="-9"/>
          <w:lang w:val="en-US"/>
        </w:rPr>
        <w:t xml:space="preserve"> </w:t>
      </w:r>
      <w:r>
        <w:rPr>
          <w:rFonts w:ascii="Arial" w:hAnsi="Arial"/>
          <w:i/>
        </w:rPr>
        <w:t>Redes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computadoras</w:t>
      </w:r>
      <w:r>
        <w:t>.</w:t>
      </w:r>
      <w:r>
        <w:rPr>
          <w:spacing w:val="-9"/>
        </w:rPr>
        <w:t xml:space="preserve"> </w:t>
      </w:r>
      <w:r>
        <w:t>5ta</w:t>
      </w:r>
      <w:r>
        <w:rPr>
          <w:spacing w:val="-9"/>
        </w:rPr>
        <w:t xml:space="preserve"> </w:t>
      </w:r>
      <w:r>
        <w:t>Ed.,</w:t>
      </w:r>
      <w:r>
        <w:rPr>
          <w:spacing w:val="-9"/>
        </w:rPr>
        <w:t xml:space="preserve"> </w:t>
      </w:r>
      <w:r>
        <w:t>Pearson Educación, 2012.</w:t>
      </w:r>
    </w:p>
    <w:p w14:paraId="16287396" w14:textId="77777777" w:rsidR="005874BA" w:rsidRPr="00B07E31" w:rsidRDefault="005874BA">
      <w:pPr>
        <w:pStyle w:val="BodyText"/>
        <w:rPr>
          <w:sz w:val="20"/>
          <w:lang w:val="es-AR"/>
        </w:rPr>
      </w:pPr>
    </w:p>
    <w:p w14:paraId="28E6FAF7" w14:textId="77777777" w:rsidR="005874BA" w:rsidRPr="00B07E31" w:rsidRDefault="004378A0">
      <w:pPr>
        <w:pStyle w:val="BodyText"/>
        <w:spacing w:before="17"/>
        <w:rPr>
          <w:sz w:val="20"/>
          <w:lang w:val="es-AR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6F97C71C" wp14:editId="2CBE80D3">
                <wp:simplePos x="0" y="0"/>
                <wp:positionH relativeFrom="page">
                  <wp:posOffset>1080135</wp:posOffset>
                </wp:positionH>
                <wp:positionV relativeFrom="paragraph">
                  <wp:posOffset>177800</wp:posOffset>
                </wp:positionV>
                <wp:extent cx="5784215" cy="2679700"/>
                <wp:effectExtent l="0" t="0" r="0" b="0"/>
                <wp:wrapTopAndBottom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760" cy="26791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F581B1" w14:textId="77777777" w:rsidR="005874BA" w:rsidRDefault="004378A0">
                            <w:pPr>
                              <w:pStyle w:val="FrameContents"/>
                              <w:spacing w:before="71"/>
                              <w:ind w:left="143"/>
                              <w:jc w:val="both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>PAUTAS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>ETICAS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>BASICAS</w:t>
                            </w:r>
                          </w:p>
                          <w:p w14:paraId="5C7D4D3F" w14:textId="77777777" w:rsidR="005874BA" w:rsidRDefault="005874BA">
                            <w:pPr>
                              <w:pStyle w:val="BodyText"/>
                              <w:spacing w:before="91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</w:p>
                          <w:p w14:paraId="4E0963F2" w14:textId="77777777" w:rsidR="005874BA" w:rsidRDefault="004378A0">
                            <w:pPr>
                              <w:pStyle w:val="FrameContents"/>
                              <w:ind w:left="143" w:right="145"/>
                              <w:jc w:val="both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El aula es un espacio donde los intercambios buscan generar un clima que potencie el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aprendizaje, basado en el respeto y 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buen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trato.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diferencias,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tanto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entre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estudiantes,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entre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estudiante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docentes,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deben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abordarse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desde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marco de respeto.</w:t>
                            </w:r>
                          </w:p>
                          <w:p w14:paraId="594C10A1" w14:textId="77777777" w:rsidR="005874BA" w:rsidRDefault="004378A0">
                            <w:pPr>
                              <w:pStyle w:val="FrameContents"/>
                              <w:ind w:left="143"/>
                              <w:jc w:val="both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universidad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cuenta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reglamentos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importantes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conocer:</w:t>
                            </w:r>
                          </w:p>
                          <w:p w14:paraId="5626E8E6" w14:textId="77777777" w:rsidR="005874BA" w:rsidRDefault="004378A0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2"/>
                              </w:tabs>
                              <w:spacing w:before="54"/>
                              <w:ind w:left="862" w:hanging="359"/>
                              <w:jc w:val="both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Reglamento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Convivencia</w:t>
                            </w:r>
                          </w:p>
                          <w:p w14:paraId="2DC1956D" w14:textId="77777777" w:rsidR="005874BA" w:rsidRDefault="004378A0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2"/>
                              </w:tabs>
                              <w:spacing w:before="51"/>
                              <w:ind w:left="862" w:hanging="359"/>
                              <w:jc w:val="both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Normativa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Prevención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Sanción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Acciones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Discriminación,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Violencia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Sexual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y/o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Género.</w:t>
                            </w:r>
                          </w:p>
                          <w:p w14:paraId="768E3037" w14:textId="77777777" w:rsidR="005874BA" w:rsidRDefault="004378A0">
                            <w:pPr>
                              <w:pStyle w:val="FrameContents"/>
                              <w:spacing w:before="183"/>
                              <w:ind w:left="143"/>
                              <w:jc w:val="both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Puedes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consultar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reglamentos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aquí: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6"/>
                                <w:sz w:val="16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rFonts w:ascii="Arial" w:hAnsi="Arial"/>
                                  <w:i/>
                                  <w:color w:val="0000FF"/>
                                  <w:spacing w:val="-2"/>
                                  <w:sz w:val="16"/>
                                  <w:u w:val="single" w:color="0000FF"/>
                                </w:rPr>
                                <w:t>https://www.udp.cl/universidad/reglamentos-y-politicas/</w:t>
                              </w:r>
                            </w:hyperlink>
                          </w:p>
                          <w:p w14:paraId="47DCA1F8" w14:textId="77777777" w:rsidR="005874BA" w:rsidRDefault="004378A0">
                            <w:pPr>
                              <w:pStyle w:val="FrameContents"/>
                              <w:spacing w:before="183"/>
                              <w:ind w:left="143" w:right="145"/>
                              <w:jc w:val="both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El plagio es el uso de las ideas o trabajo de otra persona sin el adecuado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consentimiento. El plagio puede ser intencional o no.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plagio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intencional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claro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intento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hacer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pasar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trabajo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ideas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ajenas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suyo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propio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beneficio.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plagio no intencional puede ocurrir si Ud. no conoce el mecanismo adecuado de referenciar la fuente de sus ideas e información.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no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está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seguro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métodos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aceptados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referenciar,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debería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consultar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profesor,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tutor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personal de biblioteca.</w:t>
                            </w:r>
                          </w:p>
                          <w:p w14:paraId="763E87D3" w14:textId="77777777" w:rsidR="005874BA" w:rsidRDefault="005874BA">
                            <w:pPr>
                              <w:pStyle w:val="BodyText"/>
                              <w:spacing w:before="93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14:paraId="57ED9699" w14:textId="77777777" w:rsidR="005874BA" w:rsidRDefault="004378A0">
                            <w:pPr>
                              <w:pStyle w:val="FrameContents"/>
                              <w:ind w:left="143" w:right="145"/>
                              <w:jc w:val="both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El plagio comprobado es una actitud que puede resultar en severas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sanciones disciplinarias y/o en la exclusión de la Universidad (Artículo 44, Reglamento del Estudiante de Pregrado).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7C71C" id="Textbox 1" o:spid="_x0000_s1026" style="position:absolute;margin-left:85.05pt;margin-top:14pt;width:455.45pt;height:21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" filled="f" strokeweight=".26mm">
                <v:stroke joinstyle="round"/>
                <v:textbox inset="0,0,0,0">
                  <w:txbxContent>
                    <w:p w14:paraId="63F581B1" w14:textId="77777777" w:rsidR="005874BA" w:rsidRDefault="004378A0">
                      <w:pPr>
                        <w:pStyle w:val="FrameContents"/>
                        <w:spacing w:before="71"/>
                        <w:ind w:left="143"/>
                        <w:jc w:val="both"/>
                        <w:rPr>
                          <w:rFonts w:ascii="Arial" w:hAnsi="Arial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PAUTAS</w:t>
                      </w:r>
                      <w:r>
                        <w:rPr>
                          <w:rFonts w:ascii="Arial" w:hAnsi="Arial"/>
                          <w:b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ETICAS</w:t>
                      </w:r>
                      <w:r>
                        <w:rPr>
                          <w:rFonts w:ascii="Arial" w:hAnsi="Arial"/>
                          <w:b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pacing w:val="-2"/>
                          <w:sz w:val="16"/>
                        </w:rPr>
                        <w:t>BASICAS</w:t>
                      </w:r>
                    </w:p>
                    <w:p w14:paraId="5C7D4D3F" w14:textId="77777777" w:rsidR="005874BA" w:rsidRDefault="005874BA">
                      <w:pPr>
                        <w:pStyle w:val="BodyText"/>
                        <w:spacing w:before="91"/>
                        <w:rPr>
                          <w:rFonts w:ascii="Arial" w:hAnsi="Arial"/>
                          <w:b/>
                          <w:i/>
                          <w:sz w:val="16"/>
                        </w:rPr>
                      </w:pPr>
                    </w:p>
                    <w:p w14:paraId="4E0963F2" w14:textId="77777777" w:rsidR="005874BA" w:rsidRDefault="004378A0">
                      <w:pPr>
                        <w:pStyle w:val="FrameContents"/>
                        <w:ind w:left="143" w:right="145"/>
                        <w:jc w:val="both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El aula es un espacio donde los intercambios buscan generar un clima que potencie el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aprendizaje, basado en el respeto y el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buen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trato.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Las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diferencias,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tanto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entre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estudiantes,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como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entre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estudiante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docentes,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deben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abordarse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desde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marco de respeto.</w:t>
                      </w:r>
                    </w:p>
                    <w:p w14:paraId="594C10A1" w14:textId="77777777" w:rsidR="005874BA" w:rsidRDefault="004378A0">
                      <w:pPr>
                        <w:pStyle w:val="FrameContents"/>
                        <w:ind w:left="143"/>
                        <w:jc w:val="both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La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universidad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cuenta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dos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reglamentos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importantes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conocer:</w:t>
                      </w:r>
                    </w:p>
                    <w:p w14:paraId="5626E8E6" w14:textId="77777777" w:rsidR="005874BA" w:rsidRDefault="004378A0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tabs>
                          <w:tab w:val="left" w:pos="862"/>
                        </w:tabs>
                        <w:spacing w:before="54"/>
                        <w:ind w:left="862" w:hanging="359"/>
                        <w:jc w:val="both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Reglamento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Convivencia</w:t>
                      </w:r>
                    </w:p>
                    <w:p w14:paraId="2DC1956D" w14:textId="77777777" w:rsidR="005874BA" w:rsidRDefault="004378A0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tabs>
                          <w:tab w:val="left" w:pos="862"/>
                        </w:tabs>
                        <w:spacing w:before="51"/>
                        <w:ind w:left="862" w:hanging="359"/>
                        <w:jc w:val="both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Normativa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Prevención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Sanción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Acciones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Discriminación,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Violencia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Sexual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y/o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Género.</w:t>
                      </w:r>
                    </w:p>
                    <w:p w14:paraId="768E3037" w14:textId="77777777" w:rsidR="005874BA" w:rsidRDefault="004378A0">
                      <w:pPr>
                        <w:pStyle w:val="FrameContents"/>
                        <w:spacing w:before="183"/>
                        <w:ind w:left="143"/>
                        <w:jc w:val="both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Puedes</w:t>
                      </w:r>
                      <w:r>
                        <w:rPr>
                          <w:rFonts w:ascii="Arial" w:hAnsi="Arial"/>
                          <w:i/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consultar</w:t>
                      </w:r>
                      <w:r>
                        <w:rPr>
                          <w:rFonts w:ascii="Arial" w:hAnsi="Arial"/>
                          <w:i/>
                          <w:spacing w:val="1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los</w:t>
                      </w:r>
                      <w:r>
                        <w:rPr>
                          <w:rFonts w:ascii="Arial" w:hAnsi="Arial"/>
                          <w:i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reglamentos</w:t>
                      </w:r>
                      <w:r>
                        <w:rPr>
                          <w:rFonts w:ascii="Arial" w:hAnsi="Arial"/>
                          <w:i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aquí:</w:t>
                      </w:r>
                      <w:r>
                        <w:rPr>
                          <w:rFonts w:ascii="Arial" w:hAnsi="Arial"/>
                          <w:i/>
                          <w:spacing w:val="16"/>
                          <w:sz w:val="16"/>
                        </w:rPr>
                        <w:t xml:space="preserve"> </w:t>
                      </w:r>
                      <w:hyperlink r:id="rId6">
                        <w:r>
                          <w:rPr>
                            <w:rFonts w:ascii="Arial" w:hAnsi="Arial"/>
                            <w:i/>
                            <w:color w:val="0000FF"/>
                            <w:spacing w:val="-2"/>
                            <w:sz w:val="16"/>
                            <w:u w:val="single" w:color="0000FF"/>
                          </w:rPr>
                          <w:t>https://www.udp.cl/universidad/reglamentos-y-politicas/</w:t>
                        </w:r>
                      </w:hyperlink>
                    </w:p>
                    <w:p w14:paraId="47DCA1F8" w14:textId="77777777" w:rsidR="005874BA" w:rsidRDefault="004378A0">
                      <w:pPr>
                        <w:pStyle w:val="FrameContents"/>
                        <w:spacing w:before="183"/>
                        <w:ind w:left="143" w:right="145"/>
                        <w:jc w:val="both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El plagio es el uso de las ideas o trabajo de otra persona sin el adecuado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consentimiento. El plagio puede ser intencional o no.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plagio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intencional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claro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intento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hacer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pasar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trabajo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ideas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ajenas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como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suyo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propio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beneficio.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 plagio no intencional puede ocurrir si Ud. no conoce el mecanismo adecuado de referenciar la fuente de sus ideas e información.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Si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no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está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seguro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los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métodos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aceptados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referenciar,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debería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consultar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profesor,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tutor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personal de biblioteca.</w:t>
                      </w:r>
                    </w:p>
                    <w:p w14:paraId="763E87D3" w14:textId="77777777" w:rsidR="005874BA" w:rsidRDefault="005874BA">
                      <w:pPr>
                        <w:pStyle w:val="BodyText"/>
                        <w:spacing w:before="93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  <w:p w14:paraId="57ED9699" w14:textId="77777777" w:rsidR="005874BA" w:rsidRDefault="004378A0">
                      <w:pPr>
                        <w:pStyle w:val="FrameContents"/>
                        <w:ind w:left="143" w:right="145"/>
                        <w:jc w:val="both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El plagio comprobado es una actitud que puede resultar en severas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sanciones disciplinarias y/o en la exclusión de la Universidad (Artículo 44, Reglamento del Estudiante de Pregrado).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4036956B" w14:textId="77777777" w:rsidR="005874BA" w:rsidRPr="00B07E31" w:rsidRDefault="005874BA">
      <w:pPr>
        <w:pStyle w:val="BodyText"/>
        <w:spacing w:before="229"/>
        <w:rPr>
          <w:lang w:val="es-AR"/>
        </w:rPr>
      </w:pPr>
    </w:p>
    <w:p w14:paraId="090F12D9" w14:textId="77777777" w:rsidR="005874BA" w:rsidRDefault="004378A0">
      <w:pPr>
        <w:pStyle w:val="BodyText"/>
        <w:ind w:left="261" w:right="2516"/>
      </w:pPr>
      <w:r>
        <w:t>Elaborado</w:t>
      </w:r>
      <w:r>
        <w:rPr>
          <w:spacing w:val="-5"/>
        </w:rPr>
        <w:t xml:space="preserve"> </w:t>
      </w:r>
      <w:r>
        <w:t>por:</w:t>
      </w:r>
      <w:r>
        <w:rPr>
          <w:spacing w:val="-5"/>
        </w:rPr>
        <w:t xml:space="preserve"> </w:t>
      </w:r>
      <w:r>
        <w:t>Nicolás</w:t>
      </w:r>
      <w:r>
        <w:rPr>
          <w:spacing w:val="-6"/>
        </w:rPr>
        <w:t xml:space="preserve"> </w:t>
      </w:r>
      <w:r>
        <w:t>Hidalgo,</w:t>
      </w:r>
      <w:r>
        <w:rPr>
          <w:spacing w:val="-5"/>
        </w:rPr>
        <w:t xml:space="preserve"> </w:t>
      </w:r>
      <w:r>
        <w:t>Diego</w:t>
      </w:r>
      <w:r>
        <w:rPr>
          <w:spacing w:val="-5"/>
        </w:rPr>
        <w:t xml:space="preserve"> </w:t>
      </w:r>
      <w:r>
        <w:t>Dujovne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Jaime</w:t>
      </w:r>
      <w:r>
        <w:rPr>
          <w:spacing w:val="-5"/>
        </w:rPr>
        <w:t xml:space="preserve"> Á</w:t>
      </w:r>
      <w:r>
        <w:t xml:space="preserve">lvarez. </w:t>
      </w:r>
    </w:p>
    <w:p w14:paraId="2252D4AB" w14:textId="77777777" w:rsidR="005874BA" w:rsidRDefault="004378A0">
      <w:pPr>
        <w:pStyle w:val="BodyText"/>
        <w:ind w:left="261" w:right="2516"/>
      </w:pPr>
      <w:r>
        <w:t>Revisado por: Diego Dujovne</w:t>
      </w:r>
    </w:p>
    <w:p w14:paraId="5EB562AF" w14:textId="77777777" w:rsidR="005874BA" w:rsidRDefault="004378A0">
      <w:pPr>
        <w:pStyle w:val="BodyText"/>
        <w:ind w:left="261" w:right="6177"/>
      </w:pPr>
      <w:r>
        <w:t>Fecha revisión: Marzo 2025 Fecha</w:t>
      </w:r>
      <w:r>
        <w:rPr>
          <w:spacing w:val="-10"/>
        </w:rPr>
        <w:t xml:space="preserve"> </w:t>
      </w:r>
      <w:r>
        <w:t>vigencia:</w:t>
      </w:r>
      <w:r>
        <w:rPr>
          <w:spacing w:val="-10"/>
        </w:rPr>
        <w:t xml:space="preserve"> </w:t>
      </w:r>
      <w:r>
        <w:t>Marzo</w:t>
      </w:r>
      <w:r>
        <w:rPr>
          <w:spacing w:val="-10"/>
        </w:rPr>
        <w:t xml:space="preserve"> </w:t>
      </w:r>
      <w:r>
        <w:t>2025</w:t>
      </w:r>
    </w:p>
    <w:sectPr w:rsidR="005874BA">
      <w:pgSz w:w="12240" w:h="15840"/>
      <w:pgMar w:top="1340" w:right="1080" w:bottom="28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F71B3"/>
    <w:multiLevelType w:val="multilevel"/>
    <w:tmpl w:val="637E46C8"/>
    <w:lvl w:ilvl="0">
      <w:numFmt w:val="bullet"/>
      <w:lvlText w:val=""/>
      <w:lvlJc w:val="left"/>
      <w:pPr>
        <w:tabs>
          <w:tab w:val="num" w:pos="0"/>
        </w:tabs>
        <w:ind w:left="981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728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02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476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5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24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098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72" w:hanging="360"/>
      </w:pPr>
      <w:rPr>
        <w:rFonts w:ascii="Symbol" w:hAnsi="Symbol" w:cs="Symbol" w:hint="default"/>
      </w:rPr>
    </w:lvl>
  </w:abstractNum>
  <w:abstractNum w:abstractNumId="1" w15:restartNumberingAfterBreak="0">
    <w:nsid w:val="17194864"/>
    <w:multiLevelType w:val="multilevel"/>
    <w:tmpl w:val="AEFC8F3C"/>
    <w:lvl w:ilvl="0">
      <w:start w:val="1"/>
      <w:numFmt w:val="upperRoman"/>
      <w:lvlText w:val="%1."/>
      <w:lvlJc w:val="left"/>
      <w:pPr>
        <w:tabs>
          <w:tab w:val="num" w:pos="0"/>
        </w:tabs>
        <w:ind w:left="826" w:hanging="427"/>
      </w:pPr>
      <w:rPr>
        <w:rFonts w:eastAsia="Arial" w:cs="Arial"/>
        <w:b/>
        <w:bCs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1">
      <w:numFmt w:val="bullet"/>
      <w:lvlText w:val="-"/>
      <w:lvlJc w:val="left"/>
      <w:pPr>
        <w:tabs>
          <w:tab w:val="num" w:pos="0"/>
        </w:tabs>
        <w:ind w:left="1109" w:hanging="347"/>
      </w:pPr>
      <w:rPr>
        <w:rFonts w:ascii="Arial MT" w:hAnsi="Arial MT" w:cs="Arial MT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057" w:hanging="34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015" w:hanging="34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73" w:hanging="34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31" w:hanging="34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88" w:hanging="34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46" w:hanging="34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804" w:hanging="347"/>
      </w:pPr>
      <w:rPr>
        <w:rFonts w:ascii="Symbol" w:hAnsi="Symbol" w:cs="Symbol" w:hint="default"/>
      </w:rPr>
    </w:lvl>
  </w:abstractNum>
  <w:abstractNum w:abstractNumId="2" w15:restartNumberingAfterBreak="0">
    <w:nsid w:val="2C5E5824"/>
    <w:multiLevelType w:val="multilevel"/>
    <w:tmpl w:val="64F6AA48"/>
    <w:lvl w:ilvl="0">
      <w:start w:val="1"/>
      <w:numFmt w:val="decimal"/>
      <w:lvlText w:val="%1."/>
      <w:lvlJc w:val="left"/>
      <w:pPr>
        <w:tabs>
          <w:tab w:val="num" w:pos="0"/>
        </w:tabs>
        <w:ind w:left="621" w:hanging="360"/>
      </w:pPr>
      <w:rPr>
        <w:rFonts w:eastAsia="Arial MT" w:cs="Arial M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40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50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6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8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9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00" w:hanging="360"/>
      </w:pPr>
      <w:rPr>
        <w:rFonts w:ascii="Symbol" w:hAnsi="Symbol" w:cs="Symbol" w:hint="default"/>
      </w:rPr>
    </w:lvl>
  </w:abstractNum>
  <w:abstractNum w:abstractNumId="3" w15:restartNumberingAfterBreak="0">
    <w:nsid w:val="5BBB5013"/>
    <w:multiLevelType w:val="multilevel"/>
    <w:tmpl w:val="57FA8B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34C2A5B"/>
    <w:multiLevelType w:val="multilevel"/>
    <w:tmpl w:val="48B49546"/>
    <w:lvl w:ilvl="0">
      <w:numFmt w:val="bullet"/>
      <w:lvlText w:val=""/>
      <w:lvlJc w:val="left"/>
      <w:pPr>
        <w:tabs>
          <w:tab w:val="num" w:pos="0"/>
        </w:tabs>
        <w:ind w:left="863" w:hanging="361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683" w:hanging="361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506" w:hanging="36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29" w:hanging="36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53" w:hanging="36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76" w:hanging="36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99" w:hanging="36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23" w:hanging="36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446" w:hanging="361"/>
      </w:pPr>
      <w:rPr>
        <w:rFonts w:ascii="Symbol" w:hAnsi="Symbol" w:cs="Symbol" w:hint="default"/>
      </w:rPr>
    </w:lvl>
  </w:abstractNum>
  <w:abstractNum w:abstractNumId="5" w15:restartNumberingAfterBreak="0">
    <w:nsid w:val="69B0503B"/>
    <w:multiLevelType w:val="multilevel"/>
    <w:tmpl w:val="49B069A8"/>
    <w:lvl w:ilvl="0">
      <w:start w:val="1"/>
      <w:numFmt w:val="decimal"/>
      <w:lvlText w:val="%1."/>
      <w:lvlJc w:val="left"/>
      <w:pPr>
        <w:tabs>
          <w:tab w:val="num" w:pos="0"/>
        </w:tabs>
        <w:ind w:left="981" w:hanging="360"/>
      </w:pPr>
      <w:rPr>
        <w:rFonts w:eastAsia="Arial MT" w:cs="Arial M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728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02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476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5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24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098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72" w:hanging="360"/>
      </w:pPr>
      <w:rPr>
        <w:rFonts w:ascii="Symbol" w:hAnsi="Symbol" w:cs="Symbol" w:hint="default"/>
      </w:rPr>
    </w:lvl>
  </w:abstractNum>
  <w:num w:numId="1" w16cid:durableId="473908898">
    <w:abstractNumId w:val="4"/>
  </w:num>
  <w:num w:numId="2" w16cid:durableId="752236424">
    <w:abstractNumId w:val="2"/>
  </w:num>
  <w:num w:numId="3" w16cid:durableId="1037706315">
    <w:abstractNumId w:val="5"/>
  </w:num>
  <w:num w:numId="4" w16cid:durableId="1128934336">
    <w:abstractNumId w:val="0"/>
  </w:num>
  <w:num w:numId="5" w16cid:durableId="698942769">
    <w:abstractNumId w:val="1"/>
  </w:num>
  <w:num w:numId="6" w16cid:durableId="2062122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4BA"/>
    <w:rsid w:val="004378A0"/>
    <w:rsid w:val="005874BA"/>
    <w:rsid w:val="009E70A4"/>
    <w:rsid w:val="00B0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8211"/>
  <w15:docId w15:val="{4396CC98-01FF-4714-9458-11697BBC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825" w:hanging="42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315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p.cl/universidad/reglamentos-y-politicas/" TargetMode="External"/><Relationship Id="rId5" Type="http://schemas.openxmlformats.org/officeDocument/2006/relationships/hyperlink" Target="https://www.udp.cl/universidad/reglamentos-y-politi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Montenegro</dc:creator>
  <dc:description/>
  <cp:lastModifiedBy>neurus2610 neurus2610</cp:lastModifiedBy>
  <cp:revision>4</cp:revision>
  <dcterms:created xsi:type="dcterms:W3CDTF">2025-03-12T20:08:00Z</dcterms:created>
  <dcterms:modified xsi:type="dcterms:W3CDTF">2025-03-21T19:22:00Z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2022-04-07T00:00:00Z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2025-03-12T00:00:00Z</vt:filetime>
  </property>
  <property fmtid="{D5CDD505-2E9C-101B-9397-08002B2CF9AE}" pid="8" name="LinksUpToDate">
    <vt:bool>false</vt:bool>
  </property>
  <property fmtid="{D5CDD505-2E9C-101B-9397-08002B2CF9AE}" pid="9" name="Producer">
    <vt:lpwstr>Adobe PDF Library 21.1.174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ourceModified">
    <vt:lpwstr>D:20220407153328</vt:lpwstr>
  </property>
</Properties>
</file>