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HIF-05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KONTAKTREGISTER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Fælles kontaktoversigt for eksterne og interne samarbejdspartnere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Kontaktoversigt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255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Organisation / navn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Kontaktperson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Telefon</w:t>
            </w:r>
          </w:p>
        </w:tc>
        <w:tc>
          <w:tcPr>
            <w:tcW w:type="dxa" w:w="294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E-mail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 / relation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Intern kontakt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Senest verificeret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Kategorier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Eksempler: kommune, leverandør, sponsor, håndværker, forbund, forsikring, udlejer, frivillig nøgleperson, presse, myndighed.</w:t>
      </w: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Vedligeholdelse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Ansvarlig for registeret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ofte verificeres kontaktdata?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Placering af supplerende dokumenter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HIF-05 Kontaktregister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