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HIF-19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SPONSORPROFIL OG SPONSORAFTALE-CHECKLISTE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Supplement til sponsorregisteret ved oprettelse, fornyelse og kvalitetssikring af sponsoraftaler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Sponsorprofil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Sponsor / virksomhed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sponsor_company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CVR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cvr_number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Branche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industry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Kontaktperson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contact_person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Telefon / e-mail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contact_details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Intern sponsoransvarlig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internal_sponsor_lead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Sponsorstatus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sponsor_status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Aftalens hovedpunkter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Startdato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start_date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Slutdato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end_date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Kontant værdi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cash_value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Naturalier / værdi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in_kind_value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Opsigelsesvarsel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cancellation_notice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Automatisk fornyelse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auto_renewal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Eksklusivitet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exclusivity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Fakturering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invoicing_terms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Sponsoraftale-checkliste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  <w:cantSplit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Kontrolpunkt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Ja / Nej / N/A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 / dokumentreference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Parter og CVR fremgår korrekt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check_cvr_status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check_cvr_note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Periode og ophør er tydeligt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check_period_status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check_period_note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Sponsorbeløb / naturalier er præcist beskrevet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check_amount_status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check_amount_note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Hashøj IF's modydelser er konkrete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check_deliverables_status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check_deliverables_note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Placering og brug af logo er aftalt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check_logo_status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check_logo_note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Markedsføringskrav er tydelige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check_marketing_status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check_marketing_note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Eksklusivitet er forstået og accepteret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check_exclusivity_status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check_exclusivity_note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Konflikt med eksisterende sponsorer er kontrolleret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check_conflict_status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check_conflict_note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Fakturering og betalingsfrist er aftalt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check_invoicing_status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check_invoicing_note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Rettigheder til billeder / materiale er afklaret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check_rights_status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check_rights_note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Aftalen er godkendt internt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check_approval_status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check_approval_note }}</w:t>
            </w:r>
          </w:p>
        </w:tc>
      </w:tr>
      <w:tr>
        <w:trPr>
          <w:cantSplit/>
        </w:trP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Aftalen er underskrevet og arkiveret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check_archived_status }}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check_archived_note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Leveranceplan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Modydelse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 / periode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Leveret / status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deliverables %}</w:t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item.deliverable_description }}</w:t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item.deadline_period }}</w:t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item.responsible }}</w:t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item.status }}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Fornyelse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  <w:keepNex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Fornyelsesdialog starter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renewal_dialogue_date }}</w:t>
            </w:r>
          </w:p>
        </w:tc>
      </w:tr>
      <w:tr>
        <w:trPr>
          <w:cantSplit/>
          <w:keepNex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Relation / tilfredshed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relationship_satisfaction }}</w:t>
            </w:r>
          </w:p>
        </w:tc>
      </w:tr>
      <w:tr>
        <w:trPr>
          <w:cantSplit/>
          <w:keepNex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Forslag til næste aftale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proposal_next_agreement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Næste handling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next_action 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HIF-19 Sponsorprofil og sponsoraftale-checkliste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