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Greater</w:t>
      </w:r>
      <w:r>
        <w:t xml:space="preserve"> </w:t>
      </w:r>
      <w:r>
        <w:t xml:space="preserve">Amberjack</w:t>
      </w:r>
      <w:r>
        <w:t xml:space="preserve"> </w:t>
      </w:r>
      <w:r>
        <w:t xml:space="preserve">Framework</w:t>
      </w:r>
      <w:r>
        <w:t xml:space="preserve"> </w:t>
      </w:r>
      <w:r>
        <w:t xml:space="preserve">Action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greater-amberjack-document-status-and-timeline"/>
      <w:bookmarkEnd w:id="21"/>
      <w:r>
        <w:t xml:space="preserve">Greater Amberjack Document Status and Timeline</w:t>
      </w:r>
    </w:p>
    <w:p>
      <w:pPr>
        <w:pStyle w:val="Heading2"/>
      </w:pPr>
      <w:bookmarkStart w:id="22" w:name="role-co-lead"/>
      <w:bookmarkEnd w:id="22"/>
      <w:r>
        <w:t xml:space="preserve">Role: co-Lead</w:t>
      </w:r>
    </w:p>
    <w:p>
      <w:pPr>
        <w:pStyle w:val="Heading1"/>
      </w:pPr>
      <w:bookmarkStart w:id="23" w:name="timeline"/>
      <w:bookmarkEnd w:id="23"/>
      <w:r>
        <w:t xml:space="preserve">Timeline</w:t>
      </w:r>
    </w:p>
    <w:p>
      <w:pPr>
        <w:pStyle w:val="Compact"/>
        <w:numPr>
          <w:numId w:val="1001"/>
          <w:ilvl w:val="0"/>
        </w:numPr>
      </w:pPr>
      <w:r>
        <w:t xml:space="preserve">Current draft Framework Action to Adjust Greater ACL 070716 IPT.docx</w:t>
      </w:r>
    </w:p>
    <w:p>
      <w:pPr>
        <w:pStyle w:val="Compact"/>
        <w:numPr>
          <w:numId w:val="1001"/>
          <w:ilvl w:val="0"/>
        </w:numPr>
      </w:pPr>
      <w:r>
        <w:t xml:space="preserve">July 7: K. Hoak re-worked the formatting, sent to K. O'donnel to distrbute to IPT</w:t>
      </w:r>
    </w:p>
    <w:p>
      <w:pPr>
        <w:pStyle w:val="Compact"/>
        <w:numPr>
          <w:numId w:val="1001"/>
          <w:ilvl w:val="0"/>
        </w:numPr>
      </w:pPr>
      <w:r>
        <w:t xml:space="preserve">July 5</w:t>
      </w:r>
    </w:p>
    <w:p>
      <w:pPr>
        <w:pStyle w:val="Compact"/>
        <w:numPr>
          <w:numId w:val="1002"/>
          <w:ilvl w:val="1"/>
        </w:numPr>
      </w:pPr>
      <w:r>
        <w:t xml:space="preserve">Received social section edits (minus EJ section) from CWP.</w:t>
      </w:r>
    </w:p>
    <w:p>
      <w:pPr>
        <w:pStyle w:val="Compact"/>
        <w:numPr>
          <w:numId w:val="1002"/>
          <w:ilvl w:val="1"/>
        </w:numPr>
      </w:pPr>
      <w:r>
        <w:t xml:space="preserve">Save latest version of decision tool to X drive August 2017 folder.</w:t>
      </w:r>
    </w:p>
    <w:p>
      <w:pPr>
        <w:pStyle w:val="Compact"/>
        <w:numPr>
          <w:numId w:val="1001"/>
          <w:ilvl w:val="0"/>
        </w:numPr>
      </w:pPr>
      <w:r>
        <w:t xml:space="preserve">June 23, 2017</w:t>
      </w:r>
    </w:p>
    <w:p>
      <w:pPr>
        <w:pStyle w:val="Compact"/>
        <w:numPr>
          <w:numId w:val="1003"/>
          <w:ilvl w:val="1"/>
        </w:numPr>
      </w:pPr>
      <w:r>
        <w:t xml:space="preserve">Added description of fishery and new reference</w:t>
      </w:r>
    </w:p>
    <w:p>
      <w:pPr>
        <w:pStyle w:val="Compact"/>
        <w:numPr>
          <w:numId w:val="1003"/>
          <w:ilvl w:val="1"/>
        </w:numPr>
      </w:pPr>
      <w:r>
        <w:t xml:space="preserve">Will need to fix numbering and change GMFMC 2005 to GMFMC 2005a in text.</w:t>
      </w:r>
    </w:p>
    <w:p>
      <w:pPr>
        <w:pStyle w:val="Compact"/>
        <w:numPr>
          <w:numId w:val="1001"/>
          <w:ilvl w:val="0"/>
        </w:numPr>
      </w:pPr>
      <w:r>
        <w:t xml:space="preserve">June 21, 2017: Updated draft</w:t>
      </w:r>
    </w:p>
    <w:p>
      <w:pPr>
        <w:pStyle w:val="Compact"/>
        <w:numPr>
          <w:numId w:val="1004"/>
          <w:ilvl w:val="1"/>
        </w:numPr>
      </w:pPr>
      <w:r>
        <w:t xml:space="preserve">Included missing references for Nassau grouper section</w:t>
      </w:r>
    </w:p>
    <w:p>
      <w:pPr>
        <w:pStyle w:val="Compact"/>
        <w:numPr>
          <w:numId w:val="1004"/>
          <w:ilvl w:val="1"/>
        </w:numPr>
      </w:pPr>
      <w:r>
        <w:t xml:space="preserve">Added Other applicable law section</w:t>
      </w:r>
    </w:p>
    <w:p>
      <w:pPr>
        <w:pStyle w:val="Compact"/>
        <w:numPr>
          <w:numId w:val="1004"/>
          <w:ilvl w:val="1"/>
        </w:numPr>
      </w:pPr>
      <w:r>
        <w:t xml:space="preserve">Added McCarthy 2011 reference</w:t>
      </w:r>
    </w:p>
    <w:p>
      <w:pPr>
        <w:pStyle w:val="Compact"/>
        <w:numPr>
          <w:numId w:val="1004"/>
          <w:ilvl w:val="1"/>
        </w:numPr>
      </w:pPr>
      <w:r>
        <w:t xml:space="preserve">Updated references in chapter 10 from KO.</w:t>
      </w:r>
    </w:p>
    <w:p>
      <w:pPr>
        <w:pStyle w:val="Compact"/>
        <w:numPr>
          <w:numId w:val="1004"/>
          <w:ilvl w:val="1"/>
        </w:numPr>
      </w:pPr>
      <w:r>
        <w:t xml:space="preserve">Most current draft: Framework Action to Adjust GreaterACLJune202017.docx</w:t>
      </w:r>
    </w:p>
    <w:p>
      <w:pPr>
        <w:pStyle w:val="Compact"/>
        <w:numPr>
          <w:numId w:val="1001"/>
          <w:ilvl w:val="0"/>
        </w:numPr>
      </w:pPr>
      <w:r>
        <w:t xml:space="preserve">June 20, 2017: Updated draft to include BPA from Jeff Pulver</w:t>
      </w:r>
    </w:p>
    <w:p>
      <w:pPr>
        <w:pStyle w:val="Compact"/>
        <w:numPr>
          <w:numId w:val="1005"/>
          <w:ilvl w:val="1"/>
        </w:numPr>
      </w:pPr>
      <w:r>
        <w:t xml:space="preserve">Most current draft: Framework Action to Adjust GreaterACLJune202017.docx</w:t>
      </w:r>
    </w:p>
    <w:p>
      <w:pPr>
        <w:pStyle w:val="Compact"/>
        <w:numPr>
          <w:numId w:val="1001"/>
          <w:ilvl w:val="0"/>
        </w:numPr>
      </w:pPr>
      <w:r>
        <w:t xml:space="preserve">June 19 2017</w:t>
      </w:r>
    </w:p>
    <w:p>
      <w:pPr>
        <w:pStyle w:val="Compact"/>
        <w:numPr>
          <w:numId w:val="1006"/>
          <w:ilvl w:val="1"/>
        </w:numPr>
      </w:pPr>
      <w:r>
        <w:t xml:space="preserve">Incorporated edits from Ava Lasseter and Jeff Pulver</w:t>
      </w:r>
    </w:p>
    <w:p>
      <w:pPr>
        <w:pStyle w:val="Compact"/>
        <w:numPr>
          <w:numId w:val="1001"/>
          <w:ilvl w:val="0"/>
        </w:numPr>
      </w:pPr>
      <w:r>
        <w:t xml:space="preserve">April 2017: Initial draft to Council</w:t>
      </w:r>
    </w:p>
    <w:p>
      <w:pPr>
        <w:pStyle w:val="Heading3"/>
      </w:pPr>
      <w:bookmarkStart w:id="24" w:name="timeline-for-august-7--11-2017-council-meeting"/>
      <w:bookmarkEnd w:id="24"/>
      <w:r>
        <w:t xml:space="preserve">Timeline for August 7- 11 2017 Council meeting</w:t>
      </w:r>
    </w:p>
    <w:p>
      <w:pPr>
        <w:pStyle w:val="Compact"/>
        <w:numPr>
          <w:numId w:val="1007"/>
          <w:ilvl w:val="0"/>
        </w:numPr>
      </w:pPr>
      <w:r>
        <w:t xml:space="preserve">Added Econ effects sections from Tony/Assane.</w:t>
      </w:r>
    </w:p>
    <w:p>
      <w:pPr>
        <w:pStyle w:val="Compact"/>
        <w:numPr>
          <w:numId w:val="1007"/>
          <w:ilvl w:val="0"/>
        </w:numPr>
      </w:pPr>
      <w:r>
        <w:t xml:space="preserve">Incorporated revised 4.2.4 to revise base on in-season closure projections</w:t>
      </w:r>
    </w:p>
    <w:p>
      <w:pPr>
        <w:pStyle w:val="Compact"/>
        <w:numPr>
          <w:numId w:val="1007"/>
          <w:ilvl w:val="0"/>
        </w:numPr>
      </w:pPr>
      <w:r>
        <w:t xml:space="preserve">Incorporated Social effects from Ava</w:t>
      </w:r>
    </w:p>
    <w:p>
      <w:pPr>
        <w:pStyle w:val="Compact"/>
        <w:numPr>
          <w:numId w:val="1007"/>
          <w:ilvl w:val="0"/>
        </w:numPr>
      </w:pPr>
      <w:r>
        <w:t xml:space="preserve">IPT edits due: July 5</w:t>
      </w:r>
    </w:p>
    <w:p>
      <w:pPr>
        <w:pStyle w:val="Compact"/>
        <w:numPr>
          <w:numId w:val="1007"/>
          <w:ilvl w:val="0"/>
        </w:numPr>
      </w:pPr>
      <w:r>
        <w:t xml:space="preserve">Send compiled edits for review by July 7</w:t>
      </w:r>
    </w:p>
    <w:p>
      <w:pPr>
        <w:pStyle w:val="Compact"/>
        <w:numPr>
          <w:numId w:val="1007"/>
          <w:ilvl w:val="0"/>
        </w:numPr>
      </w:pPr>
      <w:r>
        <w:t xml:space="preserve">IPT comments due July 14</w:t>
      </w:r>
    </w:p>
    <w:p>
      <w:pPr>
        <w:pStyle w:val="Compact"/>
        <w:numPr>
          <w:numId w:val="1007"/>
          <w:ilvl w:val="0"/>
        </w:numPr>
      </w:pPr>
      <w:r>
        <w:t xml:space="preserve">Author response to IPT comments July 19</w:t>
      </w:r>
    </w:p>
    <w:p>
      <w:pPr>
        <w:pStyle w:val="Compact"/>
        <w:numPr>
          <w:numId w:val="1007"/>
          <w:ilvl w:val="0"/>
        </w:numPr>
      </w:pPr>
      <w:r>
        <w:t xml:space="preserve">John will compile author comments, review formatting and upload to BB by July 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6b4a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2486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Greater Amberjack Framework Action</dc:title>
  <dc:creator>John Froeschke</dc:creator>
  <dcterms:created xsi:type="dcterms:W3CDTF">2017-06-20</dcterms:created>
  <dcterms:modified xsi:type="dcterms:W3CDTF">2017-06-20</dcterms:modified>
</cp:coreProperties>
</file>