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76" w:rsidRDefault="00953476">
      <w:bookmarkStart w:id="0" w:name="_GoBack"/>
      <w:bookmarkEnd w:id="0"/>
      <w:r>
        <w:t>A suggestion for the portal decision tool display would be to have a section where each suite of metric options developed by the user are retained on the page in summary form for the viewer:</w:t>
      </w:r>
    </w:p>
    <w:tbl>
      <w:tblPr>
        <w:tblW w:w="3937" w:type="dxa"/>
        <w:tblLook w:val="04A0" w:firstRow="1" w:lastRow="0" w:firstColumn="1" w:lastColumn="0" w:noHBand="0" w:noVBand="1"/>
      </w:tblPr>
      <w:tblGrid>
        <w:gridCol w:w="968"/>
        <w:gridCol w:w="928"/>
        <w:gridCol w:w="928"/>
        <w:gridCol w:w="1113"/>
      </w:tblGrid>
      <w:tr w:rsidR="00953476" w:rsidRPr="00953476" w:rsidTr="00953476">
        <w:trPr>
          <w:trHeight w:val="300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Option 1:</w:t>
            </w:r>
          </w:p>
        </w:tc>
        <w:tc>
          <w:tcPr>
            <w:tcW w:w="296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Years AA-BB</w:t>
            </w:r>
            <w:r w:rsidRPr="00953476">
              <w:rPr>
                <w:rFonts w:ascii="Calibri" w:eastAsia="Times New Roman" w:hAnsi="Calibri" w:cs="Times New Roman"/>
                <w:color w:val="000000"/>
              </w:rPr>
              <w:t>, Biomass 50%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Option 2:</w:t>
            </w:r>
          </w:p>
        </w:tc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Years AA-CC</w:t>
            </w:r>
            <w:r w:rsidRPr="00953476">
              <w:rPr>
                <w:rFonts w:ascii="Calibri" w:eastAsia="Times New Roman" w:hAnsi="Calibri" w:cs="Times New Roman"/>
                <w:color w:val="000000"/>
              </w:rPr>
              <w:t>, Biomass 33%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Option 3:</w:t>
            </w:r>
          </w:p>
        </w:tc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Years BB-CC</w:t>
            </w:r>
            <w:r w:rsidRPr="00953476">
              <w:rPr>
                <w:rFonts w:ascii="Calibri" w:eastAsia="Times New Roman" w:hAnsi="Calibri" w:cs="Times New Roman"/>
                <w:color w:val="000000"/>
              </w:rPr>
              <w:t>, Biomass 50%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3476" w:rsidRPr="00953476" w:rsidTr="00953476">
        <w:trPr>
          <w:trHeight w:val="300"/>
        </w:trPr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Option 4:</w:t>
            </w:r>
          </w:p>
        </w:tc>
        <w:tc>
          <w:tcPr>
            <w:tcW w:w="296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 xml:space="preserve">Years </w:t>
            </w:r>
            <w:r>
              <w:rPr>
                <w:rFonts w:ascii="Calibri" w:eastAsia="Times New Roman" w:hAnsi="Calibri" w:cs="Times New Roman"/>
                <w:color w:val="000000"/>
              </w:rPr>
              <w:t>AA-DD</w:t>
            </w:r>
            <w:r w:rsidRPr="00953476">
              <w:rPr>
                <w:rFonts w:ascii="Calibri" w:eastAsia="Times New Roman" w:hAnsi="Calibri" w:cs="Times New Roman"/>
                <w:color w:val="000000"/>
              </w:rPr>
              <w:t>, Biomass 75%</w:t>
            </w:r>
          </w:p>
        </w:tc>
      </w:tr>
      <w:tr w:rsidR="00953476" w:rsidRPr="00953476" w:rsidTr="00953476">
        <w:trPr>
          <w:trHeight w:val="315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3476" w:rsidRPr="00953476" w:rsidRDefault="00953476" w:rsidP="00953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4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53476" w:rsidRDefault="00953476"/>
    <w:p w:rsidR="00953476" w:rsidRDefault="001C7B5B">
      <w:r>
        <w:t>A</w:t>
      </w:r>
      <w:r w:rsidR="00953476">
        <w:t xml:space="preserve"> graphical display of various options and/or a simple table could be displayed under the </w:t>
      </w:r>
      <w:r>
        <w:t>Option summary:</w:t>
      </w:r>
    </w:p>
    <w:p w:rsidR="00953476" w:rsidRDefault="00953476">
      <w:r>
        <w:rPr>
          <w:noProof/>
        </w:rPr>
        <w:drawing>
          <wp:inline distT="0" distB="0" distL="0" distR="0" wp14:anchorId="0205BF12" wp14:editId="0FBF5F9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5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76"/>
    <w:rsid w:val="001C7B5B"/>
    <w:rsid w:val="00641F0C"/>
    <w:rsid w:val="00953476"/>
    <w:rsid w:val="00EB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0259-BF49-449E-8298-E6B50548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Allocation Based on Selected Options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Option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Sheet1!$B$19:$F$19</c:f>
              <c:strCache>
                <c:ptCount val="5"/>
                <c:pt idx="0">
                  <c:v>FL</c:v>
                </c:pt>
                <c:pt idx="1">
                  <c:v>AL</c:v>
                </c:pt>
                <c:pt idx="2">
                  <c:v>MS</c:v>
                </c:pt>
                <c:pt idx="3">
                  <c:v>LA</c:v>
                </c:pt>
                <c:pt idx="4">
                  <c:v>TX</c:v>
                </c:pt>
              </c:strCache>
            </c:strRef>
          </c:cat>
          <c:val>
            <c:numRef>
              <c:f>Sheet1!$B$20:$F$20</c:f>
              <c:numCache>
                <c:formatCode>General</c:formatCode>
                <c:ptCount val="5"/>
                <c:pt idx="0">
                  <c:v>35</c:v>
                </c:pt>
                <c:pt idx="1">
                  <c:v>31</c:v>
                </c:pt>
                <c:pt idx="2">
                  <c:v>3</c:v>
                </c:pt>
                <c:pt idx="3">
                  <c:v>14</c:v>
                </c:pt>
                <c:pt idx="4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Sheet1!$A$21</c:f>
              <c:strCache>
                <c:ptCount val="1"/>
                <c:pt idx="0">
                  <c:v>Option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Sheet1!$B$19:$F$19</c:f>
              <c:strCache>
                <c:ptCount val="5"/>
                <c:pt idx="0">
                  <c:v>FL</c:v>
                </c:pt>
                <c:pt idx="1">
                  <c:v>AL</c:v>
                </c:pt>
                <c:pt idx="2">
                  <c:v>MS</c:v>
                </c:pt>
                <c:pt idx="3">
                  <c:v>LA</c:v>
                </c:pt>
                <c:pt idx="4">
                  <c:v>TX</c:v>
                </c:pt>
              </c:strCache>
            </c:strRef>
          </c:cat>
          <c:val>
            <c:numRef>
              <c:f>Sheet1!$B$21:$F$21</c:f>
              <c:numCache>
                <c:formatCode>General</c:formatCode>
                <c:ptCount val="5"/>
                <c:pt idx="0">
                  <c:v>40</c:v>
                </c:pt>
                <c:pt idx="1">
                  <c:v>26</c:v>
                </c:pt>
                <c:pt idx="2">
                  <c:v>4</c:v>
                </c:pt>
                <c:pt idx="3">
                  <c:v>17</c:v>
                </c:pt>
                <c:pt idx="4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Sheet1!$A$22</c:f>
              <c:strCache>
                <c:ptCount val="1"/>
                <c:pt idx="0">
                  <c:v>Option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Sheet1!$B$19:$F$19</c:f>
              <c:strCache>
                <c:ptCount val="5"/>
                <c:pt idx="0">
                  <c:v>FL</c:v>
                </c:pt>
                <c:pt idx="1">
                  <c:v>AL</c:v>
                </c:pt>
                <c:pt idx="2">
                  <c:v>MS</c:v>
                </c:pt>
                <c:pt idx="3">
                  <c:v>LA</c:v>
                </c:pt>
                <c:pt idx="4">
                  <c:v>TX</c:v>
                </c:pt>
              </c:strCache>
            </c:strRef>
          </c:cat>
          <c:val>
            <c:numRef>
              <c:f>Sheet1!$B$22:$F$22</c:f>
              <c:numCache>
                <c:formatCode>General</c:formatCode>
                <c:ptCount val="5"/>
                <c:pt idx="0">
                  <c:v>45</c:v>
                </c:pt>
                <c:pt idx="1">
                  <c:v>18</c:v>
                </c:pt>
                <c:pt idx="2">
                  <c:v>5</c:v>
                </c:pt>
                <c:pt idx="3">
                  <c:v>15</c:v>
                </c:pt>
                <c:pt idx="4">
                  <c:v>16</c:v>
                </c:pt>
              </c:numCache>
            </c:numRef>
          </c:val>
        </c:ser>
        <c:ser>
          <c:idx val="3"/>
          <c:order val="3"/>
          <c:tx>
            <c:strRef>
              <c:f>Sheet1!$A$23</c:f>
              <c:strCache>
                <c:ptCount val="1"/>
                <c:pt idx="0">
                  <c:v>Option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Sheet1!$B$19:$F$19</c:f>
              <c:strCache>
                <c:ptCount val="5"/>
                <c:pt idx="0">
                  <c:v>FL</c:v>
                </c:pt>
                <c:pt idx="1">
                  <c:v>AL</c:v>
                </c:pt>
                <c:pt idx="2">
                  <c:v>MS</c:v>
                </c:pt>
                <c:pt idx="3">
                  <c:v>LA</c:v>
                </c:pt>
                <c:pt idx="4">
                  <c:v>TX</c:v>
                </c:pt>
              </c:strCache>
            </c:strRef>
          </c:cat>
          <c:val>
            <c:numRef>
              <c:f>Sheet1!$B$23:$F$23</c:f>
              <c:numCache>
                <c:formatCode>General</c:formatCode>
                <c:ptCount val="5"/>
                <c:pt idx="0">
                  <c:v>37</c:v>
                </c:pt>
                <c:pt idx="1">
                  <c:v>24</c:v>
                </c:pt>
                <c:pt idx="2">
                  <c:v>4</c:v>
                </c:pt>
                <c:pt idx="3">
                  <c:v>16</c:v>
                </c:pt>
                <c:pt idx="4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5017200"/>
        <c:axId val="225016808"/>
      </c:barChart>
      <c:catAx>
        <c:axId val="22501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016808"/>
        <c:crosses val="autoZero"/>
        <c:auto val="1"/>
        <c:lblAlgn val="ctr"/>
        <c:lblOffset val="100"/>
        <c:noMultiLvlLbl val="0"/>
      </c:catAx>
      <c:valAx>
        <c:axId val="22501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(%)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0172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Reefs</dc:creator>
  <cp:keywords/>
  <dc:description/>
  <cp:lastModifiedBy>Administrator</cp:lastModifiedBy>
  <cp:revision>2</cp:revision>
  <dcterms:created xsi:type="dcterms:W3CDTF">2018-02-06T20:27:00Z</dcterms:created>
  <dcterms:modified xsi:type="dcterms:W3CDTF">2018-02-06T20:27:00Z</dcterms:modified>
</cp:coreProperties>
</file>