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AD9AC1" w14:textId="4DD1A9BE" w:rsidR="0026054C" w:rsidRDefault="0026054C" w:rsidP="003966C4">
      <w:pPr>
        <w:spacing w:line="276" w:lineRule="auto"/>
        <w:jc w:val="center"/>
        <w:rPr>
          <w:rFonts w:ascii="Times New Roman" w:hAnsi="Times New Roman" w:cs="Times New Roman"/>
          <w:lang w:val="en-US"/>
        </w:rPr>
      </w:pPr>
      <w:r>
        <w:rPr>
          <w:rFonts w:ascii="Times New Roman" w:hAnsi="Times New Roman" w:cs="Times New Roman"/>
          <w:lang w:val="en-US"/>
        </w:rPr>
        <w:t>Executive Summary of Students’ Behavior during Website Usage</w:t>
      </w:r>
    </w:p>
    <w:p w14:paraId="05BFB7D8" w14:textId="77777777" w:rsidR="0026054C" w:rsidRDefault="0026054C" w:rsidP="003966C4">
      <w:pPr>
        <w:spacing w:line="276" w:lineRule="auto"/>
        <w:rPr>
          <w:rFonts w:ascii="Times New Roman" w:hAnsi="Times New Roman" w:cs="Times New Roman"/>
          <w:lang w:val="en-US"/>
        </w:rPr>
      </w:pPr>
    </w:p>
    <w:p w14:paraId="76F02379" w14:textId="41EC7188" w:rsidR="003C6780" w:rsidRDefault="00052730" w:rsidP="003966C4">
      <w:pPr>
        <w:spacing w:line="276" w:lineRule="auto"/>
        <w:rPr>
          <w:rFonts w:ascii="Times New Roman" w:eastAsia="Batang" w:hAnsi="Times New Roman" w:cs="Times New Roman"/>
          <w:lang w:val="en-US" w:eastAsia="ko-KR"/>
        </w:rPr>
      </w:pPr>
      <w:r w:rsidRPr="00E65D55">
        <w:rPr>
          <w:rFonts w:ascii="Times New Roman" w:hAnsi="Times New Roman" w:cs="Times New Roman"/>
          <w:lang w:val="en-US"/>
        </w:rPr>
        <w:t xml:space="preserve">With the environment cleanly established, the actual journey of the students reveals that learning did not occur instantly, nor it progressed </w:t>
      </w:r>
      <w:r w:rsidR="00DE2CF6" w:rsidRPr="00E65D55">
        <w:rPr>
          <w:rFonts w:ascii="Times New Roman" w:hAnsi="Times New Roman" w:cs="Times New Roman"/>
          <w:lang w:val="en-US"/>
        </w:rPr>
        <w:t xml:space="preserve">in a steady rate. </w:t>
      </w:r>
      <w:r w:rsidR="008F4C0D" w:rsidRPr="00E65D55">
        <w:rPr>
          <w:rFonts w:ascii="Times New Roman" w:hAnsi="Times New Roman" w:cs="Times New Roman"/>
          <w:lang w:val="en-US"/>
        </w:rPr>
        <w:t>Nevertheless</w:t>
      </w:r>
      <w:r w:rsidR="00DE2CF6" w:rsidRPr="00E65D55">
        <w:rPr>
          <w:rFonts w:ascii="Times New Roman" w:hAnsi="Times New Roman" w:cs="Times New Roman"/>
          <w:lang w:val="en-US"/>
        </w:rPr>
        <w:t xml:space="preserve">, the interaction of the students </w:t>
      </w:r>
      <w:proofErr w:type="gramStart"/>
      <w:r w:rsidR="00DE2CF6" w:rsidRPr="00E65D55">
        <w:rPr>
          <w:rFonts w:ascii="Times New Roman" w:hAnsi="Times New Roman" w:cs="Times New Roman"/>
          <w:lang w:val="en-US"/>
        </w:rPr>
        <w:t>with  the</w:t>
      </w:r>
      <w:proofErr w:type="gramEnd"/>
      <w:r w:rsidR="00DE2CF6" w:rsidRPr="00E65D55">
        <w:rPr>
          <w:rFonts w:ascii="Times New Roman" w:hAnsi="Times New Roman" w:cs="Times New Roman"/>
          <w:lang w:val="en-US"/>
        </w:rPr>
        <w:t xml:space="preserve"> website was steady as both for 2510 and 2520 cohorts, </w:t>
      </w:r>
      <w:r w:rsidR="005439D7" w:rsidRPr="00E65D55">
        <w:rPr>
          <w:rFonts w:ascii="Times New Roman" w:hAnsi="Times New Roman" w:cs="Times New Roman"/>
          <w:lang w:val="en-US"/>
        </w:rPr>
        <w:t>the unique number of students were steady</w:t>
      </w:r>
      <w:r w:rsidR="008F4C0D" w:rsidRPr="00E65D55">
        <w:rPr>
          <w:rFonts w:ascii="Times New Roman" w:hAnsi="Times New Roman" w:cs="Times New Roman"/>
          <w:lang w:val="en-US"/>
        </w:rPr>
        <w:t xml:space="preserve">. The </w:t>
      </w:r>
      <w:proofErr w:type="gramStart"/>
      <w:r w:rsidR="008F4C0D" w:rsidRPr="00E65D55">
        <w:rPr>
          <w:rFonts w:ascii="Times New Roman" w:hAnsi="Times New Roman" w:cs="Times New Roman"/>
          <w:lang w:val="en-US"/>
        </w:rPr>
        <w:t>amount</w:t>
      </w:r>
      <w:proofErr w:type="gramEnd"/>
      <w:r w:rsidR="008F4C0D" w:rsidRPr="00E65D55">
        <w:rPr>
          <w:rFonts w:ascii="Times New Roman" w:hAnsi="Times New Roman" w:cs="Times New Roman"/>
          <w:lang w:val="en-US"/>
        </w:rPr>
        <w:t xml:space="preserve"> of times students, however, was not steady and instead it was shaped like the alphabet “M”.</w:t>
      </w:r>
      <w:r w:rsidR="00787792" w:rsidRPr="00E65D55">
        <w:rPr>
          <w:rFonts w:ascii="Times New Roman" w:hAnsi="Times New Roman" w:cs="Times New Roman"/>
          <w:lang w:val="en-US"/>
        </w:rPr>
        <w:t xml:space="preserve"> During the first and last term of the cohort, (for 2510, it would be September and November and for 2520, it would be February and April) the </w:t>
      </w:r>
      <w:proofErr w:type="gramStart"/>
      <w:r w:rsidR="00787792" w:rsidRPr="00E65D55">
        <w:rPr>
          <w:rFonts w:ascii="Times New Roman" w:hAnsi="Times New Roman" w:cs="Times New Roman"/>
          <w:lang w:val="en-US"/>
        </w:rPr>
        <w:t>amount</w:t>
      </w:r>
      <w:proofErr w:type="gramEnd"/>
      <w:r w:rsidR="00787792" w:rsidRPr="00E65D55">
        <w:rPr>
          <w:rFonts w:ascii="Times New Roman" w:hAnsi="Times New Roman" w:cs="Times New Roman"/>
          <w:lang w:val="en-US"/>
        </w:rPr>
        <w:t xml:space="preserve"> of times students visited the website was at its peak. This would be high likely due to the assignment dates as they would have to read related </w:t>
      </w:r>
      <w:r w:rsidR="00B27EB4" w:rsidRPr="00E65D55">
        <w:rPr>
          <w:rFonts w:ascii="Times New Roman" w:eastAsia="Batang" w:hAnsi="Times New Roman" w:cs="Times New Roman"/>
          <w:lang w:val="en-US" w:eastAsia="ko-KR"/>
        </w:rPr>
        <w:t xml:space="preserve">pages and submit the papers on time. </w:t>
      </w:r>
      <w:r w:rsidR="00545A6B" w:rsidRPr="00E65D55">
        <w:rPr>
          <w:rFonts w:ascii="Times New Roman" w:eastAsia="Batang" w:hAnsi="Times New Roman" w:cs="Times New Roman"/>
          <w:lang w:val="en-US" w:eastAsia="ko-KR"/>
        </w:rPr>
        <w:t>While it is reasonable to say that some students visit the website even not during the due date weeks, t</w:t>
      </w:r>
      <w:r w:rsidR="00B27EB4" w:rsidRPr="00E65D55">
        <w:rPr>
          <w:rFonts w:ascii="Times New Roman" w:eastAsia="Batang" w:hAnsi="Times New Roman" w:cs="Times New Roman"/>
          <w:lang w:val="en-US" w:eastAsia="ko-KR"/>
        </w:rPr>
        <w:t xml:space="preserve">his trend </w:t>
      </w:r>
      <w:r w:rsidR="00545A6B" w:rsidRPr="00E65D55">
        <w:rPr>
          <w:rFonts w:ascii="Times New Roman" w:eastAsia="Batang" w:hAnsi="Times New Roman" w:cs="Times New Roman"/>
          <w:lang w:val="en-US" w:eastAsia="ko-KR"/>
        </w:rPr>
        <w:t xml:space="preserve">generally </w:t>
      </w:r>
      <w:r w:rsidR="00B27EB4" w:rsidRPr="00E65D55">
        <w:rPr>
          <w:rFonts w:ascii="Times New Roman" w:eastAsia="Batang" w:hAnsi="Times New Roman" w:cs="Times New Roman"/>
          <w:lang w:val="en-US" w:eastAsia="ko-KR"/>
        </w:rPr>
        <w:t xml:space="preserve">infers that </w:t>
      </w:r>
      <w:r w:rsidR="00545A6B" w:rsidRPr="00E65D55">
        <w:rPr>
          <w:rFonts w:ascii="Times New Roman" w:eastAsia="Batang" w:hAnsi="Times New Roman" w:cs="Times New Roman"/>
          <w:lang w:val="en-US" w:eastAsia="ko-KR"/>
        </w:rPr>
        <w:t xml:space="preserve">most </w:t>
      </w:r>
      <w:r w:rsidR="00B27EB4" w:rsidRPr="00E65D55">
        <w:rPr>
          <w:rFonts w:ascii="Times New Roman" w:eastAsia="Batang" w:hAnsi="Times New Roman" w:cs="Times New Roman"/>
          <w:lang w:val="en-US" w:eastAsia="ko-KR"/>
        </w:rPr>
        <w:t xml:space="preserve">students visit the website when the assignments are due. </w:t>
      </w:r>
    </w:p>
    <w:p w14:paraId="58096601" w14:textId="6E1FF9D6" w:rsidR="00E65D55" w:rsidRDefault="003C6780" w:rsidP="003966C4">
      <w:pPr>
        <w:spacing w:line="276" w:lineRule="auto"/>
        <w:jc w:val="center"/>
        <w:rPr>
          <w:rFonts w:ascii="Times New Roman" w:eastAsia="Batang" w:hAnsi="Times New Roman" w:cs="Times New Roman"/>
          <w:lang w:val="en-US" w:eastAsia="ko-KR"/>
        </w:rPr>
      </w:pPr>
      <w:r>
        <w:rPr>
          <w:rFonts w:ascii="Times New Roman" w:eastAsia="Batang" w:hAnsi="Times New Roman" w:cs="Times New Roman"/>
          <w:noProof/>
          <w:lang w:val="en-US" w:eastAsia="ko-KR"/>
        </w:rPr>
        <w:drawing>
          <wp:inline distT="0" distB="0" distL="0" distR="0" wp14:anchorId="1C93A6D6" wp14:editId="088CC88A">
            <wp:extent cx="5324168" cy="2551733"/>
            <wp:effectExtent l="0" t="0" r="0" b="1270"/>
            <wp:docPr id="206424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43410" name="Picture 206424341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27200" cy="2553186"/>
                    </a:xfrm>
                    <a:prstGeom prst="rect">
                      <a:avLst/>
                    </a:prstGeom>
                  </pic:spPr>
                </pic:pic>
              </a:graphicData>
            </a:graphic>
          </wp:inline>
        </w:drawing>
      </w:r>
    </w:p>
    <w:p w14:paraId="5367BB18" w14:textId="7BEA2334" w:rsidR="003C6780" w:rsidRDefault="003C6780" w:rsidP="003966C4">
      <w:pPr>
        <w:spacing w:line="276" w:lineRule="auto"/>
        <w:jc w:val="center"/>
        <w:rPr>
          <w:rFonts w:ascii="Times New Roman" w:eastAsia="Batang" w:hAnsi="Times New Roman" w:cs="Times New Roman"/>
          <w:lang w:val="en-US" w:eastAsia="ko-KR"/>
        </w:rPr>
      </w:pPr>
      <w:r>
        <w:rPr>
          <w:rFonts w:ascii="Times New Roman" w:eastAsia="Batang" w:hAnsi="Times New Roman" w:cs="Times New Roman"/>
          <w:lang w:val="en-US" w:eastAsia="ko-KR"/>
        </w:rPr>
        <w:t xml:space="preserve">Figure </w:t>
      </w:r>
      <w:proofErr w:type="gramStart"/>
      <w:r>
        <w:rPr>
          <w:rFonts w:ascii="Times New Roman" w:eastAsia="Batang" w:hAnsi="Times New Roman" w:cs="Times New Roman"/>
          <w:lang w:val="en-US" w:eastAsia="ko-KR"/>
        </w:rPr>
        <w:t>1 :</w:t>
      </w:r>
      <w:proofErr w:type="gramEnd"/>
      <w:r>
        <w:rPr>
          <w:rFonts w:ascii="Times New Roman" w:eastAsia="Batang" w:hAnsi="Times New Roman" w:cs="Times New Roman"/>
          <w:lang w:val="en-US" w:eastAsia="ko-KR"/>
        </w:rPr>
        <w:t xml:space="preserve"> General trend of pageview, </w:t>
      </w:r>
      <w:proofErr w:type="spellStart"/>
      <w:r>
        <w:rPr>
          <w:rFonts w:ascii="Times New Roman" w:eastAsia="Batang" w:hAnsi="Times New Roman" w:cs="Times New Roman"/>
          <w:lang w:val="en-US" w:eastAsia="ko-KR"/>
        </w:rPr>
        <w:t>pageleave</w:t>
      </w:r>
      <w:proofErr w:type="spellEnd"/>
      <w:r>
        <w:rPr>
          <w:rFonts w:ascii="Times New Roman" w:eastAsia="Batang" w:hAnsi="Times New Roman" w:cs="Times New Roman"/>
          <w:lang w:val="en-US" w:eastAsia="ko-KR"/>
        </w:rPr>
        <w:t xml:space="preserve">, </w:t>
      </w:r>
      <w:proofErr w:type="spellStart"/>
      <w:r>
        <w:rPr>
          <w:rFonts w:ascii="Times New Roman" w:eastAsia="Batang" w:hAnsi="Times New Roman" w:cs="Times New Roman"/>
          <w:lang w:val="en-US" w:eastAsia="ko-KR"/>
        </w:rPr>
        <w:t>internalLinkClick</w:t>
      </w:r>
      <w:proofErr w:type="spellEnd"/>
      <w:r>
        <w:rPr>
          <w:rFonts w:ascii="Times New Roman" w:eastAsia="Batang" w:hAnsi="Times New Roman" w:cs="Times New Roman"/>
          <w:lang w:val="en-US" w:eastAsia="ko-KR"/>
        </w:rPr>
        <w:t>, and read (this graph is shown to let the reader know about how similar each events’ graphs look like)</w:t>
      </w:r>
    </w:p>
    <w:p w14:paraId="28194577" w14:textId="21BC647C" w:rsidR="00DE73FF" w:rsidRDefault="00DE73FF" w:rsidP="003966C4">
      <w:pPr>
        <w:spacing w:line="276" w:lineRule="auto"/>
        <w:rPr>
          <w:rFonts w:ascii="Times New Roman" w:eastAsia="Batang" w:hAnsi="Times New Roman" w:cs="Times New Roman"/>
          <w:lang w:val="en-US" w:eastAsia="ko-KR"/>
        </w:rPr>
      </w:pPr>
      <w:r>
        <w:rPr>
          <w:rFonts w:ascii="Times New Roman" w:eastAsia="Batang" w:hAnsi="Times New Roman" w:cs="Times New Roman"/>
          <w:lang w:val="en-US" w:eastAsia="ko-KR"/>
        </w:rPr>
        <w:t xml:space="preserve">In addition to the </w:t>
      </w:r>
      <w:proofErr w:type="gramStart"/>
      <w:r>
        <w:rPr>
          <w:rFonts w:ascii="Times New Roman" w:eastAsia="Batang" w:hAnsi="Times New Roman" w:cs="Times New Roman"/>
          <w:lang w:val="en-US" w:eastAsia="ko-KR"/>
        </w:rPr>
        <w:t>amount</w:t>
      </w:r>
      <w:proofErr w:type="gramEnd"/>
      <w:r>
        <w:rPr>
          <w:rFonts w:ascii="Times New Roman" w:eastAsia="Batang" w:hAnsi="Times New Roman" w:cs="Times New Roman"/>
          <w:lang w:val="en-US" w:eastAsia="ko-KR"/>
        </w:rPr>
        <w:t xml:space="preserve"> of visits of students, the data highlights how many time students may have entered and left the page. For the entire term for both 2510 and 2520, the frequencies of the pageview and </w:t>
      </w:r>
      <w:proofErr w:type="spellStart"/>
      <w:r>
        <w:rPr>
          <w:rFonts w:ascii="Times New Roman" w:eastAsia="Batang" w:hAnsi="Times New Roman" w:cs="Times New Roman"/>
          <w:lang w:val="en-US" w:eastAsia="ko-KR"/>
        </w:rPr>
        <w:t>pageleave</w:t>
      </w:r>
      <w:proofErr w:type="spellEnd"/>
      <w:r>
        <w:rPr>
          <w:rFonts w:ascii="Times New Roman" w:eastAsia="Batang" w:hAnsi="Times New Roman" w:cs="Times New Roman"/>
          <w:lang w:val="en-US" w:eastAsia="ko-KR"/>
        </w:rPr>
        <w:t xml:space="preserve"> events tracked with nearly perfect correlation, creating a symmetrical shape, which </w:t>
      </w:r>
      <w:r w:rsidR="006A2EFF">
        <w:rPr>
          <w:rFonts w:ascii="Times New Roman" w:eastAsia="Batang" w:hAnsi="Times New Roman" w:cs="Times New Roman"/>
          <w:lang w:val="en-US" w:eastAsia="ko-KR"/>
        </w:rPr>
        <w:t xml:space="preserve">tells us how their sessions were more continuous instead of </w:t>
      </w:r>
      <w:r w:rsidR="003573C4">
        <w:rPr>
          <w:rFonts w:ascii="Times New Roman" w:eastAsia="Batang" w:hAnsi="Times New Roman" w:cs="Times New Roman"/>
          <w:lang w:val="en-US" w:eastAsia="ko-KR"/>
        </w:rPr>
        <w:t xml:space="preserve">irregular. </w:t>
      </w:r>
      <w:r w:rsidR="006F6D7F">
        <w:rPr>
          <w:rFonts w:ascii="Times New Roman" w:eastAsia="Batang" w:hAnsi="Times New Roman" w:cs="Times New Roman"/>
          <w:lang w:val="en-US" w:eastAsia="ko-KR"/>
        </w:rPr>
        <w:t xml:space="preserve">Furthermore, when the students visited the website, they explored internal resources, as shown in the </w:t>
      </w:r>
      <w:proofErr w:type="spellStart"/>
      <w:r w:rsidR="006F6D7F">
        <w:rPr>
          <w:rFonts w:ascii="Times New Roman" w:eastAsia="Batang" w:hAnsi="Times New Roman" w:cs="Times New Roman"/>
          <w:lang w:val="en-US" w:eastAsia="ko-KR"/>
        </w:rPr>
        <w:t>internalLinkClick</w:t>
      </w:r>
      <w:proofErr w:type="spellEnd"/>
      <w:r w:rsidR="006F6D7F">
        <w:rPr>
          <w:rFonts w:ascii="Times New Roman" w:eastAsia="Batang" w:hAnsi="Times New Roman" w:cs="Times New Roman"/>
          <w:lang w:val="en-US" w:eastAsia="ko-KR"/>
        </w:rPr>
        <w:t xml:space="preserve"> data. </w:t>
      </w:r>
      <w:r w:rsidR="00EE729A">
        <w:rPr>
          <w:rFonts w:ascii="Times New Roman" w:eastAsia="Batang" w:hAnsi="Times New Roman" w:cs="Times New Roman"/>
          <w:lang w:val="en-US" w:eastAsia="ko-KR"/>
        </w:rPr>
        <w:t xml:space="preserve">For both 2510 and 2520 cohorts, the </w:t>
      </w:r>
      <w:proofErr w:type="spellStart"/>
      <w:r w:rsidR="00EE729A">
        <w:rPr>
          <w:rFonts w:ascii="Times New Roman" w:eastAsia="Batang" w:hAnsi="Times New Roman" w:cs="Times New Roman"/>
          <w:lang w:val="en-US" w:eastAsia="ko-KR"/>
        </w:rPr>
        <w:t>internalLinkClick</w:t>
      </w:r>
      <w:proofErr w:type="spellEnd"/>
      <w:r w:rsidR="00EE729A">
        <w:rPr>
          <w:rFonts w:ascii="Times New Roman" w:eastAsia="Batang" w:hAnsi="Times New Roman" w:cs="Times New Roman"/>
          <w:lang w:val="en-US" w:eastAsia="ko-KR"/>
        </w:rPr>
        <w:t xml:space="preserve"> graph looked </w:t>
      </w:r>
      <w:proofErr w:type="gramStart"/>
      <w:r w:rsidR="00EE729A">
        <w:rPr>
          <w:rFonts w:ascii="Times New Roman" w:eastAsia="Batang" w:hAnsi="Times New Roman" w:cs="Times New Roman"/>
          <w:lang w:val="en-US" w:eastAsia="ko-KR"/>
        </w:rPr>
        <w:t>similar to</w:t>
      </w:r>
      <w:proofErr w:type="gramEnd"/>
      <w:r w:rsidR="00EE729A">
        <w:rPr>
          <w:rFonts w:ascii="Times New Roman" w:eastAsia="Batang" w:hAnsi="Times New Roman" w:cs="Times New Roman"/>
          <w:lang w:val="en-US" w:eastAsia="ko-KR"/>
        </w:rPr>
        <w:t xml:space="preserve"> that of pageview and </w:t>
      </w:r>
      <w:proofErr w:type="spellStart"/>
      <w:r w:rsidR="00EE729A">
        <w:rPr>
          <w:rFonts w:ascii="Times New Roman" w:eastAsia="Batang" w:hAnsi="Times New Roman" w:cs="Times New Roman"/>
          <w:lang w:val="en-US" w:eastAsia="ko-KR"/>
        </w:rPr>
        <w:t>pageleave</w:t>
      </w:r>
      <w:proofErr w:type="spellEnd"/>
      <w:r w:rsidR="00EE729A">
        <w:rPr>
          <w:rFonts w:ascii="Times New Roman" w:eastAsia="Batang" w:hAnsi="Times New Roman" w:cs="Times New Roman"/>
          <w:lang w:val="en-US" w:eastAsia="ko-KR"/>
        </w:rPr>
        <w:t>, letting us reasonably conclude that when students started visiting the pages, they</w:t>
      </w:r>
      <w:r w:rsidR="007E3FBC">
        <w:rPr>
          <w:rFonts w:ascii="Times New Roman" w:eastAsia="Batang" w:hAnsi="Times New Roman" w:cs="Times New Roman"/>
          <w:lang w:val="en-US" w:eastAsia="ko-KR"/>
        </w:rPr>
        <w:t xml:space="preserve"> also explored further to understand more about the content at the same time.</w:t>
      </w:r>
    </w:p>
    <w:p w14:paraId="49A40AE7" w14:textId="7C34CBBB" w:rsidR="001C4FC6" w:rsidRDefault="007E3FBC" w:rsidP="003966C4">
      <w:pPr>
        <w:spacing w:line="276" w:lineRule="auto"/>
        <w:rPr>
          <w:rFonts w:ascii="Times New Roman" w:eastAsia="Batang" w:hAnsi="Times New Roman" w:cs="Times New Roman"/>
          <w:lang w:val="en-US" w:eastAsia="ko-KR"/>
        </w:rPr>
      </w:pPr>
      <w:r>
        <w:rPr>
          <w:rFonts w:ascii="Times New Roman" w:eastAsia="Batang" w:hAnsi="Times New Roman" w:cs="Times New Roman"/>
          <w:lang w:val="en-US" w:eastAsia="ko-KR"/>
        </w:rPr>
        <w:t xml:space="preserve">While exploring more about the pages </w:t>
      </w:r>
      <w:proofErr w:type="gramStart"/>
      <w:r>
        <w:rPr>
          <w:rFonts w:ascii="Times New Roman" w:eastAsia="Batang" w:hAnsi="Times New Roman" w:cs="Times New Roman"/>
          <w:lang w:val="en-US" w:eastAsia="ko-KR"/>
        </w:rPr>
        <w:t>in</w:t>
      </w:r>
      <w:proofErr w:type="gramEnd"/>
      <w:r>
        <w:rPr>
          <w:rFonts w:ascii="Times New Roman" w:eastAsia="Batang" w:hAnsi="Times New Roman" w:cs="Times New Roman"/>
          <w:lang w:val="en-US" w:eastAsia="ko-KR"/>
        </w:rPr>
        <w:t xml:space="preserve"> the website, </w:t>
      </w:r>
      <w:r w:rsidR="000A1A7E">
        <w:rPr>
          <w:rFonts w:ascii="Times New Roman" w:eastAsia="Batang" w:hAnsi="Times New Roman" w:cs="Times New Roman"/>
          <w:lang w:val="en-US" w:eastAsia="ko-KR"/>
        </w:rPr>
        <w:t xml:space="preserve">the students also utilized a lot of nutshells especially during the paper due dates. The nutshells’ titles were all related to writing a paper, </w:t>
      </w:r>
      <w:r w:rsidR="000A1A7E">
        <w:rPr>
          <w:rFonts w:ascii="Times New Roman" w:eastAsia="Batang" w:hAnsi="Times New Roman" w:cs="Times New Roman"/>
          <w:lang w:val="en-US" w:eastAsia="ko-KR"/>
        </w:rPr>
        <w:lastRenderedPageBreak/>
        <w:t>which is reasonable to assume that students used it mainly for writing their drafts before submitting the papers for a letter grade.</w:t>
      </w:r>
      <w:r w:rsidR="0026438F">
        <w:rPr>
          <w:rFonts w:ascii="Times New Roman" w:eastAsia="Batang" w:hAnsi="Times New Roman" w:cs="Times New Roman"/>
          <w:lang w:val="en-US" w:eastAsia="ko-KR"/>
        </w:rPr>
        <w:t xml:space="preserve"> Another trend that emerged for nutshells was that the frequency of these nutshells were the highest during the last part of the semesters. This means that most nutshells were used for assisting students in writing their final paper. </w:t>
      </w:r>
    </w:p>
    <w:p w14:paraId="1D422D88" w14:textId="77777777" w:rsidR="001C4FC6" w:rsidRDefault="001C4FC6" w:rsidP="003966C4">
      <w:pPr>
        <w:spacing w:line="276" w:lineRule="auto"/>
        <w:jc w:val="center"/>
        <w:rPr>
          <w:rFonts w:ascii="Times New Roman" w:eastAsia="Batang" w:hAnsi="Times New Roman" w:cs="Times New Roman"/>
          <w:lang w:val="en-US" w:eastAsia="ko-KR"/>
        </w:rPr>
      </w:pPr>
      <w:r>
        <w:rPr>
          <w:rFonts w:ascii="Times New Roman" w:eastAsia="Batang" w:hAnsi="Times New Roman" w:cs="Times New Roman"/>
          <w:noProof/>
          <w:lang w:val="en-US" w:eastAsia="ko-KR"/>
        </w:rPr>
        <w:drawing>
          <wp:inline distT="0" distB="0" distL="0" distR="0" wp14:anchorId="497E2490" wp14:editId="209C38A8">
            <wp:extent cx="4719483" cy="1984603"/>
            <wp:effectExtent l="0" t="0" r="5080" b="0"/>
            <wp:docPr id="1687112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12717" name="Picture 16871127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42776" cy="1994398"/>
                    </a:xfrm>
                    <a:prstGeom prst="rect">
                      <a:avLst/>
                    </a:prstGeom>
                  </pic:spPr>
                </pic:pic>
              </a:graphicData>
            </a:graphic>
          </wp:inline>
        </w:drawing>
      </w:r>
    </w:p>
    <w:p w14:paraId="0ED982DE" w14:textId="77777777" w:rsidR="001C4FC6" w:rsidRDefault="001C4FC6" w:rsidP="003966C4">
      <w:pPr>
        <w:spacing w:line="276" w:lineRule="auto"/>
        <w:jc w:val="center"/>
        <w:rPr>
          <w:rFonts w:ascii="Times New Roman" w:eastAsia="Batang" w:hAnsi="Times New Roman" w:cs="Times New Roman"/>
          <w:lang w:val="en-US" w:eastAsia="ko-KR"/>
        </w:rPr>
      </w:pPr>
      <w:r>
        <w:rPr>
          <w:rFonts w:ascii="Times New Roman" w:eastAsia="Batang" w:hAnsi="Times New Roman" w:cs="Times New Roman"/>
          <w:noProof/>
          <w:lang w:val="en-US" w:eastAsia="ko-KR"/>
        </w:rPr>
        <w:drawing>
          <wp:inline distT="0" distB="0" distL="0" distR="0" wp14:anchorId="4302A9CA" wp14:editId="0FAAA582">
            <wp:extent cx="4709651" cy="2192805"/>
            <wp:effectExtent l="0" t="0" r="2540" b="4445"/>
            <wp:docPr id="699898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98959" name="Picture 6998989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83070" cy="2226989"/>
                    </a:xfrm>
                    <a:prstGeom prst="rect">
                      <a:avLst/>
                    </a:prstGeom>
                  </pic:spPr>
                </pic:pic>
              </a:graphicData>
            </a:graphic>
          </wp:inline>
        </w:drawing>
      </w:r>
    </w:p>
    <w:p w14:paraId="6C5F40B4" w14:textId="0D13DCBE" w:rsidR="001C4FC6" w:rsidRDefault="00873059" w:rsidP="003966C4">
      <w:pPr>
        <w:spacing w:line="276" w:lineRule="auto"/>
        <w:rPr>
          <w:rFonts w:ascii="Times New Roman" w:eastAsia="Batang" w:hAnsi="Times New Roman" w:cs="Times New Roman"/>
          <w:lang w:val="en-US" w:eastAsia="ko-KR"/>
        </w:rPr>
      </w:pPr>
      <w:r>
        <w:rPr>
          <w:rFonts w:ascii="Times New Roman" w:eastAsia="Batang" w:hAnsi="Times New Roman" w:cs="Times New Roman"/>
          <w:lang w:val="en-US" w:eastAsia="ko-KR"/>
        </w:rPr>
        <w:t xml:space="preserve">Figure </w:t>
      </w:r>
      <w:proofErr w:type="gramStart"/>
      <w:r>
        <w:rPr>
          <w:rFonts w:ascii="Times New Roman" w:eastAsia="Batang" w:hAnsi="Times New Roman" w:cs="Times New Roman"/>
          <w:lang w:val="en-US" w:eastAsia="ko-KR"/>
        </w:rPr>
        <w:t>2 :</w:t>
      </w:r>
      <w:proofErr w:type="gramEnd"/>
      <w:r>
        <w:rPr>
          <w:rFonts w:ascii="Times New Roman" w:eastAsia="Batang" w:hAnsi="Times New Roman" w:cs="Times New Roman"/>
          <w:lang w:val="en-US" w:eastAsia="ko-KR"/>
        </w:rPr>
        <w:t xml:space="preserve"> Showing the general trend of </w:t>
      </w:r>
      <w:proofErr w:type="spellStart"/>
      <w:r>
        <w:rPr>
          <w:rFonts w:ascii="Times New Roman" w:eastAsia="Batang" w:hAnsi="Times New Roman" w:cs="Times New Roman"/>
          <w:lang w:val="en-US" w:eastAsia="ko-KR"/>
        </w:rPr>
        <w:t>openNutshell</w:t>
      </w:r>
      <w:proofErr w:type="spellEnd"/>
      <w:r>
        <w:rPr>
          <w:rFonts w:ascii="Times New Roman" w:eastAsia="Batang" w:hAnsi="Times New Roman" w:cs="Times New Roman"/>
          <w:lang w:val="en-US" w:eastAsia="ko-KR"/>
        </w:rPr>
        <w:t xml:space="preserve"> for both cohorts (2510 on top, 2520 on bottom)</w:t>
      </w:r>
    </w:p>
    <w:p w14:paraId="3D89FCA2" w14:textId="77777777" w:rsidR="00D16B6E" w:rsidRDefault="00D16B6E" w:rsidP="003966C4">
      <w:pPr>
        <w:spacing w:line="276" w:lineRule="auto"/>
        <w:rPr>
          <w:rFonts w:ascii="Times New Roman" w:eastAsia="Batang" w:hAnsi="Times New Roman" w:cs="Times New Roman"/>
          <w:lang w:val="en-US" w:eastAsia="ko-KR"/>
        </w:rPr>
      </w:pPr>
    </w:p>
    <w:p w14:paraId="6A3E6ECC" w14:textId="567D4286" w:rsidR="00873059" w:rsidRPr="00E65D55" w:rsidRDefault="00873059" w:rsidP="003966C4">
      <w:pPr>
        <w:spacing w:line="276" w:lineRule="auto"/>
        <w:rPr>
          <w:rFonts w:ascii="Times New Roman" w:eastAsia="Batang" w:hAnsi="Times New Roman" w:cs="Times New Roman"/>
          <w:lang w:val="en-US" w:eastAsia="ko-KR"/>
        </w:rPr>
      </w:pPr>
      <w:r>
        <w:rPr>
          <w:rFonts w:ascii="Times New Roman" w:eastAsia="Batang" w:hAnsi="Times New Roman" w:cs="Times New Roman"/>
          <w:lang w:val="en-US" w:eastAsia="ko-KR"/>
        </w:rPr>
        <w:t xml:space="preserve">In conclusion, </w:t>
      </w:r>
      <w:r w:rsidR="00D16B6E">
        <w:rPr>
          <w:rFonts w:ascii="Times New Roman" w:eastAsia="Batang" w:hAnsi="Times New Roman" w:cs="Times New Roman"/>
          <w:lang w:val="en-US" w:eastAsia="ko-KR"/>
        </w:rPr>
        <w:t xml:space="preserve">the general analysis shows how </w:t>
      </w:r>
      <w:proofErr w:type="gramStart"/>
      <w:r w:rsidR="00D16B6E">
        <w:rPr>
          <w:rFonts w:ascii="Times New Roman" w:eastAsia="Batang" w:hAnsi="Times New Roman" w:cs="Times New Roman"/>
          <w:lang w:val="en-US" w:eastAsia="ko-KR"/>
        </w:rPr>
        <w:t>every</w:t>
      </w:r>
      <w:proofErr w:type="gramEnd"/>
      <w:r w:rsidR="00D16B6E">
        <w:rPr>
          <w:rFonts w:ascii="Times New Roman" w:eastAsia="Batang" w:hAnsi="Times New Roman" w:cs="Times New Roman"/>
          <w:lang w:val="en-US" w:eastAsia="ko-KR"/>
        </w:rPr>
        <w:t xml:space="preserve"> unique students have been using the website accordingly throughout the term for both 2510 and 2520 cohorts. Pages were viewed accordingly, and features such as the nutshells were used during the right timing among the students (during the assignment due dates). </w:t>
      </w:r>
      <w:r w:rsidR="00C206FE">
        <w:rPr>
          <w:rFonts w:ascii="Times New Roman" w:eastAsia="Batang" w:hAnsi="Times New Roman" w:cs="Times New Roman"/>
          <w:lang w:val="en-US" w:eastAsia="ko-KR"/>
        </w:rPr>
        <w:t xml:space="preserve">However, some features had some limitations in terms of measurement. For instance, in case of the read event, how it gets triggered is that </w:t>
      </w:r>
      <w:r w:rsidR="0057366F">
        <w:rPr>
          <w:rFonts w:ascii="Times New Roman" w:eastAsia="Batang" w:hAnsi="Times New Roman" w:cs="Times New Roman"/>
          <w:lang w:val="en-US" w:eastAsia="ko-KR"/>
        </w:rPr>
        <w:t xml:space="preserve">when the number of pixels that has been shown to the user is more than 50% of the total amount of pixels of that </w:t>
      </w:r>
      <w:proofErr w:type="gramStart"/>
      <w:r w:rsidR="0057366F">
        <w:rPr>
          <w:rFonts w:ascii="Times New Roman" w:eastAsia="Batang" w:hAnsi="Times New Roman" w:cs="Times New Roman"/>
          <w:lang w:val="en-US" w:eastAsia="ko-KR"/>
        </w:rPr>
        <w:t>particular page</w:t>
      </w:r>
      <w:proofErr w:type="gramEnd"/>
      <w:r w:rsidR="0057366F">
        <w:rPr>
          <w:rFonts w:ascii="Times New Roman" w:eastAsia="Batang" w:hAnsi="Times New Roman" w:cs="Times New Roman"/>
          <w:lang w:val="en-US" w:eastAsia="ko-KR"/>
        </w:rPr>
        <w:t xml:space="preserve">. But, if we have pages that are not scrollable, the read event automatically gets measured as more than 50% of the page has been shown despite the user did not even get started reading nor scrolling. </w:t>
      </w:r>
      <w:r w:rsidR="008809B8">
        <w:rPr>
          <w:rFonts w:ascii="Times New Roman" w:eastAsia="Batang" w:hAnsi="Times New Roman" w:cs="Times New Roman"/>
          <w:lang w:val="en-US" w:eastAsia="ko-KR"/>
        </w:rPr>
        <w:t xml:space="preserve">These limitations shall be solved for potential improvement of the future website analysis. </w:t>
      </w:r>
    </w:p>
    <w:sectPr w:rsidR="00873059" w:rsidRPr="00E65D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30"/>
    <w:rsid w:val="00002F96"/>
    <w:rsid w:val="00052730"/>
    <w:rsid w:val="000A1A7E"/>
    <w:rsid w:val="00172C09"/>
    <w:rsid w:val="001C4FC6"/>
    <w:rsid w:val="0026054C"/>
    <w:rsid w:val="0026438F"/>
    <w:rsid w:val="003573C4"/>
    <w:rsid w:val="003966C4"/>
    <w:rsid w:val="003C6780"/>
    <w:rsid w:val="005439D7"/>
    <w:rsid w:val="00545A6B"/>
    <w:rsid w:val="0057366F"/>
    <w:rsid w:val="00634860"/>
    <w:rsid w:val="0065599E"/>
    <w:rsid w:val="006A2EFF"/>
    <w:rsid w:val="006F6D7F"/>
    <w:rsid w:val="00745DA4"/>
    <w:rsid w:val="00787792"/>
    <w:rsid w:val="007E3FBC"/>
    <w:rsid w:val="007F1F34"/>
    <w:rsid w:val="00873059"/>
    <w:rsid w:val="008809B8"/>
    <w:rsid w:val="008F4C0D"/>
    <w:rsid w:val="00B27EB4"/>
    <w:rsid w:val="00B85B49"/>
    <w:rsid w:val="00BE7B99"/>
    <w:rsid w:val="00C206FE"/>
    <w:rsid w:val="00D16B6E"/>
    <w:rsid w:val="00DE2CF6"/>
    <w:rsid w:val="00DE73FF"/>
    <w:rsid w:val="00E65D55"/>
    <w:rsid w:val="00EC4E43"/>
    <w:rsid w:val="00ED3365"/>
    <w:rsid w:val="00EE729A"/>
  </w:rsids>
  <m:mathPr>
    <m:mathFont m:val="Cambria Math"/>
    <m:brkBin m:val="before"/>
    <m:brkBinSub m:val="--"/>
    <m:smallFrac m:val="0"/>
    <m:dispDef/>
    <m:lMargin m:val="0"/>
    <m:rMargin m:val="0"/>
    <m:defJc m:val="centerGroup"/>
    <m:wrapIndent m:val="1440"/>
    <m:intLim m:val="subSup"/>
    <m:naryLim m:val="undOvr"/>
  </m:mathPr>
  <w:themeFontLang w:val="en-KR"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EF59CCA"/>
  <w15:chartTrackingRefBased/>
  <w15:docId w15:val="{C0DC6923-F84F-ED4E-94E8-0F828F99A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K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730"/>
    <w:rPr>
      <w:rFonts w:eastAsiaTheme="majorEastAsia" w:cstheme="majorBidi"/>
      <w:color w:val="272727" w:themeColor="text1" w:themeTint="D8"/>
    </w:rPr>
  </w:style>
  <w:style w:type="paragraph" w:styleId="Title">
    <w:name w:val="Title"/>
    <w:basedOn w:val="Normal"/>
    <w:next w:val="Normal"/>
    <w:link w:val="TitleChar"/>
    <w:uiPriority w:val="10"/>
    <w:qFormat/>
    <w:rsid w:val="00052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730"/>
    <w:pPr>
      <w:spacing w:before="160"/>
      <w:jc w:val="center"/>
    </w:pPr>
    <w:rPr>
      <w:i/>
      <w:iCs/>
      <w:color w:val="404040" w:themeColor="text1" w:themeTint="BF"/>
    </w:rPr>
  </w:style>
  <w:style w:type="character" w:customStyle="1" w:styleId="QuoteChar">
    <w:name w:val="Quote Char"/>
    <w:basedOn w:val="DefaultParagraphFont"/>
    <w:link w:val="Quote"/>
    <w:uiPriority w:val="29"/>
    <w:rsid w:val="00052730"/>
    <w:rPr>
      <w:i/>
      <w:iCs/>
      <w:color w:val="404040" w:themeColor="text1" w:themeTint="BF"/>
    </w:rPr>
  </w:style>
  <w:style w:type="paragraph" w:styleId="ListParagraph">
    <w:name w:val="List Paragraph"/>
    <w:basedOn w:val="Normal"/>
    <w:uiPriority w:val="34"/>
    <w:qFormat/>
    <w:rsid w:val="00052730"/>
    <w:pPr>
      <w:ind w:left="720"/>
      <w:contextualSpacing/>
    </w:pPr>
  </w:style>
  <w:style w:type="character" w:styleId="IntenseEmphasis">
    <w:name w:val="Intense Emphasis"/>
    <w:basedOn w:val="DefaultParagraphFont"/>
    <w:uiPriority w:val="21"/>
    <w:qFormat/>
    <w:rsid w:val="00052730"/>
    <w:rPr>
      <w:i/>
      <w:iCs/>
      <w:color w:val="0F4761" w:themeColor="accent1" w:themeShade="BF"/>
    </w:rPr>
  </w:style>
  <w:style w:type="paragraph" w:styleId="IntenseQuote">
    <w:name w:val="Intense Quote"/>
    <w:basedOn w:val="Normal"/>
    <w:next w:val="Normal"/>
    <w:link w:val="IntenseQuoteChar"/>
    <w:uiPriority w:val="30"/>
    <w:qFormat/>
    <w:rsid w:val="00052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730"/>
    <w:rPr>
      <w:i/>
      <w:iCs/>
      <w:color w:val="0F4761" w:themeColor="accent1" w:themeShade="BF"/>
    </w:rPr>
  </w:style>
  <w:style w:type="character" w:styleId="IntenseReference">
    <w:name w:val="Intense Reference"/>
    <w:basedOn w:val="DefaultParagraphFont"/>
    <w:uiPriority w:val="32"/>
    <w:qFormat/>
    <w:rsid w:val="00052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yungijeong</dc:creator>
  <cp:keywords/>
  <dc:description/>
  <cp:lastModifiedBy>yungijeong</cp:lastModifiedBy>
  <cp:revision>33</cp:revision>
  <dcterms:created xsi:type="dcterms:W3CDTF">2026-07-08T06:49:00Z</dcterms:created>
  <dcterms:modified xsi:type="dcterms:W3CDTF">2026-07-08T08:28:00Z</dcterms:modified>
</cp:coreProperties>
</file>