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CDA76" w14:textId="77777777" w:rsidR="00D97042" w:rsidRPr="00D97042" w:rsidRDefault="00D97042" w:rsidP="00D97042">
      <w:pPr>
        <w:shd w:val="clear" w:color="auto" w:fill="FFFFFF"/>
        <w:spacing w:before="150" w:after="320"/>
        <w:jc w:val="center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D97042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Статистическое исследование зависимости накопленного износа автомобиля от его эффективного возраста</w:t>
      </w:r>
    </w:p>
    <w:p w14:paraId="504599E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right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Специалисты компании «</w:t>
      </w:r>
      <w:hyperlink r:id="rId4" w:tgtFrame="_blank" w:history="1">
        <w:r w:rsidRPr="00D97042">
          <w:rPr>
            <w:rFonts w:ascii="Arial" w:eastAsia="Times New Roman" w:hAnsi="Arial" w:cs="Arial"/>
            <w:i/>
            <w:iCs/>
            <w:color w:val="0000FF"/>
            <w:sz w:val="20"/>
            <w:szCs w:val="20"/>
            <w:u w:val="single"/>
            <w:lang w:eastAsia="ru-RU"/>
          </w:rPr>
          <w:t>Перспектива</w:t>
        </w:r>
      </w:hyperlink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», 02.10.2015</w:t>
      </w:r>
    </w:p>
    <w:p w14:paraId="192D7C1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Специалистами компании «Перспектива» в период с января по август 2014 г. было проведено статистическое исследование зависимости накопленного износа автомобилей различных классов от их эффективного возраста. Исследование проведено на основе информации, предоставленной интерактивным сервисом «Статистика цен» веб-портала «Яндекс.Авто».</w:t>
      </w:r>
    </w:p>
    <w:p w14:paraId="00FD99E1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результате исследования нами были получены математические модели зависимости накопленного износа автомобилей от их эффективного возраста.</w:t>
      </w:r>
    </w:p>
    <w:p w14:paraId="1C05105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представленных ниже графиках по осям абсцисс приведены сроки эффективного возраста автомобилей, по осям ординат - значения накопленного износа автомобилей (в процентах).</w:t>
      </w:r>
    </w:p>
    <w:p w14:paraId="095013DA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Автомобили отечественного производства</w:t>
      </w:r>
    </w:p>
    <w:p w14:paraId="60164D0D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На примере Lada Priora</w:t>
      </w:r>
    </w:p>
    <w:p w14:paraId="5296CC6B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Зависимость накопленного износа (у) отечественных автомобилей (на примере Lada Priora) от их эффективного возраста (х) может быть выражена формулой: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у = 5,3613х + 19,861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(1),</w:t>
      </w:r>
    </w:p>
    <w:p w14:paraId="7E2CFB2F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для данной математической модели (R ) равен 0,9852. Сведения, использованные для построения данной математической модели, приведены в таблице 1.</w:t>
      </w:r>
    </w:p>
    <w:p w14:paraId="1EAD43DF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1. Зависимость накопленного износа отечественных автомобилей (на примере Lada Priora) от их эффективного 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34182BE9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1176F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0E8B7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0A5AF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132D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0ED13E12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9604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CEC34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266BE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409,1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07944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</w:t>
            </w:r>
          </w:p>
        </w:tc>
      </w:tr>
      <w:tr w:rsidR="00D97042" w:rsidRPr="00D97042" w14:paraId="0C3E2FC9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6E1D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5238B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568EE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310,9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B45C1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24,0</w:t>
            </w:r>
          </w:p>
        </w:tc>
      </w:tr>
      <w:tr w:rsidR="00D97042" w:rsidRPr="00D97042" w14:paraId="4DEA2957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BBD98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941F8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89521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288,1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1ECEA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29,6</w:t>
            </w:r>
          </w:p>
        </w:tc>
      </w:tr>
      <w:tr w:rsidR="00D97042" w:rsidRPr="00D97042" w14:paraId="1B75FFB3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40DE8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688E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E01E2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257,3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0A1A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37,1</w:t>
            </w:r>
          </w:p>
        </w:tc>
      </w:tr>
      <w:tr w:rsidR="00D97042" w:rsidRPr="00D97042" w14:paraId="32D8C77E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DF37D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6D12D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78614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232,9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38A9D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43,1</w:t>
            </w:r>
          </w:p>
        </w:tc>
      </w:tr>
      <w:tr w:rsidR="00D97042" w:rsidRPr="00D97042" w14:paraId="3702BF78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6A089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D7435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3F684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213,9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129F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47,7</w:t>
            </w:r>
          </w:p>
        </w:tc>
      </w:tr>
      <w:tr w:rsidR="00D97042" w:rsidRPr="00D97042" w14:paraId="58E8F597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782BE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9C19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4BB5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195,4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549BC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52,2</w:t>
            </w:r>
          </w:p>
        </w:tc>
      </w:tr>
      <w:tr w:rsidR="00D97042" w:rsidRPr="00D97042" w14:paraId="7A752E9D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22799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9FB0F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5480D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182,4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DFB02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55,4</w:t>
            </w:r>
          </w:p>
        </w:tc>
      </w:tr>
    </w:tbl>
    <w:p w14:paraId="7C8A3F8F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Графическое изображение данной зависимости приведено на рисунке 1.</w:t>
      </w:r>
    </w:p>
    <w:p w14:paraId="5EB53AF9" w14:textId="7E7042BE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C01E697" wp14:editId="699E715F">
            <wp:extent cx="5646420" cy="3878580"/>
            <wp:effectExtent l="0" t="0" r="0" b="7620"/>
            <wp:docPr id="8" name="Рисунок 8" descr="Зависимость цен предложения отечественных автомобилей (на примере Lada Priora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висимость цен предложения отечественных автомобилей (на примере Lada Priora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3D31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Рис. 1. Зависимость цен предложения отечественных автомобилей (на примере Lada Priora) от их эффективного возраста</w:t>
      </w:r>
    </w:p>
    <w:p w14:paraId="5CCC7FBA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Автомобили иностранного производства Класс А (малый)</w:t>
      </w:r>
    </w:p>
    <w:p w14:paraId="2C4CF73C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На примере Kia Picanto</w:t>
      </w:r>
    </w:p>
    <w:p w14:paraId="1FB58B85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Зависимость цен предложения автомобили иностранного производства класса А (малый) (на примере Kia Picanto) от их эффективного возраста может быть выражена формулой:</w:t>
      </w:r>
    </w:p>
    <w:p w14:paraId="12B6352D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у = 22,53 Пп(х) + 13,118 (2),</w:t>
      </w:r>
    </w:p>
    <w:p w14:paraId="7322BA3D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для данной математической модели (R ) равен 0,9824. Сведения, использованные для построения данной математической модели, приведены в таблице 2.</w:t>
      </w:r>
    </w:p>
    <w:p w14:paraId="164FAD86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2. Зависимость накопленного износа автомобилей иностранного </w:t>
      </w:r>
      <w:r w:rsidRPr="00D97042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производства класса А (малый) (на примере Kia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D97042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Picanto) от их эффективного 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46C81583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C0AEC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FE75A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F4E56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10A64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01D823D0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EE180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1BE14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9DADB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532,9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D3DC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</w:t>
            </w:r>
          </w:p>
        </w:tc>
      </w:tr>
      <w:tr w:rsidR="00D97042" w:rsidRPr="00D97042" w14:paraId="43ACA5AD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E2833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D14FC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EE012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448,8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AFCF3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15,8</w:t>
            </w:r>
          </w:p>
        </w:tc>
      </w:tr>
      <w:tr w:rsidR="00D97042" w:rsidRPr="00D97042" w14:paraId="24106BA0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CC8F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7AEB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742C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407,3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6AB0E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23,6</w:t>
            </w:r>
          </w:p>
        </w:tc>
      </w:tr>
      <w:tr w:rsidR="00D97042" w:rsidRPr="00D97042" w14:paraId="369BB62C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FDA27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4F1BD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EC6BD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332,3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F2C5D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37,6</w:t>
            </w:r>
          </w:p>
        </w:tc>
      </w:tr>
      <w:tr w:rsidR="00D97042" w:rsidRPr="00D97042" w14:paraId="6CC1B4CF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A8884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80276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3F1E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284,7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133AC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46,6</w:t>
            </w:r>
          </w:p>
        </w:tc>
      </w:tr>
      <w:tr w:rsidR="00D97042" w:rsidRPr="00D97042" w14:paraId="0333CEFB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4259F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8240C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FD042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263,7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94A2B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50,5</w:t>
            </w:r>
          </w:p>
        </w:tc>
      </w:tr>
      <w:tr w:rsidR="00D97042" w:rsidRPr="00D97042" w14:paraId="1103B629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982E0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29A66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E14CE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253,3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5110F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52,5</w:t>
            </w:r>
          </w:p>
        </w:tc>
      </w:tr>
      <w:tr w:rsidR="00D97042" w:rsidRPr="00D97042" w14:paraId="4260E01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6FF6B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59CB8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E231E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223,0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A1D47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58,2</w:t>
            </w:r>
          </w:p>
        </w:tc>
      </w:tr>
      <w:tr w:rsidR="00D97042" w:rsidRPr="00D97042" w14:paraId="14B2077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821D7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B2084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F514D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217,5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2C5B2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59,2</w:t>
            </w:r>
          </w:p>
        </w:tc>
      </w:tr>
      <w:tr w:rsidR="00D97042" w:rsidRPr="00D97042" w14:paraId="1882C7E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D441D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EE62A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4C0F3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202,5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F17E3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62,0</w:t>
            </w:r>
          </w:p>
        </w:tc>
      </w:tr>
      <w:tr w:rsidR="00D97042" w:rsidRPr="00D97042" w14:paraId="0B7B2C6F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C12A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A3944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CA0A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183,2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B918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65,6</w:t>
            </w:r>
          </w:p>
        </w:tc>
      </w:tr>
    </w:tbl>
    <w:p w14:paraId="0F6454F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Графическое изображение данной зависимости приведено на рисунке 2.</w:t>
      </w:r>
    </w:p>
    <w:p w14:paraId="171BB1B7" w14:textId="1170D7D2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FF817C1" wp14:editId="5596B37E">
            <wp:extent cx="5646420" cy="3878580"/>
            <wp:effectExtent l="0" t="0" r="0" b="7620"/>
            <wp:docPr id="7" name="Рисунок 7" descr="Зависимость накопленного износа автомобилей иностранного производства класса А (малый) (на примере Kia Picanto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Зависимость накопленного износа автомобилей иностранного производства класса А (малый) (на примере Kia Picanto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7F3E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 2. Зависимость накопленного износа автомобилей иностранного производства класса А (малый) (на примере Kia Picanto) от их эффективного возраста</w:t>
      </w:r>
    </w:p>
    <w:p w14:paraId="15872520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Класс В (малый)</w:t>
      </w:r>
    </w:p>
    <w:p w14:paraId="7CA7E78E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На примере Chevrolet Spark</w:t>
      </w:r>
    </w:p>
    <w:p w14:paraId="506B35DC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Зависимость накопленного износа автомобилей иностранного производства класса В (малый) (на примере </w:t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Chevrolet Spark) 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 их эффективного возраста может быть выражена формулой:</w:t>
      </w:r>
    </w:p>
    <w:p w14:paraId="3BFE1BC1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у = 0,0574х + 0,1781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(3),</w:t>
      </w:r>
    </w:p>
    <w:p w14:paraId="1E7B84FF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для данной математической модели (R ) равен 0,9390.</w:t>
      </w:r>
    </w:p>
    <w:p w14:paraId="03A9E1DD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Сведения, использованные для построения данной математической модели, приведены в таблице 3.</w:t>
      </w:r>
    </w:p>
    <w:p w14:paraId="274A89BE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3. Зависимость накопленного износа автомобилей иностранного </w:t>
      </w:r>
      <w:r w:rsidRPr="00D97042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производства класса В (малый) (на примере Chevrolet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D97042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Spark) от их эффективного 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738CA494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93092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D3E44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EA5FF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70B2E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346591B7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92BF6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C65D3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F3C04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23685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</w:t>
            </w:r>
          </w:p>
        </w:tc>
      </w:tr>
      <w:tr w:rsidR="00D97042" w:rsidRPr="00D97042" w14:paraId="61D5B553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93EC5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F0E7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3BAA6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364,3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05E95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24,1</w:t>
            </w:r>
          </w:p>
        </w:tc>
      </w:tr>
      <w:tr w:rsidR="00D97042" w:rsidRPr="00D97042" w14:paraId="57018B80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9A219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089CE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779F4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359,6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267FC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25,1</w:t>
            </w:r>
          </w:p>
        </w:tc>
      </w:tr>
      <w:tr w:rsidR="00D97042" w:rsidRPr="00D97042" w14:paraId="56D8242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5197E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3D29B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75751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328,4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9F4F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31,6</w:t>
            </w:r>
          </w:p>
        </w:tc>
      </w:tr>
      <w:tr w:rsidR="00D97042" w:rsidRPr="00D97042" w14:paraId="5C154438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F0371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7DA93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2AB7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277,8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086B9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42,1</w:t>
            </w:r>
          </w:p>
        </w:tc>
      </w:tr>
      <w:tr w:rsidR="00D97042" w:rsidRPr="00D97042" w14:paraId="695BBFF3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E6FE8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C0116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68A6B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234,8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D15FF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51,1</w:t>
            </w:r>
          </w:p>
        </w:tc>
      </w:tr>
      <w:tr w:rsidR="00D97042" w:rsidRPr="00D97042" w14:paraId="182B1BD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FCE1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F1B85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3900B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DD985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59,4</w:t>
            </w:r>
          </w:p>
        </w:tc>
      </w:tr>
      <w:tr w:rsidR="00D97042" w:rsidRPr="00D97042" w14:paraId="08ED6F63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83B8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70B93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EEAB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199,3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FE757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58,5</w:t>
            </w:r>
          </w:p>
        </w:tc>
      </w:tr>
      <w:tr w:rsidR="00D97042" w:rsidRPr="00D97042" w14:paraId="0805859D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D6E6E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661A9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17F74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183,0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76AE3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61,9</w:t>
            </w:r>
          </w:p>
        </w:tc>
      </w:tr>
      <w:tr w:rsidR="00D97042" w:rsidRPr="00D97042" w14:paraId="7E5D99A5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E39C9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FB54C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F01CC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168,7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8DBB7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64,9</w:t>
            </w:r>
          </w:p>
        </w:tc>
      </w:tr>
    </w:tbl>
    <w:p w14:paraId="67DC51D7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Графическое изображение данной зависимости приведено на рисунке 3.</w:t>
      </w:r>
    </w:p>
    <w:p w14:paraId="0A3C8B89" w14:textId="07E78E13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BB42C58" wp14:editId="2E0EC6A6">
            <wp:extent cx="5646420" cy="3878580"/>
            <wp:effectExtent l="0" t="0" r="0" b="7620"/>
            <wp:docPr id="6" name="Рисунок 6" descr="Зависимость накопленного износа автомобилей иностранного производства класса В (малый) (на примере Chevrolet Spark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ависимость накопленного износа автомобилей иностранного производства класса В (малый) (на примере Chevrolet Spark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C5DC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 3. Зависимость накопленного износа автомобилей иностранного производства класса В (малый) (на примере Chevrolet Spark) от их эффективного возраста</w:t>
      </w:r>
    </w:p>
    <w:p w14:paraId="57D0608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Класс С (низший средний)</w:t>
      </w:r>
    </w:p>
    <w:p w14:paraId="70136864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На примере Kia Ceed</w:t>
      </w:r>
    </w:p>
    <w:p w14:paraId="3398A64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у = 20,0491п(х) + 7,0288 (4),</w:t>
      </w:r>
    </w:p>
    <w:p w14:paraId="022F1B68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для данной математической модели (R ) равен 0,9997.</w:t>
      </w:r>
    </w:p>
    <w:p w14:paraId="643B07B2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Сведения, использованные для построения данной математической модели, приведены в таблице 4.</w:t>
      </w:r>
    </w:p>
    <w:p w14:paraId="47A32A3B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4. Зависимость накопленного износа автомобилей иностранного производства класса С (низший средний) (на примере Kia Ceed) от их эффективного </w:t>
      </w:r>
      <w:r w:rsidRPr="00D97042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5D906AD6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7FFD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3F806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CBA7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FA4E0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2C81DDB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5F7D1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4EC40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C3373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651,7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2AA17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</w:t>
            </w:r>
          </w:p>
        </w:tc>
      </w:tr>
      <w:tr w:rsidR="00D97042" w:rsidRPr="00D97042" w14:paraId="7EA8A4D6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23ED9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5E2BC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C1F8B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6F374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7,2</w:t>
            </w:r>
          </w:p>
        </w:tc>
      </w:tr>
      <w:tr w:rsidR="00D97042" w:rsidRPr="00D97042" w14:paraId="53BA8D86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C8A43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50E98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1CFE6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515,1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5854D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21,0</w:t>
            </w:r>
          </w:p>
        </w:tc>
      </w:tr>
      <w:tr w:rsidR="00D97042" w:rsidRPr="00D97042" w14:paraId="76EF444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D41EF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B539B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749DC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465,2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5321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28,6</w:t>
            </w:r>
          </w:p>
        </w:tc>
      </w:tr>
      <w:tr w:rsidR="00D97042" w:rsidRPr="00D97042" w14:paraId="0BB8312E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1BC40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3CA8E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83D4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424,4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C459D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34,9</w:t>
            </w:r>
          </w:p>
        </w:tc>
      </w:tr>
      <w:tr w:rsidR="00D97042" w:rsidRPr="00D97042" w14:paraId="1E5F5F88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43668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C171C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36E19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395,6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79592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39,3</w:t>
            </w:r>
          </w:p>
        </w:tc>
      </w:tr>
      <w:tr w:rsidR="00D97042" w:rsidRPr="00D97042" w14:paraId="299FB4AD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E096C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46CB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CB72F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369,6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60FF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43,3</w:t>
            </w:r>
          </w:p>
        </w:tc>
      </w:tr>
      <w:tr w:rsidR="00D97042" w:rsidRPr="00D97042" w14:paraId="7E345910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E315E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CD376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D46D6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352,3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76A8B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45,9</w:t>
            </w:r>
          </w:p>
        </w:tc>
      </w:tr>
    </w:tbl>
    <w:p w14:paraId="3949A510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Графическое изображение данной зависимости приведено на рисунке 4.</w:t>
      </w:r>
    </w:p>
    <w:p w14:paraId="594E202B" w14:textId="0CAA46D9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A15EEBA" wp14:editId="201CD1D3">
            <wp:extent cx="5646420" cy="3878580"/>
            <wp:effectExtent l="0" t="0" r="0" b="7620"/>
            <wp:docPr id="5" name="Рисунок 5" descr="Зависимость накопленного износа автомобилей иностранного производства класса С (низший средний) (на примере Kia Ceed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Зависимость накопленного износа автомобилей иностранного производства класса С (низший средний) (на примере Kia Ceed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E4CB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 4. Зависимость накопленного износа автомобилей иностранного производства класса С (низший средний) (на примере Kia Ceed) от их эффективного возраста</w:t>
      </w:r>
    </w:p>
    <w:p w14:paraId="793A0B0C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Класс D (средний)</w:t>
      </w:r>
    </w:p>
    <w:p w14:paraId="42C6BA41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На примере Infinity G</w:t>
      </w:r>
    </w:p>
    <w:p w14:paraId="5CE422DB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у = 5,9663х + 22,691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(5),</w:t>
      </w:r>
    </w:p>
    <w:p w14:paraId="371A2432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Коэффициент детерминации для данной математической модели (R ) равен 0,9886.</w:t>
      </w:r>
    </w:p>
    <w:p w14:paraId="00EB5694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Сведения, использованные для построения данной математической модели, приведены в таблице 5.</w:t>
      </w:r>
    </w:p>
    <w:p w14:paraId="5F651905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5. Зависимость накопленного износа автомобилей иностранного производства класса D (средний) (на примере Infinity G) от их эффективного 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6A83A73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7DC9E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B8911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3133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437F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327470D3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B1DFE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E8CB8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D610D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1 717,9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5073B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</w:t>
            </w:r>
          </w:p>
        </w:tc>
      </w:tr>
      <w:tr w:rsidR="00D97042" w:rsidRPr="00D97042" w14:paraId="3ECB95BF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928B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3BDB0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4F9B7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1 238,2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0C66A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27,9</w:t>
            </w:r>
          </w:p>
        </w:tc>
      </w:tr>
      <w:tr w:rsidR="00D97042" w:rsidRPr="00D97042" w14:paraId="60559288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3CA23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2906E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FAB8B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1 099,0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8D146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36,0</w:t>
            </w:r>
          </w:p>
        </w:tc>
      </w:tr>
      <w:tr w:rsidR="00D97042" w:rsidRPr="00D97042" w14:paraId="112489DE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E34BB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DB887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0E00F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1 039,8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46BF4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39,5</w:t>
            </w:r>
          </w:p>
        </w:tc>
      </w:tr>
      <w:tr w:rsidR="00D97042" w:rsidRPr="00D97042" w14:paraId="2305FD1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9CE4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FB88A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763F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935,0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82ABD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45,6</w:t>
            </w:r>
          </w:p>
        </w:tc>
      </w:tr>
      <w:tr w:rsidR="00D97042" w:rsidRPr="00D97042" w14:paraId="3812167B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CA38F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F9042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20EF2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774,2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3CB1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54,9</w:t>
            </w:r>
          </w:p>
        </w:tc>
      </w:tr>
      <w:tr w:rsidR="00D97042" w:rsidRPr="00D97042" w14:paraId="612C64E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5353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075DB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A2198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712,8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BB36A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58,5</w:t>
            </w:r>
          </w:p>
        </w:tc>
      </w:tr>
      <w:tr w:rsidR="00D97042" w:rsidRPr="00D97042" w14:paraId="34799365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26FF2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16645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141ED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627,6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F10C8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63,5</w:t>
            </w:r>
          </w:p>
        </w:tc>
      </w:tr>
    </w:tbl>
    <w:p w14:paraId="37185E10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Графическое изображение данной зависимости приведено на рисунке 5.</w:t>
      </w:r>
    </w:p>
    <w:p w14:paraId="3CDD5385" w14:textId="1FCCC59B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6744FB4" wp14:editId="38C60579">
            <wp:extent cx="5646420" cy="3878580"/>
            <wp:effectExtent l="0" t="0" r="0" b="7620"/>
            <wp:docPr id="4" name="Рисунок 4" descr="Зависимость накопленного износа автомобилей иностранного производства класса D (средний) (на примере Infinity G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ависимость накопленного износа автомобилей иностранного производства класса D (средний) (на примере Infinity G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E8A4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 5. Зависимость накопленного износа автомобилей иностранного производства класса D (средний) (на примере Infinity G) от их эффективного возраста</w:t>
      </w:r>
    </w:p>
    <w:p w14:paraId="6FBE8E74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Класс Е (большой)</w:t>
      </w:r>
    </w:p>
    <w:p w14:paraId="7C6BDECA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примере Mercedes E-class</w:t>
      </w:r>
    </w:p>
    <w:p w14:paraId="514EE5E4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lastRenderedPageBreak/>
        <w:t>у = 27,8781п(х) + 7,2558 (6),</w:t>
      </w:r>
    </w:p>
    <w:p w14:paraId="5AD63511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для данной математической модели (R ) равен 0, 9860.</w:t>
      </w:r>
    </w:p>
    <w:p w14:paraId="66BEB3D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Сведения, использованные для построения данной математической модели, приведены в таблице 6.</w:t>
      </w:r>
    </w:p>
    <w:p w14:paraId="3D05A003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6. Зависимость накопленного износа автомобилей иностранного производства класса Е (большой) (на примере Mercedes E-class) от их эффективного </w:t>
      </w:r>
      <w:r w:rsidRPr="00D97042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4814F20C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D85E5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A7315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1D210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8A34B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55C6142E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969E9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4EAD5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5DD6E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1 968,0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B0B8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D97042" w:rsidRPr="00D97042" w14:paraId="438B60DB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01164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BFAAE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B6FD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1 797,0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CDD5A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8,7</w:t>
            </w:r>
          </w:p>
        </w:tc>
      </w:tr>
      <w:tr w:rsidR="00D97042" w:rsidRPr="00D97042" w14:paraId="08BE5C8F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F99E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9140A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698CC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1 397,2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496BE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29,0</w:t>
            </w:r>
          </w:p>
        </w:tc>
      </w:tr>
      <w:tr w:rsidR="00D97042" w:rsidRPr="00D97042" w14:paraId="5DECE9B5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F19E4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52232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1C21D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1 251,2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4BA45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36,4</w:t>
            </w:r>
          </w:p>
        </w:tc>
      </w:tr>
      <w:tr w:rsidR="00D97042" w:rsidRPr="00D97042" w14:paraId="63A6D1DD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CEBCD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304AA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AC660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1 162,6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3A67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40,9</w:t>
            </w:r>
          </w:p>
        </w:tc>
      </w:tr>
      <w:tr w:rsidR="00D97042" w:rsidRPr="00D97042" w14:paraId="4692B509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CDFDE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93437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90FCC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1 002,0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3F685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49,1</w:t>
            </w:r>
          </w:p>
        </w:tc>
      </w:tr>
      <w:tr w:rsidR="00D97042" w:rsidRPr="00D97042" w14:paraId="15A9D992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37F58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3456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9BEC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819,4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B8D3F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58,4</w:t>
            </w:r>
          </w:p>
        </w:tc>
      </w:tr>
      <w:tr w:rsidR="00D97042" w:rsidRPr="00D97042" w14:paraId="6AE5536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0C7A2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B6E1E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05AD3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751,2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3F83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61,8</w:t>
            </w:r>
          </w:p>
        </w:tc>
      </w:tr>
      <w:tr w:rsidR="00D97042" w:rsidRPr="00D97042" w14:paraId="234F1D22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BC998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5A185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65D00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661,8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E9618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66,4</w:t>
            </w:r>
          </w:p>
        </w:tc>
      </w:tr>
      <w:tr w:rsidR="00D97042" w:rsidRPr="00D97042" w14:paraId="3E50BD1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D77D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8A7E4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BD64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571,2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7D27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71,0</w:t>
            </w:r>
          </w:p>
        </w:tc>
      </w:tr>
      <w:tr w:rsidR="00D97042" w:rsidRPr="00D97042" w14:paraId="13217CD7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73519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0D57E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F2418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551,6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C81D8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72,0</w:t>
            </w:r>
          </w:p>
        </w:tc>
      </w:tr>
    </w:tbl>
    <w:p w14:paraId="06BF11CF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Графическое изображение данной зависимости приведено на рисунке 6.</w:t>
      </w:r>
    </w:p>
    <w:p w14:paraId="6B1AF389" w14:textId="4B97B583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7228914" wp14:editId="672D3002">
            <wp:extent cx="5646420" cy="3878580"/>
            <wp:effectExtent l="0" t="0" r="0" b="7620"/>
            <wp:docPr id="3" name="Рисунок 3" descr="Зависимость накопленного износа автомобилей иностранного производства класса Е (большой) (на примере Mercedes E-class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Зависимость накопленного износа автомобилей иностранного производства класса Е (большой) (на примере Mercedes E-class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B799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 </w:t>
      </w:r>
    </w:p>
    <w:p w14:paraId="3779208E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 6. Зависимость накопленного износа автомобилей иностранного производства класса Е </w:t>
      </w:r>
      <w:r w:rsidRPr="00D9704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(большой) </w:t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(на примере Mercedes E-class) от их эффективного возраста</w:t>
      </w:r>
    </w:p>
    <w:p w14:paraId="3CE2B55D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Класс F (люкс)</w:t>
      </w:r>
    </w:p>
    <w:p w14:paraId="60547917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примере </w:t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Mercedes S-class</w:t>
      </w:r>
    </w:p>
    <w:p w14:paraId="23B64C10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у = 24,2141п(х) + 39,351 (7),</w:t>
      </w:r>
    </w:p>
    <w:p w14:paraId="2390BA16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для данной математической модели (R ) равен 0, 9614.</w:t>
      </w:r>
    </w:p>
    <w:p w14:paraId="023FA148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Сведения, использованные для построения данной математической модели, приведены в таблице 7.</w:t>
      </w:r>
    </w:p>
    <w:p w14:paraId="5E1AFEFA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7. Зависимость накопленного износа автомобилей иностранного производства класса F (люкс) (на примере Mercedes S-class) от их эффективного 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24304BCE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4A30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F04B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C554D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53E2C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371EE555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D8F14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E248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BB941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8 288,0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C78B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</w:t>
            </w:r>
          </w:p>
        </w:tc>
      </w:tr>
      <w:tr w:rsidR="00D97042" w:rsidRPr="00D97042" w14:paraId="737684D0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50CF3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2A229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7D916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5 583,6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40367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32,6</w:t>
            </w:r>
          </w:p>
        </w:tc>
      </w:tr>
      <w:tr w:rsidR="00D97042" w:rsidRPr="00D97042" w14:paraId="0681998B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D21CF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AF18D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57A38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3 094,4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2A36B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62,7</w:t>
            </w:r>
          </w:p>
        </w:tc>
      </w:tr>
      <w:tr w:rsidR="00D97042" w:rsidRPr="00D97042" w14:paraId="10FC8FAA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EC309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116C3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7280B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2 521,2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C1699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69,6</w:t>
            </w:r>
          </w:p>
        </w:tc>
      </w:tr>
      <w:tr w:rsidR="00D97042" w:rsidRPr="00D97042" w14:paraId="540296D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201D0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05D50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CA5EAF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2 244,8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F440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72,9</w:t>
            </w:r>
          </w:p>
        </w:tc>
      </w:tr>
      <w:tr w:rsidR="00D97042" w:rsidRPr="00D97042" w14:paraId="6E0CD1E6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09F9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D6A77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34AA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1 670,8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B327D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79,8</w:t>
            </w:r>
          </w:p>
        </w:tc>
      </w:tr>
      <w:tr w:rsidR="00D97042" w:rsidRPr="00D97042" w14:paraId="48ECB558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D607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CB5FA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220F3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1 340,4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AF9B7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83,8</w:t>
            </w:r>
          </w:p>
        </w:tc>
      </w:tr>
      <w:tr w:rsidR="00D97042" w:rsidRPr="00D97042" w14:paraId="263ED713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F5CDE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E82A9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B60A3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1 242,0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B2BE6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85,0</w:t>
            </w:r>
          </w:p>
        </w:tc>
      </w:tr>
      <w:tr w:rsidR="00D97042" w:rsidRPr="00D97042" w14:paraId="444D972D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CDB81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1C091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4D2A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990,6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6225B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88,0</w:t>
            </w:r>
          </w:p>
        </w:tc>
      </w:tr>
      <w:tr w:rsidR="00D97042" w:rsidRPr="00D97042" w14:paraId="444FA4ED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AD6DF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5F932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D793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710,8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400D6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91,4</w:t>
            </w:r>
          </w:p>
        </w:tc>
      </w:tr>
      <w:tr w:rsidR="00D97042" w:rsidRPr="00D97042" w14:paraId="6641C9DC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76F6E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EA0D5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0DFF1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0022BE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93,3</w:t>
            </w:r>
          </w:p>
        </w:tc>
      </w:tr>
    </w:tbl>
    <w:p w14:paraId="04E9DA10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Графическое изображение данной зависимости приведено на рисунке 7.</w:t>
      </w:r>
    </w:p>
    <w:p w14:paraId="1A5F42D3" w14:textId="15E8FEF4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22F19231" wp14:editId="07A9BDF4">
            <wp:extent cx="5646420" cy="3878580"/>
            <wp:effectExtent l="0" t="0" r="0" b="7620"/>
            <wp:docPr id="2" name="Рисунок 2" descr="Зависимость накопленного износа автомобилей иностранного производства класса Е (люкс) (на примере Mercedes S-class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ависимость накопленного износа автомобилей иностранного производства класса Е (люкс) (на примере Mercedes S-class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562B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 7. Зависимость накопленного износа автомобилей иностранного производства класса Е (люкс) (на примере Mercedes S-class) от их эффективного возраста</w:t>
      </w:r>
    </w:p>
    <w:p w14:paraId="565D8E54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/>
        <w:ind w:left="720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D97042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Класс SUV</w:t>
      </w:r>
    </w:p>
    <w:p w14:paraId="5E2A1D22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примере </w:t>
      </w: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Nissan Qashqai</w:t>
      </w:r>
    </w:p>
    <w:p w14:paraId="10AC7B6B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у = 5,087х- 1,2465 (8),</w:t>
      </w:r>
    </w:p>
    <w:p w14:paraId="44077816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для данной математической модели (R ) равен 0,9525.</w:t>
      </w:r>
    </w:p>
    <w:p w14:paraId="6D96B104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Сведения, использованные для построения данной математической модели, приведены в таблице 8.</w:t>
      </w:r>
    </w:p>
    <w:p w14:paraId="4911DC2A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8. Зависимость накопленного износа автомобилией иностранного производства класса SUV (на примере Nissan Qashqai) от их эффективного возраста</w:t>
      </w:r>
    </w:p>
    <w:tbl>
      <w:tblPr>
        <w:tblW w:w="1385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31"/>
        <w:gridCol w:w="4636"/>
        <w:gridCol w:w="4972"/>
        <w:gridCol w:w="2719"/>
      </w:tblGrid>
      <w:tr w:rsidR="00D97042" w:rsidRPr="00D97042" w14:paraId="0538FEE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381EE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Год выпуска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05A5F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Эффективный возраст автомобиля, лет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BC8A6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автомобиля, тыс. руб.</w:t>
            </w: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15BE7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Накопленный износ, %</w:t>
            </w:r>
          </w:p>
        </w:tc>
      </w:tr>
      <w:tr w:rsidR="00D97042" w:rsidRPr="00D97042" w14:paraId="6A15114B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96A5D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64705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356CD5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795,4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9CCA9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</w:t>
            </w:r>
          </w:p>
        </w:tc>
      </w:tr>
      <w:tr w:rsidR="00D97042" w:rsidRPr="00D97042" w14:paraId="2026763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454F8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099DE1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FA896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755,2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76AF0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5Д</w:t>
            </w:r>
          </w:p>
        </w:tc>
      </w:tr>
      <w:tr w:rsidR="00D97042" w:rsidRPr="00D97042" w14:paraId="4233F26E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1020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06AFC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92A08A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734,4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25A4E6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7,7</w:t>
            </w:r>
          </w:p>
        </w:tc>
      </w:tr>
      <w:tr w:rsidR="00D97042" w:rsidRPr="00D97042" w14:paraId="0904F93C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E84ED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6332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8521D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698,8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709B5C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12,1</w:t>
            </w:r>
          </w:p>
        </w:tc>
      </w:tr>
      <w:tr w:rsidR="00D97042" w:rsidRPr="00D97042" w14:paraId="5289BF55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A19F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23B25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7C71C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653,6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2549B7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17,8</w:t>
            </w:r>
          </w:p>
        </w:tc>
      </w:tr>
      <w:tr w:rsidR="00D97042" w:rsidRPr="00D97042" w14:paraId="3C0F96F7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7DEF2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4C8BC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9A23C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567,4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5AAF9B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28,7</w:t>
            </w:r>
          </w:p>
        </w:tc>
      </w:tr>
      <w:tr w:rsidR="00D97042" w:rsidRPr="00D97042" w14:paraId="22252765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1F4A69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767F5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F838D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553,2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665704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30,5</w:t>
            </w:r>
          </w:p>
        </w:tc>
      </w:tr>
      <w:tr w:rsidR="00D97042" w:rsidRPr="00D97042" w14:paraId="261589A1" w14:textId="77777777" w:rsidTr="00D9704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652510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4B8258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D45843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542,4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4AEA92" w14:textId="77777777" w:rsidR="00D97042" w:rsidRPr="00D97042" w:rsidRDefault="00D97042" w:rsidP="00D97042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9704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31,8</w:t>
            </w:r>
          </w:p>
        </w:tc>
      </w:tr>
    </w:tbl>
    <w:p w14:paraId="234DADDF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Графическое изображение данной зависимости приведено на рисунке 8.</w:t>
      </w:r>
    </w:p>
    <w:p w14:paraId="76140951" w14:textId="25A3C8D4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882380C" wp14:editId="45A6A8BA">
            <wp:extent cx="5646420" cy="3878580"/>
            <wp:effectExtent l="0" t="0" r="0" b="7620"/>
            <wp:docPr id="1" name="Рисунок 1" descr="Зависимость накопленного износа автомобилей иностранного производства класса SUV (на примере Nissan Qashqai) от их эффективного возра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Зависимость накопленного износа автомобилей иностранного производства класса SUV (на примере Nissan Qashqai) от их эффективного возраст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694D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Рис. 8. Зависимость накопленного износа автомобилей иностранного производства класса SUV (на примере Nissan Qashqai) от их эффективного возраста</w:t>
      </w:r>
    </w:p>
    <w:p w14:paraId="65F298FF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____________________________</w:t>
      </w:r>
    </w:p>
    <w:p w14:paraId="26E44960" w14:textId="77777777" w:rsidR="00D97042" w:rsidRPr="00D97042" w:rsidRDefault="00D97042" w:rsidP="00D9704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97042">
        <w:rPr>
          <w:rFonts w:ascii="Arial" w:eastAsia="Times New Roman" w:hAnsi="Arial" w:cs="Arial"/>
          <w:color w:val="000000"/>
          <w:sz w:val="20"/>
          <w:szCs w:val="20"/>
          <w:vertAlign w:val="superscript"/>
          <w:lang w:eastAsia="ru-RU"/>
        </w:rPr>
        <w:t>1</w:t>
      </w:r>
      <w:r w:rsidRPr="00D9704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Статистика цен: Онлайн сервис // Веб-портал «Auto.Yandex» [Электронный документ]. - </w:t>
      </w:r>
      <w:r w:rsidRPr="00D97042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https://auto.yandex.ru/</w:t>
      </w:r>
    </w:p>
    <w:p w14:paraId="23C7E54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42"/>
    <w:rsid w:val="006C0B77"/>
    <w:rsid w:val="008242FF"/>
    <w:rsid w:val="00870751"/>
    <w:rsid w:val="00922C48"/>
    <w:rsid w:val="00B915B7"/>
    <w:rsid w:val="00D9704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4A189"/>
  <w15:chartTrackingRefBased/>
  <w15:docId w15:val="{BD183E7D-038C-42C9-9697-3E2B2769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D9704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D9704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04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70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9704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97042"/>
    <w:rPr>
      <w:i/>
      <w:iCs/>
    </w:rPr>
  </w:style>
  <w:style w:type="character" w:styleId="a5">
    <w:name w:val="Hyperlink"/>
    <w:basedOn w:val="a0"/>
    <w:uiPriority w:val="99"/>
    <w:semiHidden/>
    <w:unhideWhenUsed/>
    <w:rsid w:val="00D97042"/>
    <w:rPr>
      <w:color w:val="0000FF"/>
      <w:u w:val="single"/>
    </w:rPr>
  </w:style>
  <w:style w:type="character" w:styleId="a6">
    <w:name w:val="Strong"/>
    <w:basedOn w:val="a0"/>
    <w:uiPriority w:val="22"/>
    <w:qFormat/>
    <w:rsid w:val="00D97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3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http://perspectio.ru/" TargetMode="Externa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1298</Words>
  <Characters>7401</Characters>
  <Application>Microsoft Office Word</Application>
  <DocSecurity>0</DocSecurity>
  <Lines>61</Lines>
  <Paragraphs>17</Paragraphs>
  <ScaleCrop>false</ScaleCrop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2025-11-25T12:32:00Z</dcterms:created>
  <dcterms:modified xsi:type="dcterms:W3CDTF">2025-11-25T12:32:00Z</dcterms:modified>
</cp:coreProperties>
</file>