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0.2 (Draft — aligned to the suite's Indigo Atelier </w:t>
      </w:r>
      <w:r>
        <w:rPr>
          <w:rFonts w:ascii="Consolas" w:hAnsi="Consolas"/>
          <w:sz w:val="19"/>
        </w:rPr>
        <w:t>--mj-*</w:t>
      </w:r>
      <w:r>
        <w:t xml:space="preserve"> tokens)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🟢 Primary iteration </w:t>
      </w:r>
      <w:r>
        <w:rPr>
          <w:b/>
        </w:rPr>
        <w:t>chosen: Variant 5 — Scandi Light</w:t>
      </w:r>
      <w:r>
        <w:t xml:space="preserve"> (Decision D2). Per-UI mockups now build in this direction (§9 register).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Style w:val="IntenseQuote"/>
        <w:ind w:left="432"/>
      </w:pPr>
      <w:r>
        <w:rPr>
          <w:b/>
          <w:i/>
        </w:rPr>
        <w:t>Suite alignment (added after reviewing the sibling apps — [`05-Integration-Context.md`](05-Integration-Context.md)):</w:t>
      </w:r>
      <w:r>
        <w:rPr>
          <w:i/>
        </w:rPr>
        <w:t xml:space="preserve"> the store is part of a </w:t>
      </w:r>
      <w:r>
        <w:rPr>
          <w:b/>
          <w:i/>
        </w:rPr>
        <w:t>family</w:t>
      </w:r>
      <w:r>
        <w:rPr>
          <w:i/>
        </w:rPr>
        <w:t xml:space="preserve"> — </w:t>
      </w:r>
      <w:r>
        <w:rPr>
          <w:b/>
          <w:i/>
        </w:rPr>
        <w:t>MEJA‑CRM</w:t>
      </w:r>
      <w:r>
        <w:rPr>
          <w:i/>
        </w:rPr>
        <w:t xml:space="preserve"> already ships a locked design system, </w:t>
      </w:r>
      <w:r>
        <w:rPr>
          <w:b/>
          <w:i/>
        </w:rPr>
        <w:t>"Indigo Atelier,"</w:t>
      </w:r>
      <w:r>
        <w:rPr>
          <w:i/>
        </w:rPr>
        <w:t xml:space="preserve"> built on </w:t>
      </w:r>
      <w:r>
        <w:rPr>
          <w:b/>
          <w:i/>
        </w:rPr>
        <w:t>`--mj-*` design tokens</w:t>
      </w:r>
      <w:r>
        <w:rPr>
          <w:i/>
        </w:rPr>
        <w:t xml:space="preserve"> (Tailwind v4, token-only color rule), and </w:t>
      </w:r>
      <w:r>
        <w:rPr>
          <w:b/>
          <w:i/>
        </w:rPr>
        <w:t>Atelier3D</w:t>
      </w:r>
      <w:r>
        <w:rPr>
          <w:i/>
        </w:rPr>
        <w:t xml:space="preserve"> uses a warm-neutral workspace with a single </w:t>
      </w:r>
      <w:r>
        <w:rPr>
          <w:b/>
          <w:i/>
        </w:rPr>
        <w:t>teal</w:t>
      </w:r>
      <w:r>
        <w:rPr>
          <w:i/>
        </w:rPr>
        <w:t xml:space="preserve"> accent (dark "Studio" for color accuracy). The store keeps the same </w:t>
      </w:r>
      <w:r>
        <w:rPr>
          <w:b/>
          <w:i/>
        </w:rPr>
        <w:t>`--mj-*` token structure + neutrals</w:t>
      </w:r>
      <w:r>
        <w:rPr>
          <w:i/>
        </w:rPr>
        <w:t xml:space="preserve">, but </w:t>
      </w:r>
      <w:r>
        <w:rPr>
          <w:b/>
          <w:i/>
        </w:rPr>
        <w:t>Decision (D12): the storefront uses its own brand accent — Scandi sage/slate `#5b6b73` — *not* the CRM indigo</w:t>
      </w:r>
      <w:r>
        <w:rPr>
          <w:i/>
        </w:rPr>
        <w:t xml:space="preserve"> (compared side-by-side: </w:t>
      </w:r>
      <w:r>
        <w:rPr>
          <w:rFonts w:ascii="Consolas" w:hAnsi="Consolas"/>
          <w:i/>
          <w:sz w:val="19"/>
        </w:rPr>
        <w:t>../assets/MEJA-accent-comparison.pdf</w:t>
      </w:r>
      <w:r>
        <w:rPr>
          <w:i/>
        </w:rPr>
        <w:t>). Layout, type roles, and neutrals stay shared; only the accent value differs.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0.1 Mockup-first rule (MANDATORY)</w:t>
      </w:r>
    </w:p>
    <w:p>
      <w:pPr>
        <w:pStyle w:val="IntenseQuote"/>
        <w:ind w:left="432"/>
      </w:pPr>
      <w:r>
        <w:rPr>
          <w:b/>
          <w:i/>
        </w:rPr>
        <w:t>No UI gets built without an approved HTML mockup.</w:t>
      </w:r>
      <w:r>
        <w:rPr>
          <w:i/>
        </w:rPr>
        <w:t xml:space="preserve"> Every page layout, component, state, and the chosen iteration in this standard ships a </w:t>
      </w:r>
      <w:r>
        <w:rPr>
          <w:b/>
          <w:i/>
        </w:rPr>
        <w:t>self-contained HTML mockup</w:t>
      </w:r>
      <w:r>
        <w:rPr>
          <w:i/>
        </w:rPr>
        <w:t xml:space="preserve"> (in </w:t>
      </w:r>
      <w:r>
        <w:rPr>
          <w:i/>
          <w:color w:val="1A4F8A"/>
          <w:u w:val="single"/>
        </w:rPr>
        <w:t>`../mockups/`</w:t>
      </w:r>
      <w:r>
        <w:rPr>
          <w:i/>
        </w:rPr>
        <w:t xml:space="preserve">) that is </w:t>
      </w:r>
      <w:r>
        <w:rPr>
          <w:b/>
          <w:i/>
        </w:rPr>
        <w:t>rendered and explicitly signed off</w:t>
      </w:r>
      <w:r>
        <w:rPr>
          <w:i/>
        </w:rPr>
        <w:t xml:space="preserve"> before any Online Store 2.0 theme code is written. The full requirement, the </w:t>
      </w:r>
      <w:r>
        <w:rPr>
          <w:b/>
          <w:i/>
        </w:rPr>
        <w:t>mockup register</w:t>
      </w:r>
      <w:r>
        <w:rPr>
          <w:i/>
        </w:rPr>
        <w:t xml:space="preserve"> (every UI that needs one), and the approval process are in </w:t>
      </w:r>
      <w:r>
        <w:rPr>
          <w:b/>
          <w:i/>
        </w:rPr>
        <w:t>§9</w:t>
      </w:r>
      <w:r>
        <w:rPr>
          <w:i/>
        </w:rP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IntenseQuote"/>
        <w:ind w:left="432"/>
      </w:pPr>
      <w:r>
        <w:rPr>
          <w:b/>
          <w:i/>
        </w:rPr>
        <w:t>Map to the suite:</w:t>
      </w:r>
      <w:r>
        <w:rPr>
          <w:i/>
        </w:rPr>
        <w:t xml:space="preserve"> these </w:t>
      </w:r>
      <w:r>
        <w:rPr>
          <w:rFonts w:ascii="Consolas" w:hAnsi="Consolas"/>
          <w:i/>
          <w:sz w:val="19"/>
        </w:rPr>
        <w:t>--color-*</w:t>
      </w:r>
      <w:r>
        <w:rPr>
          <w:i/>
        </w:rPr>
        <w:t xml:space="preserve"> / </w:t>
      </w:r>
      <w:r>
        <w:rPr>
          <w:rFonts w:ascii="Consolas" w:hAnsi="Consolas"/>
          <w:i/>
          <w:sz w:val="19"/>
        </w:rPr>
        <w:t>--font-*</w:t>
      </w:r>
      <w:r>
        <w:rPr>
          <w:i/>
        </w:rPr>
        <w:t xml:space="preserve"> roles </w:t>
      </w:r>
      <w:r>
        <w:rPr>
          <w:b/>
          <w:i/>
        </w:rPr>
        <w:t>alias the CRM's `--mj-*` tokens</w:t>
      </w:r>
      <w:r>
        <w:rPr>
          <w:i/>
        </w:rPr>
        <w:t xml:space="preserve"> (Indigo Atelier). In the OS 2.0 theme they compile from the same source so the store, CRM, and Atelier3D stay visually one product (D12).</w:t>
      </w:r>
    </w:p>
    <w:p>
      <w:pPr>
        <w:pStyle w:val="Heading3"/>
      </w:pPr>
      <w:r>
        <w:t xml:space="preserve">2.1 Color (token roles — values set per iteration; alias </w:t>
      </w:r>
      <w:r>
        <w:rPr>
          <w:rFonts w:ascii="Consolas" w:hAnsi="Consolas"/>
          <w:sz w:val="19"/>
        </w:rPr>
        <w:t>--mj-*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Star rating</w:t>
            </w:r>
          </w:p>
        </w:tc>
        <w:tc>
          <w:tcPr>
            <w:tcW w:type="dxa" w:w="4824"/>
          </w:tcPr>
          <w:p>
            <w:r>
              <w:t>Aggregate + inline stars; half-stars; count; keyboard/AT-operable (input variant for "write a review").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summary</w:t>
            </w:r>
          </w:p>
        </w:tc>
        <w:tc>
          <w:tcPr>
            <w:tcW w:type="dxa" w:w="4824"/>
          </w:tcPr>
          <w:p>
            <w:r>
              <w:t xml:space="preserve">Average score, star </w:t>
            </w:r>
            <w:r>
              <w:rPr>
                <w:b/>
              </w:rPr>
              <w:t>histogram</w:t>
            </w:r>
            <w:r>
              <w:t xml:space="preserve"> (5→1), total count, "% recommend", photo-gallery strip, sort/filter (with photos, rating, recent).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card</w:t>
            </w:r>
          </w:p>
        </w:tc>
        <w:tc>
          <w:tcPr>
            <w:tcW w:type="dxa" w:w="4824"/>
          </w:tcPr>
          <w:p>
            <w:r>
              <w:t xml:space="preserve">Reviewer name + </w:t>
            </w:r>
            <w:r>
              <w:rPr>
                <w:b/>
              </w:rPr>
              <w:t>verified-buyer</w:t>
            </w:r>
            <w:r>
              <w:t xml:space="preserve"> badge, date, rating, body, </w:t>
            </w:r>
            <w:r>
              <w:rPr>
                <w:b/>
              </w:rPr>
              <w:t>customer photos</w:t>
            </w:r>
            <w:r>
              <w:t xml:space="preserve">, helpful votes, and optional </w:t>
            </w:r>
            <w:r>
              <w:rPr>
                <w:b/>
              </w:rPr>
              <w:t>brand response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Write-a-review form/modal</w:t>
            </w:r>
          </w:p>
        </w:tc>
        <w:tc>
          <w:tcPr>
            <w:tcW w:type="dxa" w:w="4824"/>
          </w:tcPr>
          <w:p>
            <w:r>
              <w:t>Star input, title/body, photo upload, consent; verified-buyer gated from order history; submitting / success / moderation-pending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 xml:space="preserve">Filter rail (style, room, size, wood, finish, price) + sortable responsive grid + quick-view; "Configure" badge on configurable items; </w:t>
      </w:r>
      <w:r>
        <w:rPr>
          <w:b/>
        </w:rPr>
        <w:t>star-rating badge</w:t>
      </w:r>
      <w:r>
        <w:t xml:space="preserve"> on cards.</w:t>
      </w:r>
    </w:p>
    <w:p>
      <w:pPr>
        <w:pStyle w:val="Heading3"/>
      </w:pPr>
      <w:r>
        <w:t>4.3 Product (ready-made)</w:t>
      </w:r>
    </w:p>
    <w:p>
      <w:r>
        <w:t xml:space="preserve">Gallery left / details right; variant picker; add-to-cart; specs; care; related. </w:t>
      </w:r>
      <w:r>
        <w:rPr>
          <w:b/>
        </w:rPr>
        <w:t>Reviews section</w:t>
      </w:r>
      <w:r>
        <w:t xml:space="preserve"> (family-level): review summary + histogram + photo gallery + sortable/filterable review cards, with a verified-buyer "write a review" entry. The configurator and private/hybrid pages link to the same family-level reviews.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IntenseQuote"/>
        <w:ind w:left="432"/>
      </w:pPr>
      <w:r>
        <w:rPr>
          <w:b/>
          <w:i/>
        </w:rPr>
        <w:t>Note:</w:t>
      </w:r>
      <w:r>
        <w:rPr>
          <w:i/>
        </w:rPr>
        <w:t xml:space="preserve"> configurable products </w:t>
      </w:r>
      <w:r>
        <w:rPr>
          <w:b/>
          <w:i/>
        </w:rPr>
        <w:t>never</w:t>
      </w:r>
      <w:r>
        <w:rPr>
          <w:i/>
        </w:rPr>
        <w:t xml:space="preserve"> use Shopify's native variant picker (3-option / 2,048-variant limits). All options come from the </w:t>
      </w:r>
      <w:r>
        <w:rPr>
          <w:b/>
          <w:i/>
        </w:rPr>
        <w:t>Variant &amp; Options Engine</w:t>
      </w:r>
      <w:r>
        <w:rPr>
          <w:i/>
        </w:rPr>
        <w:t xml:space="preserve"> (Master Plan §5.4); the configurator UI is mandatory for these products.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the </w:t>
      </w:r>
      <w:r>
        <w:rPr>
          <w:b/>
        </w:rPr>
        <w:t>CRM pricing engine</w:t>
      </w:r>
      <w:r>
        <w:t>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 xml:space="preserve">: option groups labelled; live region announces price/render changes; render viewer has text/spec fallback. </w:t>
      </w:r>
      <w:r>
        <w:rPr>
          <w:b/>
        </w:rPr>
        <w:t>Star ratings</w:t>
      </w:r>
      <w:r>
        <w:t xml:space="preserve"> expose an accessible name (e.g., "4.8 out of 5, 126 reviews); the review-input stars are keyboard-operable radios.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#2 Warm Workshop</w:t>
      </w:r>
      <w:r>
        <w:t xml:space="preserve"> — they sit closest to the CRM's </w:t>
      </w:r>
      <w:r>
        <w:rPr>
          <w:b/>
        </w:rPr>
        <w:t>Indigo Atelier</w:t>
      </w:r>
      <w:r>
        <w:t xml:space="preserve"> and Atelier3D's warm-neutral + teal, keeping the suite one brand (#3 Modern Luxe is the premium-dark alternative). </w:t>
      </w:r>
      <w:r>
        <w:rPr>
          <w:b/>
        </w:rPr>
        <w:t>Borrow #6/#10 patterns</w:t>
      </w:r>
      <w:r>
        <w:t xml:space="preserve"> for the configurator and 4K viewer. Whichever wins, its tokens </w:t>
      </w:r>
      <w:r>
        <w:rPr>
          <w:b/>
        </w:rPr>
        <w:t>alias the `--mj-*` set</w:t>
      </w:r>
      <w:r>
        <w:t xml:space="preserve"> (D12).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 </w:t>
      </w:r>
      <w:r>
        <w:rPr>
          <w:b/>
        </w:rPr>
        <w:t>as overrides/aliases of the CRM `--mj-*` tokens</w:t>
      </w:r>
      <w:r>
        <w:t xml:space="preserve"> so the suite stays consistent (D12).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rPr>
          <w:b/>
        </w:rPr>
        <w:t>Produce an approved HTML mockup for *every* UI</w:t>
      </w:r>
      <w:r>
        <w:t xml:space="preserve"> in the mockup register (§9) — all page layouts, key components, and responsive/empty/loading/error states — not just a few hero pages.</w:t>
      </w:r>
    </w:p>
    <w:p>
      <w:pPr>
        <w:pStyle w:val="ListNumber"/>
      </w:pPr>
      <w:r>
        <w:t>Accessibility + performance pass against §6 on the mockups.</w:t>
      </w:r>
    </w:p>
    <w:p>
      <w:pPr>
        <w:pStyle w:val="ListNumber"/>
      </w:pPr>
      <w:r>
        <w:t xml:space="preserve">Only </w:t>
      </w:r>
      <w:r>
        <w:rPr>
          <w:b/>
        </w:rPr>
        <w:t>approved</w:t>
      </w:r>
      <w:r>
        <w:t xml:space="preserve"> mockups proceed to Online Store 2.0 theme build (the mockup-first gate, §0.1 / §9).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Mockup-first approval gate (mandatory)</w:t>
      </w:r>
    </w:p>
    <w:p>
      <w:r>
        <w:rPr>
          <w:b/>
        </w:rPr>
        <w:t>Rule:</w:t>
      </w:r>
      <w:r>
        <w:t xml:space="preserve"> every UI in this standard must have a </w:t>
      </w:r>
      <w:r>
        <w:rPr>
          <w:b/>
        </w:rPr>
        <w:t>self-contained HTML mockup</w:t>
      </w:r>
      <w:r>
        <w:t xml:space="preserve">, rendered for review and </w:t>
      </w:r>
      <w:r>
        <w:rPr>
          <w:b/>
        </w:rPr>
        <w:t>explicitly approved</w:t>
      </w:r>
      <w:r>
        <w:t xml:space="preserve">, </w:t>
      </w:r>
      <w:r>
        <w:rPr>
          <w:i/>
        </w:rPr>
        <w:t>before</w:t>
      </w:r>
      <w:r>
        <w:t xml:space="preserve"> it is built in the Online Store 2.0 theme. This covers all page layouts (§4), all shared components (§3), their responsive and empty/loading/error states, and the chosen iteration's full-fidelity pages.</w:t>
      </w:r>
    </w:p>
    <w:p>
      <w:pPr>
        <w:pStyle w:val="Heading3"/>
      </w:pPr>
      <w:r>
        <w:t>9.1 What a mockup deliverable is</w:t>
      </w:r>
    </w:p>
    <w:p>
      <w:pPr>
        <w:pStyle w:val="ListBullet"/>
      </w:pPr>
      <w:r>
        <w:t xml:space="preserve">A </w:t>
      </w:r>
      <w:r>
        <w:rPr>
          <w:b/>
        </w:rPr>
        <w:t>self-contained HTML/CSS file</w:t>
      </w:r>
      <w:r>
        <w:t xml:space="preserve"> in </w:t>
      </w:r>
      <w:r>
        <w:rPr>
          <w:color w:val="1A4F8A"/>
          <w:u w:val="single"/>
        </w:rPr>
        <w:t>`../mockups/`</w:t>
      </w:r>
      <w:r>
        <w:t xml:space="preserve"> using the </w:t>
      </w:r>
      <w:r>
        <w:rPr>
          <w:b/>
        </w:rPr>
        <w:t>approved iteration's tokens</w:t>
      </w:r>
      <w:r>
        <w:t xml:space="preserve"> (aliasing </w:t>
      </w:r>
      <w:r>
        <w:rPr>
          <w:rFonts w:ascii="Consolas" w:hAnsi="Consolas"/>
          <w:sz w:val="19"/>
        </w:rPr>
        <w:t>--mj-*</w:t>
      </w:r>
      <w:r>
        <w:t>, §2 / D12) — openable in any browser, no build step.</w:t>
      </w:r>
    </w:p>
    <w:p>
      <w:pPr>
        <w:pStyle w:val="ListBullet"/>
      </w:pPr>
      <w:r>
        <w:rPr>
          <w:b/>
        </w:rPr>
        <w:t>Rendered to PDF/PNG</w:t>
      </w:r>
      <w:r>
        <w:t xml:space="preserve"> for sharing/sign-off via </w:t>
      </w:r>
      <w:r>
        <w:rPr>
          <w:color w:val="1A4F8A"/>
          <w:u w:val="single"/>
        </w:rPr>
        <w:t>`../tools/render_mockups.mjs`</w:t>
      </w:r>
      <w:r>
        <w:t>.</w:t>
      </w:r>
    </w:p>
    <w:p>
      <w:pPr>
        <w:pStyle w:val="ListBullet"/>
      </w:pPr>
      <w:r>
        <w:t xml:space="preserve">Shows </w:t>
      </w:r>
      <w:r>
        <w:rPr>
          <w:b/>
        </w:rPr>
        <w:t>real content + representative states</w:t>
      </w:r>
      <w:r>
        <w:t xml:space="preserve"> (live price, render viewer states, locked vs editable options) — not lorem where data matters.</w:t>
      </w:r>
    </w:p>
    <w:p>
      <w:pPr>
        <w:pStyle w:val="ListBullet"/>
      </w:pPr>
      <w:r>
        <w:rPr>
          <w:b/>
        </w:rPr>
        <w:t>Mobile + desktop</w:t>
      </w:r>
      <w:r>
        <w:t xml:space="preserve"> wherever the layout differs.</w:t>
      </w:r>
    </w:p>
    <w:p>
      <w:pPr>
        <w:pStyle w:val="Heading3"/>
      </w:pPr>
      <w:r>
        <w:t>9.2 Process (per UI)</w:t>
      </w:r>
    </w:p>
    <w:p>
      <w:pPr>
        <w:pStyle w:val="ListNumber"/>
      </w:pPr>
      <w:r>
        <w:rPr>
          <w:b/>
        </w:rPr>
        <w:t>Draft</w:t>
      </w:r>
      <w:r>
        <w:t xml:space="preserve"> the HTML mockup in </w:t>
      </w:r>
      <w:r>
        <w:rPr>
          <w:rFonts w:ascii="Consolas" w:hAnsi="Consolas"/>
          <w:sz w:val="19"/>
        </w:rPr>
        <w:t>../mockups/</w:t>
      </w:r>
      <w:r>
        <w:t>.</w:t>
      </w:r>
    </w:p>
    <w:p>
      <w:pPr>
        <w:pStyle w:val="ListNumber"/>
      </w:pPr>
      <w:r>
        <w:rPr>
          <w:b/>
        </w:rPr>
        <w:t>Render</w:t>
      </w:r>
      <w:r>
        <w:t xml:space="preserve"> it to PDF/PNG.</w:t>
      </w:r>
    </w:p>
    <w:p>
      <w:pPr>
        <w:pStyle w:val="ListNumber"/>
      </w:pPr>
      <w:r>
        <w:rPr>
          <w:b/>
        </w:rPr>
        <w:t>Review</w:t>
      </w:r>
      <w:r>
        <w:t xml:space="preserve"> with stakeholders; capture feedback; iterate.</w:t>
      </w:r>
    </w:p>
    <w:p>
      <w:pPr>
        <w:pStyle w:val="ListNumber"/>
      </w:pPr>
      <w:r>
        <w:rPr>
          <w:b/>
        </w:rPr>
        <w:t>Approve</w:t>
      </w:r>
      <w:r>
        <w:t xml:space="preserve"> — record sign-off (date + who) in the register below.</w:t>
      </w:r>
    </w:p>
    <w:p>
      <w:pPr>
        <w:pStyle w:val="ListNumber"/>
      </w:pPr>
      <w:r>
        <w:rPr>
          <w:b/>
        </w:rPr>
        <w:t>Build</w:t>
      </w:r>
      <w:r>
        <w:t xml:space="preserve"> — only an approved mockup may proceed to theme code.</w:t>
      </w:r>
    </w:p>
    <w:p>
      <w:r>
        <w:t xml:space="preserve">A UI </w:t>
      </w:r>
      <w:r>
        <w:rPr>
          <w:b/>
        </w:rPr>
        <w:t>cannot be marked build-ready without an approved mockup.</w:t>
      </w:r>
      <w:r>
        <w:t xml:space="preserve"> This is a gate in Phase 0–1 (Master Plan §11), and the approved mockups are the reference for the §11.1 sandbox demo.</w:t>
      </w:r>
    </w:p>
    <w:p>
      <w:pPr>
        <w:pStyle w:val="Heading3"/>
      </w:pPr>
      <w:r>
        <w:t>9.3 Mockup register (every UI that needs a mockup)</w:t>
      </w:r>
    </w:p>
    <w:p>
      <w:pPr>
        <w:pStyle w:val="IntenseQuote"/>
        <w:ind w:left="432"/>
      </w:pPr>
      <w:r>
        <w:rPr>
          <w:i/>
        </w:rPr>
        <w:t xml:space="preserve">Status: ☐ to do · ◐ in review · ✓ approved. The existing </w:t>
      </w:r>
      <w:r>
        <w:rPr>
          <w:i/>
          <w:color w:val="1A4F8A"/>
          <w:u w:val="single"/>
        </w:rPr>
        <w:t>`../mockups/index.html`</w:t>
      </w:r>
      <w:r>
        <w:rPr>
          <w:i/>
        </w:rPr>
        <w:t xml:space="preserve"> covers the </w:t>
      </w:r>
      <w:r>
        <w:rPr>
          <w:b/>
          <w:i/>
        </w:rPr>
        <w:t>10-iteration selection</w:t>
      </w:r>
      <w:r>
        <w:rPr>
          <w:i/>
        </w:rPr>
        <w:t xml:space="preserve"> (✓ produced); the per-UI mockups below are produced in the </w:t>
      </w:r>
      <w:r>
        <w:rPr>
          <w:b/>
          <w:i/>
        </w:rPr>
        <w:t>approved</w:t>
      </w:r>
      <w:r>
        <w:rPr>
          <w:i/>
        </w:rPr>
        <w:t xml:space="preserve"> iteration once D2 is chosen.</w:t>
      </w:r>
    </w:p>
    <w:p>
      <w:r>
        <w:rPr>
          <w:b/>
        </w:rPr>
        <w:t>Pages (§4)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Iteration selection (10 directions)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mockups/index.html</w:t>
            </w:r>
          </w:p>
        </w:tc>
        <w:tc>
          <w:tcPr>
            <w:tcW w:type="dxa" w:w="3216"/>
          </w:tcPr>
          <w:p>
            <w:r>
              <w:t>✓ produced</w:t>
            </w:r>
          </w:p>
        </w:tc>
      </w:tr>
      <w:tr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mockups/home.html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mockups/collection.html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Product (ready-made) PDP — incl. reviews section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mockups/product.html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Configurator (product-type tabs) + 4K viewer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mockups/configurator.html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Private / hybrid listing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mockups/private-listing.html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mockups/cart.html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Account + saved configs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mockups/account-quotes.html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Content (FAQ / made-to-order policy)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mockups/content.html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</w:tbl>
    <w:p/>
    <w:p>
      <w:r>
        <w:rPr>
          <w:b/>
        </w:rPr>
        <w:t>Components &amp; states (§3)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Header / nav + mega-menu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Product card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Configurator panel + option controls (swatch / segmented / stepper / asset / locked)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4K render viewer (rendering / ready / AR / fullscreen)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Price block + made-to-order microcopy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Quote / Private banner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Cart line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Buttons / forms / inputs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Empty / loading / error states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Toasts / dialogs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Reviews section (summary + histogram + photo gallery + cards)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Write-a-review (verified-buyer modal/page + states)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</w:tbl>
    <w:p/>
    <w:p>
      <w:r>
        <w:rPr>
          <w:b/>
        </w:rPr>
        <w:t>Responsive:</w:t>
      </w:r>
      <w:r>
        <w:t xml:space="preserve"> each page mockup includes a </w:t>
      </w:r>
      <w:r>
        <w:rPr>
          <w:b/>
        </w:rPr>
        <w:t>mobile</w:t>
      </w:r>
      <w:r>
        <w:t xml:space="preserve"> view (≤ md) where the layout differs (especially the configurator's stacked viewer + sticky price/CTA bar).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v0.2). Please approve one primary iteration (and any accents) — Decision D2 — then the per-UI mockups land per §9.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