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four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</w:t>
      </w:r>
      <w:r>
        <w:rPr>
          <w:b/>
        </w:rPr>
        <w:t>order → fulfillment</w:t>
      </w:r>
      <w:r>
        <w:t xml:space="preserve">, and </w:t>
      </w:r>
      <w:r>
        <w:rPr>
          <w:b/>
        </w:rPr>
        <w:t>customer reviews (post-purchase UGC)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9b. Workflow I — Customer Reviews (post-purchase UGC, cross-cutting)</w:t>
      </w:r>
    </w:p>
    <w:p>
      <w:r>
        <w:rPr>
          <w:b/>
        </w:rPr>
        <w:t>Goal:</w:t>
      </w:r>
      <w:r>
        <w:t xml:space="preserve"> collect and display </w:t>
      </w:r>
      <w:r>
        <w:rPr>
          <w:b/>
        </w:rPr>
        <w:t>verified-buyer reviews</w:t>
      </w:r>
      <w:r>
        <w:t xml:space="preserve"> (rating + text + photos) after a piece is delivered. Reviews are the </w:t>
      </w:r>
      <w:r>
        <w:rPr>
          <w:b/>
        </w:rPr>
        <w:t>trust mechanism in place of returns</w:t>
      </w:r>
      <w:r>
        <w:t xml:space="preserve"> for a made-to-order brand.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RV as Reviews app</w:t>
      </w:r>
      <w:r>
        <w:br/>
      </w:r>
      <w:r>
        <w:rPr>
          <w:rFonts w:ascii="Consolas" w:hAnsi="Consolas"/>
          <w:sz w:val="18"/>
        </w:rPr>
        <w:t xml:space="preserve">    participant C as Customer (verified buyer)</w:t>
      </w:r>
      <w:r>
        <w:br/>
      </w:r>
      <w:r>
        <w:rPr>
          <w:rFonts w:ascii="Consolas" w:hAnsi="Consolas"/>
          <w:sz w:val="18"/>
        </w:rPr>
        <w:t xml:space="preserve">    participant CS as CS / moderation</w:t>
      </w:r>
      <w:r>
        <w:br/>
      </w:r>
      <w:r>
        <w:rPr>
          <w:rFonts w:ascii="Consolas" w:hAnsi="Consolas"/>
          <w:sz w:val="18"/>
        </w:rPr>
        <w:t xml:space="preserve">    SH--&gt;&gt;CRM: orders/fulfilled</w:t>
      </w:r>
      <w:r>
        <w:br/>
      </w:r>
      <w:r>
        <w:rPr>
          <w:rFonts w:ascii="Consolas" w:hAnsi="Consolas"/>
          <w:sz w:val="18"/>
        </w:rPr>
        <w:t xml:space="preserve">    CRM-&gt;&gt;CRM: enqueue review_request (after delivery window)</w:t>
      </w:r>
      <w:r>
        <w:br/>
      </w:r>
      <w:r>
        <w:rPr>
          <w:rFonts w:ascii="Consolas" w:hAnsi="Consolas"/>
          <w:sz w:val="18"/>
        </w:rPr>
        <w:t xml:space="preserve">    CRM-&gt;&gt;C: review invite (email/SMS · deep link)</w:t>
      </w:r>
      <w:r>
        <w:br/>
      </w:r>
      <w:r>
        <w:rPr>
          <w:rFonts w:ascii="Consolas" w:hAnsi="Consolas"/>
          <w:sz w:val="18"/>
        </w:rPr>
        <w:t xml:space="preserve">    C-&gt;&gt;RV: submit rating + text + photos</w:t>
      </w:r>
      <w:r>
        <w:br/>
      </w:r>
      <w:r>
        <w:rPr>
          <w:rFonts w:ascii="Consolas" w:hAnsi="Consolas"/>
          <w:sz w:val="18"/>
        </w:rPr>
        <w:t xml:space="preserve">    RV-&gt;&gt;CS: queue (auto spam/profanity + photo screen) → manual review</w:t>
      </w:r>
      <w:r>
        <w:br/>
      </w:r>
      <w:r>
        <w:rPr>
          <w:rFonts w:ascii="Consolas" w:hAnsi="Consolas"/>
          <w:sz w:val="18"/>
        </w:rPr>
        <w:t xml:space="preserve">    CS--&gt;&gt;RV: approve / reject / request edit</w:t>
      </w:r>
      <w:r>
        <w:br/>
      </w:r>
      <w:r>
        <w:rPr>
          <w:rFonts w:ascii="Consolas" w:hAnsi="Consolas"/>
          <w:sz w:val="18"/>
        </w:rPr>
        <w:t xml:space="preserve">    RV--&gt;&gt;SH: publish to PDP (family-level) · update aggregate rating · SEO schema</w:t>
      </w:r>
      <w:r>
        <w:br/>
      </w:r>
      <w:r>
        <w:rPr>
          <w:rFonts w:ascii="Consolas" w:hAnsi="Consolas"/>
          <w:sz w:val="18"/>
        </w:rPr>
        <w:t xml:space="preserve">    RV--&gt;&gt;CRM: ingest review (Ad Studio / lead score)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Verified-buyer only:</w:t>
      </w:r>
      <w:r>
        <w:t xml:space="preserve"> invites fire </w:t>
      </w:r>
      <w:r>
        <w:rPr>
          <w:b/>
        </w:rPr>
        <w:t>after fulfillment</w:t>
      </w:r>
      <w:r>
        <w:t>; only fulfilled-order buyers can review.</w:t>
      </w:r>
    </w:p>
    <w:p>
      <w:pPr>
        <w:pStyle w:val="ListBullet"/>
      </w:pPr>
      <w:r>
        <w:rPr>
          <w:b/>
        </w:rPr>
        <w:t>Family-level:</w:t>
      </w:r>
      <w:r>
        <w:t xml:space="preserve"> reviews attach to the </w:t>
      </w:r>
      <w:r>
        <w:rPr>
          <w:b/>
        </w:rPr>
        <w:t>product family / `product_type`</w:t>
      </w:r>
      <w:r>
        <w:t xml:space="preserve">, so configurable and </w:t>
      </w:r>
      <w:r>
        <w:rPr>
          <w:b/>
        </w:rPr>
        <w:t>private/one-off</w:t>
      </w:r>
      <w:r>
        <w:t xml:space="preserve"> purchases still contribute to the family PDP; private listing pages themselves show no public reviews.</w:t>
      </w:r>
    </w:p>
    <w:p>
      <w:pPr>
        <w:pStyle w:val="ListBullet"/>
      </w:pPr>
      <w:r>
        <w:rPr>
          <w:b/>
        </w:rPr>
        <w:t>Moderation gate:</w:t>
      </w:r>
      <w:r>
        <w:t xml:space="preserve"> auto-filter + </w:t>
      </w:r>
      <w:r>
        <w:rPr>
          <w:b/>
        </w:rPr>
        <w:t>CS approval</w:t>
      </w:r>
      <w:r>
        <w:t xml:space="preserve"> before publish; photos screened for PII/inappropriate content; brand may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SEO:</w:t>
      </w:r>
      <w:r>
        <w:t xml:space="preserve"> published reviews emit </w:t>
      </w:r>
      <w:r>
        <w:rPr>
          <w:rFonts w:ascii="Consolas" w:hAnsi="Consolas"/>
          <w:sz w:val="19"/>
        </w:rPr>
        <w:t>AggregateRating</w:t>
      </w:r>
      <w:r>
        <w:t>/</w:t>
      </w:r>
      <w:r>
        <w:rPr>
          <w:rFonts w:ascii="Consolas" w:hAnsi="Consolas"/>
          <w:sz w:val="19"/>
        </w:rPr>
        <w:t>Review</w:t>
      </w:r>
      <w:r>
        <w:t xml:space="preserve"> structured data; collection cards show star badges.</w:t>
      </w:r>
    </w:p>
    <w:p>
      <w:pPr>
        <w:pStyle w:val="ListBullet"/>
      </w:pPr>
      <w:r>
        <w:rPr>
          <w:b/>
        </w:rPr>
        <w:t>Approach:</w:t>
      </w:r>
      <w:r>
        <w:t xml:space="preserve"> Decision </w:t>
      </w:r>
      <w:r>
        <w:rPr>
          <w:b/>
        </w:rPr>
        <w:t>D13</w:t>
      </w:r>
      <w:r>
        <w:t xml:space="preserve"> — reviews app + CRM-triggered requests.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  <w:tr>
        <w:tc>
          <w:tcPr>
            <w:tcW w:type="dxa" w:w="4824"/>
          </w:tcPr>
          <w:p>
            <w:r>
              <w:t>I Reviews</w:t>
            </w:r>
          </w:p>
        </w:tc>
        <w:tc>
          <w:tcPr>
            <w:tcW w:type="dxa" w:w="4824"/>
          </w:tcPr>
          <w:p>
            <w:r>
              <w:t>D13 reviews approach + CRM-triggered, verified-buyer requests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  <w:tr>
        <w:tc>
          <w:tcPr>
            <w:tcW w:type="dxa" w:w="4824"/>
          </w:tcPr>
          <w:p>
            <w:r>
              <w:t>Abusive / fake review</w:t>
            </w:r>
          </w:p>
        </w:tc>
        <w:tc>
          <w:tcPr>
            <w:tcW w:type="dxa" w:w="4824"/>
          </w:tcPr>
          <w:p>
            <w:r>
              <w:t>Held by moderation; verified-buyer only; reject + takedown path.</w:t>
            </w:r>
          </w:p>
        </w:tc>
      </w:tr>
      <w:tr>
        <w:tc>
          <w:tcPr>
            <w:tcW w:type="dxa" w:w="4824"/>
          </w:tcPr>
          <w:p>
            <w:r>
              <w:t>Review photo with PII / inappropriate content</w:t>
            </w:r>
          </w:p>
        </w:tc>
        <w:tc>
          <w:tcPr>
            <w:tcW w:type="dxa" w:w="4824"/>
          </w:tcPr>
          <w:p>
            <w:r>
              <w:t>Auto-flag + manual screen before publish; photos never auto-publish.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 &amp; UGC moderation</w:t>
            </w:r>
          </w:p>
        </w:tc>
        <w:tc>
          <w:tcPr>
            <w:tcW w:type="dxa" w:w="4824"/>
          </w:tcPr>
          <w:p>
            <w:r>
              <w:t>CS works the review queue within SLA, screens photos, approves/responds, and flags ≤3★ reviews for service follow-up (Workflow I).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