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Calibri" w:hAnsi="Calibri" w:eastAsia="Yu Gothic"/>
          <w:b/>
          <w:color w:val="1F4D78"/>
          <w:sz w:val="40"/>
        </w:rPr>
        <w:t>水曜会 8月30日　新しい運営手順マップ</w:t>
      </w:r>
    </w:p>
    <w:p>
      <w:pPr>
        <w:pStyle w:val="Subtitle"/>
        <w:spacing w:after="60"/>
        <w:jc w:val="center"/>
      </w:pPr>
      <w:r>
        <w:rPr>
          <w:rFonts w:ascii="Calibri" w:hAnsi="Calibri" w:eastAsia="Yu Gothic"/>
          <w:b/>
          <w:color w:val="24313A"/>
          <w:sz w:val="21"/>
        </w:rPr>
        <w:t>公開版アプリと通常Safariを使う、当日の一本道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9CAD8"/>
          <w:left w:val="single" w:sz="8" w:space="0" w:color="B9CAD8"/>
          <w:bottom w:val="single" w:sz="8" w:space="0" w:color="B9CAD8"/>
          <w:right w:val="single" w:sz="8" w:space="0" w:color="B9CAD8"/>
          <w:insideH w:val="single" w:sz="8" w:space="0" w:color="B9CAD8"/>
          <w:insideV w:val="single" w:sz="8" w:space="0" w:color="B9CAD8"/>
        </w:tblBorders>
      </w:tblPr>
      <w:tblGrid>
        <w:gridCol w:w="3900"/>
        <w:gridCol w:w="3900"/>
        <w:gridCol w:w="3900"/>
        <w:gridCol w:w="3900"/>
      </w:tblGrid>
      <w:tr>
        <w:tc>
          <w:tcPr>
            <w:tcW w:type="dxa" w:w="3900"/>
            <w:shd w:fill="E8F1F8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>公開版を使う</w:t>
              <w:br/>
            </w: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https://jfsxxxib-wq.github.io/</w:t>
              <w:br/>
              <w:t>suiyoukai-stamp-app/</w:t>
            </w:r>
          </w:p>
        </w:tc>
        <w:tc>
          <w:tcPr>
            <w:tcW w:type="dxa" w:w="3900"/>
            <w:shd w:fill="E8F1F8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>iPhone</w:t>
              <w:br/>
            </w: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通常Safariで開く</w:t>
            </w:r>
          </w:p>
        </w:tc>
        <w:tc>
          <w:tcPr>
            <w:tcW w:type="dxa" w:w="3900"/>
            <w:shd w:fill="E8F1F8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>ホーム画面</w:t>
              <w:br/>
            </w: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追加しない</w:t>
            </w:r>
          </w:p>
        </w:tc>
        <w:tc>
          <w:tcPr>
            <w:tcW w:type="dxa" w:w="3900"/>
            <w:shd w:fill="E8F1F8"/>
            <w:tcMar>
              <w:top w:w="45" w:type="dxa"/>
              <w:start w:w="100" w:type="dxa"/>
              <w:bottom w:w="45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19"/>
              </w:rPr>
              <w:t>通信</w:t>
              <w:br/>
            </w: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確認用サーバー・同一Wi-Fi不要</w:t>
            </w:r>
          </w:p>
        </w:tc>
      </w:tr>
    </w:tbl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0D8"/>
          <w:left w:val="single" w:sz="8" w:space="0" w:color="C7D0D8"/>
          <w:bottom w:val="single" w:sz="8" w:space="0" w:color="C7D0D8"/>
          <w:right w:val="single" w:sz="8" w:space="0" w:color="C7D0D8"/>
          <w:insideH w:val="single" w:sz="8" w:space="0" w:color="C7D0D8"/>
          <w:insideV w:val="single" w:sz="8" w:space="0" w:color="C7D0D8"/>
        </w:tblBorders>
      </w:tblPr>
      <w:tblGrid>
        <w:gridCol w:w="3100"/>
        <w:gridCol w:w="12500"/>
      </w:tblGrid>
      <w:tr>
        <w:tc>
          <w:tcPr>
            <w:tcW w:type="dxa" w:w="3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AF4EA"/>
          </w:tcPr>
          <w:p>
            <w:pPr>
              <w:spacing w:before="0" w:after="6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3"/>
              </w:rPr>
              <w:t>1　前日までに準備</w:t>
            </w:r>
          </w:p>
        </w:tc>
        <w:tc>
          <w:tcPr>
            <w:tcW w:type="dxa" w:w="1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FFF"/>
          </w:tcPr>
          <w:p/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公開版で8月30日用の入口・受付・先生別QRを作り、印刷する。</w:t>
            </w:r>
          </w:p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先生名・日付・QRの大きさを確認し、機材準備と開始前バックアップを行う。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Yu Gothic"/>
          <w:b/>
          <w:color w:val="2E74B5"/>
          <w:sz w:val="15"/>
        </w:rPr>
        <w:t>↓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0D8"/>
          <w:left w:val="single" w:sz="8" w:space="0" w:color="C7D0D8"/>
          <w:bottom w:val="single" w:sz="8" w:space="0" w:color="C7D0D8"/>
          <w:right w:val="single" w:sz="8" w:space="0" w:color="C7D0D8"/>
          <w:insideH w:val="single" w:sz="8" w:space="0" w:color="C7D0D8"/>
          <w:insideV w:val="single" w:sz="8" w:space="0" w:color="C7D0D8"/>
        </w:tblBorders>
      </w:tblPr>
      <w:tblGrid>
        <w:gridCol w:w="3100"/>
        <w:gridCol w:w="12500"/>
      </w:tblGrid>
      <w:tr>
        <w:tc>
          <w:tcPr>
            <w:tcW w:type="dxa" w:w="3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F1F8"/>
          </w:tcPr>
          <w:p>
            <w:pPr>
              <w:spacing w:before="0" w:after="6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3"/>
              </w:rPr>
              <w:t>2　参加者が来場</w:t>
            </w:r>
          </w:p>
        </w:tc>
        <w:tc>
          <w:tcPr>
            <w:tcW w:type="dxa" w:w="1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FFF"/>
          </w:tcPr>
          <w:p/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入口QRを読み、iPhoneは通常Safari、AndroidはChromeで開く。</w:t>
            </w:r>
          </w:p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ホーム画面には追加せず同じブラウザを使い、名前と8桁の受付番号を確認する。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Yu Gothic"/>
          <w:b/>
          <w:color w:val="2E74B5"/>
          <w:sz w:val="15"/>
        </w:rPr>
        <w:t>↓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0D8"/>
          <w:left w:val="single" w:sz="8" w:space="0" w:color="C7D0D8"/>
          <w:bottom w:val="single" w:sz="8" w:space="0" w:color="C7D0D8"/>
          <w:right w:val="single" w:sz="8" w:space="0" w:color="C7D0D8"/>
          <w:insideH w:val="single" w:sz="8" w:space="0" w:color="C7D0D8"/>
          <w:insideV w:val="single" w:sz="8" w:space="0" w:color="C7D0D8"/>
        </w:tblBorders>
      </w:tblPr>
      <w:tblGrid>
        <w:gridCol w:w="3100"/>
        <w:gridCol w:w="12500"/>
      </w:tblGrid>
      <w:tr>
        <w:tc>
          <w:tcPr>
            <w:tcW w:type="dxa" w:w="3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AF4EA"/>
          </w:tcPr>
          <w:p>
            <w:pPr>
              <w:spacing w:before="0" w:after="6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3"/>
              </w:rPr>
              <w:t>3　受付の参加QR</w:t>
            </w:r>
          </w:p>
        </w:tc>
        <w:tc>
          <w:tcPr>
            <w:tcW w:type="dxa" w:w="1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FFF"/>
          </w:tcPr>
          <w:p/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本人スマホで受付用参加QRを読み、「今日の記録」と参加の花を確認する。</w:t>
            </w:r>
          </w:p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声かけ：『今日の花が入りました。』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Yu Gothic"/>
          <w:b/>
          <w:color w:val="2E74B5"/>
          <w:sz w:val="15"/>
        </w:rPr>
        <w:t>↓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0D8"/>
          <w:left w:val="single" w:sz="8" w:space="0" w:color="C7D0D8"/>
          <w:bottom w:val="single" w:sz="8" w:space="0" w:color="C7D0D8"/>
          <w:right w:val="single" w:sz="8" w:space="0" w:color="C7D0D8"/>
          <w:insideH w:val="single" w:sz="8" w:space="0" w:color="C7D0D8"/>
          <w:insideV w:val="single" w:sz="8" w:space="0" w:color="C7D0D8"/>
        </w:tblBorders>
      </w:tblPr>
      <w:tblGrid>
        <w:gridCol w:w="3100"/>
        <w:gridCol w:w="12500"/>
      </w:tblGrid>
      <w:tr>
        <w:tc>
          <w:tcPr>
            <w:tcW w:type="dxa" w:w="3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E8F1F8"/>
          </w:tcPr>
          <w:p>
            <w:pPr>
              <w:spacing w:before="0" w:after="6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3"/>
              </w:rPr>
              <w:t>4　先生の固定QR</w:t>
            </w:r>
          </w:p>
        </w:tc>
        <w:tc>
          <w:tcPr>
            <w:tcW w:type="dxa" w:w="1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FFF"/>
          </w:tcPr>
          <w:p/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対局した先生の固定QRを同じSafari・Chromeで読み、先生の花を確認する。</w:t>
            </w:r>
          </w:p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ハンデや勝敗も残す時だけ、運営が対局内容QRを作る。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Yu Gothic"/>
          <w:b/>
          <w:color w:val="2E74B5"/>
          <w:sz w:val="15"/>
        </w:rPr>
        <w:t>↓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0D8"/>
          <w:left w:val="single" w:sz="8" w:space="0" w:color="C7D0D8"/>
          <w:bottom w:val="single" w:sz="8" w:space="0" w:color="C7D0D8"/>
          <w:right w:val="single" w:sz="8" w:space="0" w:color="C7D0D8"/>
          <w:insideH w:val="single" w:sz="8" w:space="0" w:color="C7D0D8"/>
          <w:insideV w:val="single" w:sz="8" w:space="0" w:color="C7D0D8"/>
        </w:tblBorders>
      </w:tblPr>
      <w:tblGrid>
        <w:gridCol w:w="3100"/>
        <w:gridCol w:w="12500"/>
      </w:tblGrid>
      <w:tr>
        <w:tc>
          <w:tcPr>
            <w:tcW w:type="dxa" w:w="3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4D6"/>
          </w:tcPr>
          <w:p>
            <w:pPr>
              <w:spacing w:before="0" w:after="6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3"/>
              </w:rPr>
              <w:t>5　困った時</w:t>
            </w:r>
          </w:p>
        </w:tc>
        <w:tc>
          <w:tcPr>
            <w:tcW w:type="dxa" w:w="1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FFF"/>
          </w:tcPr>
          <w:p/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操作を増やさず「今日の記録」と、通常Safari・同じブラウザかを確認する。</w:t>
            </w:r>
          </w:p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記録が間違っている時は、本人スマホ側の管理画面でスタッフが調整する。</w:t>
            </w:r>
          </w:p>
        </w:tc>
      </w:tr>
    </w:tbl>
    <w:p>
      <w:pPr>
        <w:spacing w:before="0" w:after="0"/>
        <w:jc w:val="center"/>
      </w:pPr>
      <w:r>
        <w:rPr>
          <w:rFonts w:ascii="Calibri" w:hAnsi="Calibri" w:eastAsia="Yu Gothic"/>
          <w:b/>
          <w:color w:val="2E74B5"/>
          <w:sz w:val="15"/>
        </w:rPr>
        <w:t>↓</w:t>
      </w:r>
    </w:p>
    <w:tbl>
      <w:tblPr>
        <w:tblW w:type="dxa" w:w="15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0D8"/>
          <w:left w:val="single" w:sz="8" w:space="0" w:color="C7D0D8"/>
          <w:bottom w:val="single" w:sz="8" w:space="0" w:color="C7D0D8"/>
          <w:right w:val="single" w:sz="8" w:space="0" w:color="C7D0D8"/>
          <w:insideH w:val="single" w:sz="8" w:space="0" w:color="C7D0D8"/>
          <w:insideV w:val="single" w:sz="8" w:space="0" w:color="C7D0D8"/>
        </w:tblBorders>
      </w:tblPr>
      <w:tblGrid>
        <w:gridCol w:w="3100"/>
        <w:gridCol w:w="12500"/>
      </w:tblGrid>
      <w:tr>
        <w:tc>
          <w:tcPr>
            <w:tcW w:type="dxa" w:w="31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3F5F7"/>
          </w:tcPr>
          <w:p>
            <w:pPr>
              <w:spacing w:before="0" w:after="60"/>
              <w:jc w:val="center"/>
            </w:pPr>
            <w:r>
              <w:rPr>
                <w:rFonts w:ascii="Calibri" w:hAnsi="Calibri" w:eastAsia="Yu Gothic"/>
                <w:b/>
                <w:color w:val="1F4D78"/>
                <w:sz w:val="23"/>
              </w:rPr>
              <w:t>6　終了後</w:t>
            </w:r>
          </w:p>
        </w:tc>
        <w:tc>
          <w:tcPr>
            <w:tcW w:type="dxa" w:w="1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FFFFF"/>
          </w:tcPr>
          <w:p/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バックアップを保存し、受付・先生QRを回収して練習用QRが残っていないか確認する。</w:t>
            </w:r>
          </w:p>
          <w:p>
            <w:pPr>
              <w:pStyle w:val="ListBullet"/>
              <w:spacing w:before="0" w:after="10" w:line="240" w:lineRule="auto"/>
              <w:ind w:left="272" w:hanging="125"/>
            </w:pPr>
            <w:r>
              <w:rPr>
                <w:rFonts w:ascii="Calibri" w:hAnsi="Calibri" w:eastAsia="Yu Gothic"/>
                <w:b w:val="0"/>
                <w:color w:val="24313A"/>
                <w:sz w:val="18"/>
              </w:rPr>
              <w:t>迷った場所・良かったこと・今日一番うれしかった瞬間を記録する。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255" w:right="595" w:bottom="255" w:left="59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Yu Gothic"/>
        <w:b/>
        <w:color w:val="1F4D78"/>
        <w:sz w:val="17"/>
      </w:rPr>
      <w:t>合言葉：説明より先に、今日の花を見せる。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Yu Gothic"/>
        <w:b w:val="0"/>
        <w:color w:val="66717B"/>
        <w:sz w:val="17"/>
      </w:rPr>
      <w:t>水曜会 花記録　｜　8月30日 運営用　｜　2026年7月27日更新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Yu Gothic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 w:eastAsia="Yu Gothic"/>
      <w:b w:val="0"/>
      <w:i/>
      <w:iCs/>
      <w:color w:val="24313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水曜会 8月30日 新しい運営手順マップ</dc:title>
  <dc:subject>公開版アプリと通常Safariを使う当日運営手順</dc:subject>
  <dc:creator>Codex君</dc:creator>
  <cp:keywords/>
  <dc:description>2026年7月27日時点の正式運用方針を反映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