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Raleway Thin Regular" w:cs="Raleway Thin Regular" w:hAnsi="Raleway Thin Regular" w:eastAsia="Raleway Thin Regular"/>
          <w:i w:val="1"/>
          <w:iCs w:val="1"/>
          <w:sz w:val="18"/>
          <w:szCs w:val="18"/>
        </w:rPr>
      </w:pPr>
      <w:r>
        <w:drawing xmlns:a="http://schemas.openxmlformats.org/drawingml/2006/main">
          <wp:anchor distT="28575" distB="28575" distL="28575" distR="28575" simplePos="0" relativeHeight="251659264" behindDoc="0" locked="0" layoutInCell="1" allowOverlap="1">
            <wp:simplePos x="0" y="0"/>
            <wp:positionH relativeFrom="page">
              <wp:posOffset>180339</wp:posOffset>
            </wp:positionH>
            <wp:positionV relativeFrom="line">
              <wp:posOffset>635</wp:posOffset>
            </wp:positionV>
            <wp:extent cx="1238250" cy="386080"/>
            <wp:effectExtent l="0" t="0" r="0" b="0"/>
            <wp:wrapSquare wrapText="bothSides" distL="28575" distR="28575" distT="28575" distB="28575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aleway Thin Regular" w:hAnsi="Raleway Thin Regular"/>
          <w:i w:val="1"/>
          <w:iCs w:val="1"/>
          <w:sz w:val="18"/>
          <w:szCs w:val="18"/>
          <w:rtl w:val="0"/>
          <w:lang w:val="en-US"/>
        </w:rPr>
        <w:t>{{ service</w:t>
      </w:r>
      <w:r>
        <w:rPr>
          <w:rFonts w:ascii="Raleway Thin Regular" w:hAnsi="Raleway Thin Regular"/>
          <w:i w:val="1"/>
          <w:iCs w:val="1"/>
          <w:sz w:val="18"/>
          <w:szCs w:val="18"/>
          <w:rtl w:val="0"/>
          <w:lang w:val="en-US"/>
        </w:rPr>
        <w:t xml:space="preserve"> |</w:t>
      </w:r>
      <w:r>
        <w:rPr>
          <w:rFonts w:ascii="Raleway Thin Regular" w:hAnsi="Raleway Thin Regular"/>
          <w:i w:val="1"/>
          <w:iCs w:val="1"/>
          <w:sz w:val="18"/>
          <w:szCs w:val="18"/>
          <w:rtl w:val="0"/>
        </w:rPr>
        <w:t xml:space="preserve"> </w:t>
      </w:r>
      <w:r>
        <w:rPr>
          <w:rFonts w:ascii="Raleway Thin Regular" w:hAnsi="Raleway Thin Regular"/>
          <w:i w:val="1"/>
          <w:iCs w:val="1"/>
          <w:sz w:val="18"/>
          <w:szCs w:val="18"/>
          <w:rtl w:val="0"/>
          <w:lang w:val="en-US"/>
        </w:rPr>
        <w:t>service_supertitle</w:t>
      </w:r>
      <w:r>
        <w:rPr>
          <w:rFonts w:ascii="Raleway Thin Regular" w:hAnsi="Raleway Thin Regular"/>
          <w:i w:val="1"/>
          <w:iCs w:val="1"/>
          <w:sz w:val="18"/>
          <w:szCs w:val="18"/>
          <w:rtl w:val="0"/>
        </w:rPr>
        <w:t xml:space="preserve"> }}</w:t>
      </w:r>
    </w:p>
    <w:p>
      <w:pPr>
        <w:pStyle w:val="Body"/>
        <w:spacing w:after="0" w:line="240" w:lineRule="auto"/>
        <w:jc w:val="center"/>
        <w:rPr>
          <w:rFonts w:ascii="Merriweather Bold" w:cs="Merriweather Bold" w:hAnsi="Merriweather Bold" w:eastAsia="Merriweather Bold"/>
        </w:rPr>
      </w:pPr>
      <w:r>
        <w:rPr>
          <w:rFonts w:ascii="Merriweather Bold" w:hAnsi="Merriweather Bold"/>
          <w:rtl w:val="0"/>
          <w:lang w:val="en-US"/>
        </w:rPr>
        <w:t xml:space="preserve">{{ service </w:t>
      </w:r>
      <w:r>
        <w:rPr>
          <w:rFonts w:ascii="Merriweather Bold" w:hAnsi="Merriweather Bold"/>
          <w:i w:val="1"/>
          <w:iCs w:val="1"/>
          <w:spacing w:val="-2"/>
          <w:sz w:val="18"/>
          <w:szCs w:val="18"/>
          <w:rtl w:val="0"/>
        </w:rPr>
        <w:t xml:space="preserve">| </w:t>
      </w:r>
      <w:r>
        <w:rPr>
          <w:rFonts w:ascii="Merriweather Bold" w:hAnsi="Merriweather Bold"/>
          <w:rtl w:val="0"/>
          <w:lang w:val="en-US"/>
        </w:rPr>
        <w:t>service_header }}</w:t>
      </w:r>
    </w:p>
    <w:p>
      <w:pPr>
        <w:pStyle w:val="Body"/>
        <w:spacing w:after="0" w:line="240" w:lineRule="auto"/>
        <w:jc w:val="center"/>
        <w:rPr>
          <w:rFonts w:ascii="Merriweather Regular" w:cs="Merriweather Regular" w:hAnsi="Merriweather Regular" w:eastAsia="Merriweather Regular"/>
          <w:i w:val="1"/>
          <w:iCs w:val="1"/>
          <w:spacing w:val="-2"/>
          <w:sz w:val="18"/>
          <w:szCs w:val="18"/>
        </w:rPr>
      </w:pPr>
      <w:r>
        <w:rPr>
          <w:rFonts w:ascii="Merriweather Regular" w:hAnsi="Merriweather Regular"/>
          <w:i w:val="1"/>
          <w:iCs w:val="1"/>
          <w:spacing w:val="-2"/>
          <w:sz w:val="18"/>
          <w:szCs w:val="18"/>
          <w:rtl w:val="0"/>
          <w:lang w:val="en-US"/>
        </w:rPr>
        <w:t>{{ service | service_subtitle }}</w:t>
      </w:r>
    </w:p>
    <w:p>
      <w:pPr>
        <w:pStyle w:val="Body"/>
        <w:spacing w:after="57"/>
      </w:pPr>
      <w:r>
        <w:rPr>
          <w:rtl w:val="0"/>
          <w:lang w:val="en-US"/>
        </w:rPr>
        <w:t>{%p for item in service.items %}</w:t>
      </w:r>
    </w:p>
    <w:p>
      <w:pPr>
        <w:pStyle w:val="Body"/>
        <w:spacing w:after="0"/>
      </w:pPr>
      <w:r>
        <w:rPr>
          <w:rtl w:val="0"/>
        </w:rPr>
        <w:t>{{r item | as_richtext }}</w:t>
      </w:r>
    </w:p>
    <w:p>
      <w:pPr>
        <w:pStyle w:val="Body"/>
        <w:spacing w:after="0"/>
      </w:pPr>
    </w:p>
    <w:p>
      <w:pPr>
        <w:pStyle w:val="Body"/>
        <w:spacing w:after="57"/>
      </w:pPr>
      <w:r>
        <w:rPr>
          <w:rtl w:val="0"/>
          <w:lang w:val="da-DK"/>
        </w:rPr>
        <w:t>{%p endfor %}</w:t>
      </w:r>
    </w:p>
    <w:p>
      <w:pPr>
        <w:pStyle w:val="Heading 2"/>
        <w:spacing w:before="0" w:after="119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Forthcoming Services and Events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Fonts w:ascii="Cambria" w:hAnsi="Cambria"/>
          <w:sz w:val="20"/>
          <w:szCs w:val="20"/>
          <w:rtl w:val="0"/>
          <w:lang w:val="en-US"/>
        </w:rPr>
        <w:t>Enter details here</w:t>
      </w:r>
      <w:r>
        <w:rPr>
          <w:rFonts w:ascii="Cambria" w:hAnsi="Cambria" w:hint="default"/>
          <w:sz w:val="20"/>
          <w:szCs w:val="20"/>
          <w:rtl w:val="0"/>
          <w:lang w:val="en-US"/>
        </w:rPr>
        <w:t>…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spacing w:after="0" w:line="240" w:lineRule="auto"/>
        <w:rPr>
          <w:rFonts w:ascii="Merriweather Bold" w:cs="Merriweather Bold" w:hAnsi="Merriweather Bold" w:eastAsia="Merriweather Bold"/>
          <w:sz w:val="20"/>
          <w:szCs w:val="20"/>
        </w:rPr>
      </w:pPr>
      <w:r>
        <w:rPr>
          <w:rFonts w:ascii="Merriweather Bold" w:hAnsi="Merriweather Bold"/>
          <w:sz w:val="20"/>
          <w:szCs w:val="20"/>
          <w:rtl w:val="0"/>
          <w:lang w:val="en-US"/>
        </w:rPr>
        <w:t>News</w:t>
      </w:r>
    </w:p>
    <w:p>
      <w:pPr>
        <w:pStyle w:val="Body"/>
        <w:spacing w:after="0" w:line="240" w:lineRule="auto"/>
        <w:rPr>
          <w:rFonts w:ascii="Raleway Thin Regular" w:cs="Raleway Thin Regular" w:hAnsi="Raleway Thin Regular" w:eastAsia="Raleway Thin Regular"/>
          <w:sz w:val="20"/>
          <w:szCs w:val="20"/>
        </w:rPr>
      </w:pPr>
      <w:r>
        <w:rPr>
          <w:rFonts w:ascii="Cambria" w:hAnsi="Cambria"/>
          <w:sz w:val="20"/>
          <w:szCs w:val="20"/>
          <w:rtl w:val="0"/>
          <w:lang w:val="en-US"/>
        </w:rPr>
        <w:t>Freeform space for news / announcements (e.g. PCC or APCM, etc.)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spacing w:before="120" w:after="0" w:line="240" w:lineRule="auto"/>
        <w:jc w:val="center"/>
      </w:pPr>
      <w:r>
        <w:rPr>
          <w:rFonts w:ascii="Raleway Thin Regular" w:hAnsi="Raleway Thin Regular"/>
          <w:sz w:val="20"/>
          <w:szCs w:val="20"/>
          <w:rtl w:val="0"/>
          <w:lang w:val="en-US"/>
        </w:rPr>
        <w:t>St Clement</w:t>
      </w:r>
      <w:r>
        <w:rPr>
          <w:rFonts w:ascii="Raleway Thin Regular" w:hAnsi="Raleway Thin Regular" w:hint="default"/>
          <w:sz w:val="20"/>
          <w:szCs w:val="20"/>
          <w:rtl w:val="0"/>
          <w:lang w:val="en-US"/>
        </w:rPr>
        <w:t>’</w:t>
      </w:r>
      <w:r>
        <w:rPr>
          <w:rFonts w:ascii="Raleway Thin Regular" w:hAnsi="Raleway Thin Regular"/>
          <w:sz w:val="20"/>
          <w:szCs w:val="20"/>
          <w:rtl w:val="0"/>
          <w:lang w:val="en-US"/>
        </w:rPr>
        <w:t>s Church, Bridge Street, Cambridge</w:t>
      </w:r>
    </w:p>
    <w:sectPr>
      <w:headerReference w:type="default" r:id="rId5"/>
      <w:footerReference w:type="default" r:id="rId6"/>
      <w:pgSz w:w="8400" w:h="11900" w:orient="portrait"/>
      <w:pgMar w:top="426" w:right="311" w:bottom="567" w:left="28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Regular">
    <w:charset w:val="00"/>
    <w:family w:val="roman"/>
    <w:pitch w:val="default"/>
  </w:font>
  <w:font w:name="Merriweather Bold">
    <w:charset w:val="00"/>
    <w:family w:val="roman"/>
    <w:pitch w:val="default"/>
  </w:font>
  <w:font w:name="Merriweather Regular">
    <w:charset w:val="00"/>
    <w:family w:val="roman"/>
    <w:pitch w:val="default"/>
  </w:font>
  <w:font w:name="Merriweather-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00" w:after="120" w:line="240" w:lineRule="auto"/>
      <w:ind w:left="0" w:right="0" w:firstLine="0"/>
      <w:jc w:val="left"/>
      <w:outlineLvl w:val="0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