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TRANSCRIPCIÓN · Videollamada</w:t>
      </w:r>
    </w:p>
    <w:p>
      <w:pPr>
        <w:pStyle w:val="Heading1"/>
        <w:spacing w:after="16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Primera llamada de discovery · Lumina Visión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Fecha: </w:t>
      </w:r>
      <w:r>
        <w:rPr>
          <w:rFonts w:ascii="Arial" w:cs="Arial" w:eastAsia="Arial" w:hAnsi="Arial"/>
          <w:sz w:val="21"/>
          <w:szCs w:val="21"/>
        </w:rPr>
        <w:t xml:space="preserve">Martes, 22 de septiembre de 2026 · 10:00–10:32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Participantes: </w:t>
      </w:r>
      <w:r>
        <w:rPr>
          <w:rFonts w:ascii="Arial" w:cs="Arial" w:eastAsia="Arial" w:hAnsi="Arial"/>
          <w:sz w:val="21"/>
          <w:szCs w:val="21"/>
        </w:rPr>
        <w:t xml:space="preserve">Elena Robles (Directora de Marketing y Comunicación, Lumina Visión) · Consultor/a (responsable de cuenta, consultora de comunicación)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Nota: </w:t>
      </w:r>
      <w:r>
        <w:rPr>
          <w:rFonts w:ascii="Arial" w:cs="Arial" w:eastAsia="Arial" w:hAnsi="Arial"/>
          <w:sz w:val="21"/>
          <w:szCs w:val="21"/>
        </w:rPr>
        <w:t xml:space="preserve">Transcripción automática, ligeramente editada. Extracto de los fragmentos principales.</w:t>
      </w:r>
    </w:p>
    <w:p>
      <w:pPr>
        <w:pBdr>
          <w:bottom w:val="single" w:color="BBBBBB" w:sz="6" w:space="4"/>
        </w:pBdr>
        <w:spacing w:after="200"/>
      </w:pPr>
    </w:p>
    <w:p>
      <w:pPr>
        <w:spacing w:after="120" w:line="29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[00:00]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Consultor/a: </w:t>
      </w:r>
      <w:r>
        <w:rPr>
          <w:rFonts w:ascii="Arial" w:cs="Arial" w:eastAsia="Arial" w:hAnsi="Arial"/>
          <w:sz w:val="21"/>
          <w:szCs w:val="21"/>
        </w:rPr>
        <w:t xml:space="preserve">Gracias por el tiempo, Elena. Antes de contarte nada sobre nosotros, me gustaría entender bien dónde estáis. ¿Cómo describirías la situación hoy?</w:t>
      </w:r>
    </w:p>
    <w:p>
      <w:pPr>
        <w:spacing w:after="120" w:line="29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[00:18]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Elena Robles: </w:t>
      </w:r>
      <w:r>
        <w:rPr>
          <w:rFonts w:ascii="Arial" w:cs="Arial" w:eastAsia="Arial" w:hAnsi="Arial"/>
          <w:sz w:val="21"/>
          <w:szCs w:val="21"/>
        </w:rPr>
        <w:t xml:space="preserve">Pues mira, te lo resumo en una frase que repito mucho dentro: el problema no es la marca, es que la tienda no cumple lo que promete la publicidad. Nosotros hacemos campañas de cercanía, de "tu óptico de confianza", y luego el cliente llega, espera cuarenta minutos para graduarse y le ponen pegas con la garantía.</w:t>
      </w:r>
    </w:p>
    <w:p>
      <w:pPr>
        <w:spacing w:after="120" w:line="29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[00:51]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Consultor/a: </w:t>
      </w:r>
      <w:r>
        <w:rPr>
          <w:rFonts w:ascii="Arial" w:cs="Arial" w:eastAsia="Arial" w:hAnsi="Arial"/>
          <w:sz w:val="21"/>
          <w:szCs w:val="21"/>
        </w:rPr>
        <w:t xml:space="preserve">¿Eso pasa en toda la red o hay diferencias entre tiendas?</w:t>
      </w:r>
    </w:p>
    <w:p>
      <w:pPr>
        <w:spacing w:after="120" w:line="29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[00:56]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Elena Robles: </w:t>
      </w:r>
      <w:r>
        <w:rPr>
          <w:rFonts w:ascii="Arial" w:cs="Arial" w:eastAsia="Arial" w:hAnsi="Arial"/>
          <w:sz w:val="21"/>
          <w:szCs w:val="21"/>
        </w:rPr>
        <w:t xml:space="preserve">Hay muchas diferencias. Las tiendas propias, más o menos, siguen el estándar. En franquicias depende mucho del franquiciado. Hay algunos fantásticos y otros que van a su aire. Y el cliente no distingue: para él todo es Lumina.</w:t>
      </w:r>
    </w:p>
    <w:p>
      <w:pPr>
        <w:spacing w:after="120" w:line="29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[01:20]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Consultor/a: </w:t>
      </w:r>
      <w:r>
        <w:rPr>
          <w:rFonts w:ascii="Arial" w:cs="Arial" w:eastAsia="Arial" w:hAnsi="Arial"/>
          <w:sz w:val="21"/>
          <w:szCs w:val="21"/>
        </w:rPr>
        <w:t xml:space="preserve">Mencionabas en tu correo el tema de las garantías y una noticia regional.</w:t>
      </w:r>
    </w:p>
    <w:p>
      <w:pPr>
        <w:spacing w:after="120" w:line="29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[01:26]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Elena Robles: </w:t>
      </w:r>
      <w:r>
        <w:rPr>
          <w:rFonts w:ascii="Arial" w:cs="Arial" w:eastAsia="Arial" w:hAnsi="Arial"/>
          <w:sz w:val="21"/>
          <w:szCs w:val="21"/>
        </w:rPr>
        <w:t xml:space="preserve">Sí, en Valencia. Una asociación de consumidores ha anunciado una reclamación colectiva por cómo se aplican las garantías de monturas. Salió en dos periódicos regionales y en la radio. Nosotros respondimos tarde y con un comunicado muy jurídico. Lo hicimos mal, la verdad. Legal quería ir con pies de plomo.</w:t>
      </w:r>
    </w:p>
    <w:p>
      <w:pPr>
        <w:spacing w:after="120" w:line="29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[02:05]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Consultor/a: </w:t>
      </w:r>
      <w:r>
        <w:rPr>
          <w:rFonts w:ascii="Arial" w:cs="Arial" w:eastAsia="Arial" w:hAnsi="Arial"/>
          <w:sz w:val="21"/>
          <w:szCs w:val="21"/>
        </w:rPr>
        <w:t xml:space="preserve">¿Quién lleva hoy la comunicación de crisis?</w:t>
      </w:r>
    </w:p>
    <w:p>
      <w:pPr>
        <w:spacing w:after="120" w:line="29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[02:09]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Elena Robles: </w:t>
      </w:r>
      <w:r>
        <w:rPr>
          <w:rFonts w:ascii="Arial" w:cs="Arial" w:eastAsia="Arial" w:hAnsi="Arial"/>
          <w:sz w:val="21"/>
          <w:szCs w:val="21"/>
        </w:rPr>
        <w:t xml:space="preserve">Nadie de forma específica. Lo llevo yo con mi equipo, que somos cinco personas, y tiramos de Legal cuando hace falta. Trabajamos con una agencia creativa para las campañas, pero no hacen reputación ni gestión de crisis. Son muy buenos en lo suyo, eso sí, y llevan muchos años con nosotros.</w:t>
      </w:r>
    </w:p>
    <w:p>
      <w:pPr>
        <w:spacing w:after="120" w:line="29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[02:40]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Consultor/a: </w:t>
      </w:r>
      <w:r>
        <w:rPr>
          <w:rFonts w:ascii="Arial" w:cs="Arial" w:eastAsia="Arial" w:hAnsi="Arial"/>
          <w:sz w:val="21"/>
          <w:szCs w:val="21"/>
        </w:rPr>
        <w:t xml:space="preserve">Entiendo. ¿Y cómo encaja aquí el lanzamiento de audiología?</w:t>
      </w:r>
    </w:p>
    <w:p>
      <w:pPr>
        <w:spacing w:after="120" w:line="29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[02:46]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Elena Robles: </w:t>
      </w:r>
      <w:r>
        <w:rPr>
          <w:rFonts w:ascii="Arial" w:cs="Arial" w:eastAsia="Arial" w:hAnsi="Arial"/>
          <w:sz w:val="21"/>
          <w:szCs w:val="21"/>
        </w:rPr>
        <w:t xml:space="preserve">Es la gran apuesta de Marta. Queremos abrir audiología en 150 tiendas en 2027, con un piloto en veinte tiendas en el primer semestre. Me preocupa mucho llegar a un servicio sanitario, con un público mayor, con la reputación como está. En audición la confianza lo es todo. Y la publicidad de audífonos tiene sus restricciones, no podemos comunicar como si vendiéramos gafas de sol.</w:t>
      </w:r>
    </w:p>
    <w:p>
      <w:pPr>
        <w:spacing w:after="120" w:line="29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[03:25]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Consultor/a: </w:t>
      </w:r>
      <w:r>
        <w:rPr>
          <w:rFonts w:ascii="Arial" w:cs="Arial" w:eastAsia="Arial" w:hAnsi="Arial"/>
          <w:sz w:val="21"/>
          <w:szCs w:val="21"/>
        </w:rPr>
        <w:t xml:space="preserve">¿Qué espera Marta de este proyecto?</w:t>
      </w:r>
    </w:p>
    <w:p>
      <w:pPr>
        <w:spacing w:after="120" w:line="29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[03:29]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Elena Robles: </w:t>
      </w:r>
      <w:r>
        <w:rPr>
          <w:rFonts w:ascii="Arial" w:cs="Arial" w:eastAsia="Arial" w:hAnsi="Arial"/>
          <w:sz w:val="21"/>
          <w:szCs w:val="21"/>
        </w:rPr>
        <w:t xml:space="preserve">Marta viene de gran consumo, es muy de datos y de ejecución. Quiere resultados visibles antes del verano. Lo dijo así en el último comité de dirección: "antes del verano quiero ver que esto se mueve". Tiene que presentar el plan estratégico al Consejo a final de año y quiere llegar con algo que enseñar.</w:t>
      </w:r>
    </w:p>
    <w:p>
      <w:pPr>
        <w:spacing w:after="120" w:line="29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[04:02]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Consultor/a: </w:t>
      </w:r>
      <w:r>
        <w:rPr>
          <w:rFonts w:ascii="Arial" w:cs="Arial" w:eastAsia="Arial" w:hAnsi="Arial"/>
          <w:sz w:val="21"/>
          <w:szCs w:val="21"/>
        </w:rPr>
        <w:t xml:space="preserve">¿Ella ha visto ya algún planteamiento?</w:t>
      </w:r>
    </w:p>
    <w:p>
      <w:pPr>
        <w:spacing w:after="120" w:line="29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[04:06]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Elena Robles: </w:t>
      </w:r>
      <w:r>
        <w:rPr>
          <w:rFonts w:ascii="Arial" w:cs="Arial" w:eastAsia="Arial" w:hAnsi="Arial"/>
          <w:sz w:val="21"/>
          <w:szCs w:val="21"/>
        </w:rPr>
        <w:t xml:space="preserve">Todavía no. Por eso quiero llegar con algo sólido. Ella está revisando todas las áreas, también la mía. Hay cosas que quiere cambiar en cómo nos organizamos, y bueno… prefiero que lo que llevemos sea muy bueno.</w:t>
      </w:r>
    </w:p>
    <w:p>
      <w:pPr>
        <w:spacing w:after="120" w:line="29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[04:30]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Consultor/a: </w:t>
      </w:r>
      <w:r>
        <w:rPr>
          <w:rFonts w:ascii="Arial" w:cs="Arial" w:eastAsia="Arial" w:hAnsi="Arial"/>
          <w:sz w:val="21"/>
          <w:szCs w:val="21"/>
        </w:rPr>
        <w:t xml:space="preserve">Hablemos de los franquiciados. ¿Qué papel tendrían?</w:t>
      </w:r>
    </w:p>
    <w:p>
      <w:pPr>
        <w:spacing w:after="120" w:line="29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[04:35]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Elena Robles: </w:t>
      </w:r>
      <w:r>
        <w:rPr>
          <w:rFonts w:ascii="Arial" w:cs="Arial" w:eastAsia="Arial" w:hAnsi="Arial"/>
          <w:sz w:val="21"/>
          <w:szCs w:val="21"/>
        </w:rPr>
        <w:t xml:space="preserve">Uf. Con los franquiciados hay que ir con cuidado, cualquier cambio lo votan. Ponen el sesenta por ciento del fondo de marketing y en diciembre presentaron una queja formal porque dicen que las campañas nacionales no les llevan gente a la tienda. Ramón Ibarra, el presidente de la asociación, es muy influyente. Si Ramón no está a favor, en la asamblea no sale.</w:t>
      </w:r>
    </w:p>
    <w:p>
      <w:pPr>
        <w:spacing w:after="120" w:line="29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[05:10]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Consultor/a: </w:t>
      </w:r>
      <w:r>
        <w:rPr>
          <w:rFonts w:ascii="Arial" w:cs="Arial" w:eastAsia="Arial" w:hAnsi="Arial"/>
          <w:sz w:val="21"/>
          <w:szCs w:val="21"/>
        </w:rPr>
        <w:t xml:space="preserve">¿Ramón conoce este proyecto?</w:t>
      </w:r>
    </w:p>
    <w:p>
      <w:pPr>
        <w:spacing w:after="120" w:line="29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[05:13]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Elena Robles: </w:t>
      </w:r>
      <w:r>
        <w:rPr>
          <w:rFonts w:ascii="Arial" w:cs="Arial" w:eastAsia="Arial" w:hAnsi="Arial"/>
          <w:sz w:val="21"/>
          <w:szCs w:val="21"/>
        </w:rPr>
        <w:t xml:space="preserve">No, aún no. Y no sé muy bien cuándo meterle. Si entra muy pronto puede bloquearlo, pero si entra tarde se va a sentir ninguneado.</w:t>
      </w:r>
    </w:p>
    <w:p>
      <w:pPr>
        <w:spacing w:after="120" w:line="29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[05:30]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Consultor/a: </w:t>
      </w:r>
      <w:r>
        <w:rPr>
          <w:rFonts w:ascii="Arial" w:cs="Arial" w:eastAsia="Arial" w:hAnsi="Arial"/>
          <w:sz w:val="21"/>
          <w:szCs w:val="21"/>
        </w:rPr>
        <w:t xml:space="preserve">¿Cómo medís hoy la reputación y la experiencia de cliente?</w:t>
      </w:r>
    </w:p>
    <w:p>
      <w:pPr>
        <w:spacing w:after="120" w:line="29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[05:35]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Elena Robles: </w:t>
      </w:r>
      <w:r>
        <w:rPr>
          <w:rFonts w:ascii="Arial" w:cs="Arial" w:eastAsia="Arial" w:hAnsi="Arial"/>
          <w:sz w:val="21"/>
          <w:szCs w:val="21"/>
        </w:rPr>
        <w:t xml:space="preserve">Tenemos el NPS, que ha caído de 48 a 39, y las reseñas de Google, que han bajado de 4,3 a 3,9 de media. Lo de las reseñas lo miramos a mano, la verdad. No tenemos una herramienta de escucha. Y las reclamaciones han subido casi un cincuenta por ciento.</w:t>
      </w:r>
    </w:p>
    <w:p>
      <w:pPr>
        <w:spacing w:after="120" w:line="29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[06:02]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Consultor/a: </w:t>
      </w:r>
      <w:r>
        <w:rPr>
          <w:rFonts w:ascii="Arial" w:cs="Arial" w:eastAsia="Arial" w:hAnsi="Arial"/>
          <w:sz w:val="21"/>
          <w:szCs w:val="21"/>
        </w:rPr>
        <w:t xml:space="preserve">Si dentro de un año esto hubiera salido muy bien, ¿qué habría pasado?</w:t>
      </w:r>
    </w:p>
    <w:p>
      <w:pPr>
        <w:spacing w:after="120" w:line="29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[06:08]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Elena Robles: </w:t>
      </w:r>
      <w:r>
        <w:rPr>
          <w:rFonts w:ascii="Arial" w:cs="Arial" w:eastAsia="Arial" w:hAnsi="Arial"/>
          <w:sz w:val="21"/>
          <w:szCs w:val="21"/>
        </w:rPr>
        <w:t xml:space="preserve">Que el lanzamiento de audiología habría salido sin una sola crisis, que el NPS estaría por encima de 45 y que los franquiciados sentirían que la marca también es suya. Y que yo pudiera enseñarle a Marta datos, no sensaciones.</w:t>
      </w:r>
    </w:p>
    <w:p>
      <w:pPr>
        <w:spacing w:after="120" w:line="29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[06:35]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Consultor/a: </w:t>
      </w:r>
      <w:r>
        <w:rPr>
          <w:rFonts w:ascii="Arial" w:cs="Arial" w:eastAsia="Arial" w:hAnsi="Arial"/>
          <w:sz w:val="21"/>
          <w:szCs w:val="21"/>
        </w:rPr>
        <w:t xml:space="preserve">Has dicho que el presupuesto no está cerrado. ¿Cómo suele funcionar la aprobación?</w:t>
      </w:r>
    </w:p>
    <w:p>
      <w:pPr>
        <w:spacing w:after="120" w:line="29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[06:40]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Elena Robles: </w:t>
      </w:r>
      <w:r>
        <w:rPr>
          <w:rFonts w:ascii="Arial" w:cs="Arial" w:eastAsia="Arial" w:hAnsi="Arial"/>
          <w:sz w:val="21"/>
          <w:szCs w:val="21"/>
        </w:rPr>
        <w:t xml:space="preserve">Yo hago la propuesta, la valida Marta y luego pasa por Finanzas. Andrés Vidal, el director financiero, va a mirar mucho el coste; venimos de un año flojo y hay un objetivo de ahorro del cuatro por ciento en costes no productivos. Para Andrés la comunicación es un coste, no una inversión. Habrá que justificar muy bien cada euro.</w:t>
      </w:r>
    </w:p>
    <w:p>
      <w:pPr>
        <w:spacing w:after="120" w:line="29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[07:15]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Consultor/a: </w:t>
      </w:r>
      <w:r>
        <w:rPr>
          <w:rFonts w:ascii="Arial" w:cs="Arial" w:eastAsia="Arial" w:hAnsi="Arial"/>
          <w:sz w:val="21"/>
          <w:szCs w:val="21"/>
        </w:rPr>
        <w:t xml:space="preserve">¿Habéis trabajado antes con alguna consultora en estos temas?</w:t>
      </w:r>
    </w:p>
    <w:p>
      <w:pPr>
        <w:spacing w:after="120" w:line="29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[07:19]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Elena Robles: </w:t>
      </w:r>
      <w:r>
        <w:rPr>
          <w:rFonts w:ascii="Arial" w:cs="Arial" w:eastAsia="Arial" w:hAnsi="Arial"/>
          <w:sz w:val="21"/>
          <w:szCs w:val="21"/>
        </w:rPr>
        <w:t xml:space="preserve">Hace tres años, con una consultora grande, para un proyecto de marca. Nos hicieron un documento precioso de ciento veinte páginas que nadie aplicó. Eso me lo van a sacar dentro, seguro. No quiero otro informe, quiero algo que se ejecute en las tiendas.</w:t>
      </w:r>
    </w:p>
    <w:p>
      <w:pPr>
        <w:spacing w:after="120" w:line="29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[07:45]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Consultor/a: </w:t>
      </w:r>
      <w:r>
        <w:rPr>
          <w:rFonts w:ascii="Arial" w:cs="Arial" w:eastAsia="Arial" w:hAnsi="Arial"/>
          <w:sz w:val="21"/>
          <w:szCs w:val="21"/>
        </w:rPr>
        <w:t xml:space="preserve">¿Estáis hablando con otras firmas?</w:t>
      </w:r>
    </w:p>
    <w:p>
      <w:pPr>
        <w:spacing w:after="120" w:line="29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[07:49]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Elena Robles: </w:t>
      </w:r>
      <w:r>
        <w:rPr>
          <w:rFonts w:ascii="Arial" w:cs="Arial" w:eastAsia="Arial" w:hAnsi="Arial"/>
          <w:sz w:val="21"/>
          <w:szCs w:val="21"/>
        </w:rPr>
        <w:t xml:space="preserve">Sí, con una más. Es más pequeña. No te voy a decir quién, pero sé que van a ser más baratos.</w:t>
      </w:r>
    </w:p>
    <w:p>
      <w:pPr>
        <w:spacing w:after="120" w:line="29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[08:00]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Consultor/a: </w:t>
      </w:r>
      <w:r>
        <w:rPr>
          <w:rFonts w:ascii="Arial" w:cs="Arial" w:eastAsia="Arial" w:hAnsi="Arial"/>
          <w:sz w:val="21"/>
          <w:szCs w:val="21"/>
        </w:rPr>
        <w:t xml:space="preserve">Perfecto, gracias por la transparencia. ¿Cuáles serían los siguientes pasos por tu parte?</w:t>
      </w:r>
    </w:p>
    <w:p>
      <w:pPr>
        <w:spacing w:after="120" w:line="29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[08:06]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Elena Robles: </w:t>
      </w:r>
      <w:r>
        <w:rPr>
          <w:rFonts w:ascii="Arial" w:cs="Arial" w:eastAsia="Arial" w:hAnsi="Arial"/>
          <w:sz w:val="21"/>
          <w:szCs w:val="21"/>
        </w:rPr>
        <w:t xml:space="preserve">Si me mandáis una propuesta la semana que viene, la reviso y se la llevo a Marta. Me ayudaría que fuera corta, muy clara, y que hablara el idioma de Marta y el de Andrés. Y si podéis, que tenga en cuenta a los franquiciados desde el principio.</w:t>
      </w:r>
    </w:p>
    <w:p>
      <w:pPr>
        <w:spacing w:after="120" w:line="29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[08:30]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Consultor/a: </w:t>
      </w:r>
      <w:r>
        <w:rPr>
          <w:rFonts w:ascii="Arial" w:cs="Arial" w:eastAsia="Arial" w:hAnsi="Arial"/>
          <w:sz w:val="21"/>
          <w:szCs w:val="21"/>
        </w:rPr>
        <w:t xml:space="preserve">Hecho. Te la enviamos antes del 30 de septiembre.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Caso ficticio con fines formativos (MGA · LLYC). Empresa, personas y datos inventados.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2026-10-05T06:41:54.679Z</dcterms:created>
  <dcterms:modified xsi:type="dcterms:W3CDTF">2026-10-05T06:41:54.679Z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