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PRESUPUESTO 1.1.1: PLAN INTEGRAL DE FINANCIACIÓN, MOBILIARIO, HARDWARE Y CLOUD (FASE 0 A FASE 2)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02. PLAN 1.1.1 SUBVENCIONES Y CLOUD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Cuadro Consolidado de Inversiones en Inmovilizado Material, Software e Infraestructura Cloud No Dilutiva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Resumen Ejecutivo del Presupuesto 1.1.1</w:t>
      </w:r>
    </w:p>
    <w:p>
      <w:pPr>
        <w:spacing w:after="80"/>
      </w:pPr>
      <w:r>
        <w:rPr>
          <w:rFonts w:ascii="Calibri" w:hAnsi="Calibri"/>
          <w:sz w:val="20"/>
        </w:rPr>
        <w:t>El Presupuesto 1.1.1 integra todas las necesidades de inversión física, tecnológica y operativa de STATER, estructuradas por tipología de gasto y fuente óptima de financiación.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Sinergia de Financiación: </w:t>
      </w:r>
      <w:r>
        <w:rPr>
          <w:rFonts w:ascii="Calibri" w:hAnsi="Calibri"/>
          <w:sz w:val="20"/>
        </w:rPr>
        <w:t>Combina subvenciones públicas a fondo perdido (LEADER Altiplano Yecla e INFO Murcia) con créditos cloud no dilutivos (Microsoft Founders Hub y Google for Startups), reduciendo la aportación de fondos propios al 13,4% del gasto total.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Desglose del Presupuesto 1.1.1 por Capítulos de 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Capítulo / Concepto de Gasto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Presupuesto Bruto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Fuente de Financiación Principal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% Cobertura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Aporte Neto Fondos Propios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Inmovilizado Material: Mobiliario Oficina Yecla (2 puestos)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1.200,00 €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 / Ticket Rural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60,0% a 100,0%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0,00 € a 480,00 €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 Inmovilizado Material: Workstations &amp; Pantallas 4K (2 equipos)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4.800,00 €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Yecla / INFO Equipamiento EIBT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60,0% a 80,0%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960,00 € a 1.920,00 €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 Inmovilizado Material: Red Local, SAI y Servidor NAS Local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1.000,00 €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60,0%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400,00 €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4. Inmovilizado Intangible: Activación Software Cuenta 201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25.000,00 €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 Murcia (EIBTs / Innovación)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80,0%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5.000,00 €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5. Propiedad Industrial: Registro Marcas OEPM / EUIPO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1.500,00 €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Kit Digital / Ayudas Propiedad Industrial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100,0%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0,00 €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 Infraestructura Cloud &amp; LLM: Fase 0 (Pre-empresa)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3.500,00 $ (3.200 €)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Microsoft Founders Hub (Ideate Tier)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100,0% (En especie)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0,00 € (Tesorería)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7. Infraestructura Cloud &amp; Vertex AI: Fase 1 y 2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100.000,00 $ (92.000 €)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for Startups AI / Microsoft Scale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100,0% (En especie)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0,00 € (Tesorería)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TOTAL INVERSIÓN FÍSICA Y DIGITAL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128.700,00 €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FONDOS PÚBLICOS + CLOUD TECH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89,5% Global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6.360,00 € - 7.800,00 €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Protocolo de Gastos en Fase 0 (Persona Física)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Prohibición de Inicio Previo: </w:t>
      </w:r>
      <w:r>
        <w:rPr>
          <w:rFonts w:ascii="Calibri" w:hAnsi="Calibri"/>
          <w:sz w:val="20"/>
        </w:rPr>
        <w:t>Para mantener el 100% de la elegibilidad ante LEADER Yecla y el INFO, no se debe comprar ningún ordenador, mesa o silla antes de presentar la solicitud oficial y obtener el 'Acta de No Inicio'.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Consumo Cloud en Fase 0: </w:t>
      </w:r>
      <w:r>
        <w:rPr>
          <w:rFonts w:ascii="Calibri" w:hAnsi="Calibri"/>
          <w:sz w:val="20"/>
        </w:rPr>
        <w:t>Se activa de inmediato el nivel 'Ideate' de Microsoft Founders Hub, garantizando 1.000 $ en Azure y 2.500 $ en OpenAI sin coste económico para el fundador.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