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REGISTRO DE ACTIVIDADES DE TRATAMIENTO (RAT) RGPD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06. PROTECCIÓN DE DATOS · 03. RAT INTERNO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Inventario Oficial de Tratamientos de Datos Personales (Art. 30 RGPD)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Fichas de Tratamiento Obligatorias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Actividad de Tratamiento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Finalidad Principal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 Jurídica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Plazo de Conservación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Gestión de Clientes y Facturación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Cobros, emisión de facturas y contabilidad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Ejecución de contrato (Art. 6.1.b)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 años (Código de Comercio / LGT)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Directivos de Cotizadas (IAGC)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Estructuración de ratios de gobernanza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Interés legítimo / Publicidad registral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Indefinido mientras sea dato público auditado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Usuarios Registrados Web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Acceso al Screener y Campus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Consentimiento / Contrato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Hasta la baja de la cuenta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