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UNIVERSIDAD DE MURCIA (UMU) — DPTO. ECONOMÍA FINANCIERA Y CONTABILIDAD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04. Universidades y Centros de Investigación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Académico de Cercanía (Prioridad 1 Absoluta)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Facultad de Economía y Empresa de la UMU. Dpto. de Economía Financiera y Contabilidad, Cátedra de RSC y grupos de investigación en divulgación corporativa, sostenibilidad y mercados financieros.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Punto de entrada natural por cercanía directa. Interés en datasets reales de cotizadas europeas para docencia práctica, dirección de TFGs/TFMs y publicaciones científicas sobre la transposición de la CSRD y los KAMs de auditoría.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Reunión presencial directa en el despacho de los directores de departamento / email institucional formal.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Inicio de curso académico (Septiembre/Octubre) o apertura de convocatorias de TFGs/TFMs.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plantear un discurso comercial ni hablar de venta de software; es un convenio de investigación y cesión tecnológica docente.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descuidar el rigor metodológico exigido en el ámbito universitario.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ARGOS Campus / Research Access: </w:t>
      </w:r>
      <w:r>
        <w:rPr>
          <w:rFonts w:ascii="Calibri" w:hAnsi="Calibri"/>
          <w:color w:val="141414"/>
          <w:sz w:val="19"/>
        </w:rPr>
        <w:t>Cesión gratuita del dataset completo de ESEF, KAMs y ESRS para profesores y alumnos.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Convenio de Dirección de TFMs: </w:t>
      </w:r>
      <w:r>
        <w:rPr>
          <w:rFonts w:ascii="Calibri" w:hAnsi="Calibri"/>
          <w:color w:val="141414"/>
          <w:sz w:val="19"/>
        </w:rPr>
        <w:t>Propuesta de líneas de investigación empíricas dirigidas con datos de STATER.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Laboratorio Conjunto / Cátedra: </w:t>
      </w:r>
      <w:r>
        <w:rPr>
          <w:rFonts w:ascii="Calibri" w:hAnsi="Calibri"/>
          <w:color w:val="141414"/>
          <w:sz w:val="19"/>
        </w:rPr>
        <w:t>Espacio de co-publicación y validación científica.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UNIVERSIDAD DE MURCIA (UMU) — DPTO. ECONOMÍA FINANCIERA Y CONTABILIDAD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Presentar la infraestructura de datos desarrollada y su capacidad para procesar miles de filings oficiales.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Los estudiantes e investigadores a menudo se ven limitados por datos simulados o bases de datos comerciales caras e incompletas.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Cesión de acceso completo y gratuito a ARGOS para el departamento y soporte técnico a los alumnos de TFM.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Convenio formal de colaboración académica y validación de los pipelines de datos por parte del profesorado.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Fijar reunión presencial en la facultad para presentar la plataforma al equipo docente.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Dataset con más de 1.500 cotizadas europeas normalizadas.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Trazabilidad documental total con anclaje a fuentes primarias.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Muy Baja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3 a 7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2 a 4 semanas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