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ARQUETIPO DESARROLLADOR QUANT / TRADER ALGORÍTMICO INDEPENDIENTE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05. Fintechs y Comunidades Quant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Autoservicio Digital (PLG - Product-Led Growth)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Programador particular o quant freelance que diseña sus propios modelos de screening, bots y carteras sistemáticas desde casa.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Acceso a datos históricos en Parquet y API REST de bajo coste para evitar la pesadilla de mantener web scrapers que se rompen con cada cambio de web oficial.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SEO técnico, GitHub, documentación OpenAPI y registro directo en el sandbox.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Búsqueda activa de 'API fundamentales Europa' o 'ESEF XBRL dataset'.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forzar contacto comercial telefónico; prefieren registro directo y documentación clara.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Free Sandbox / STATER Pro (12 €/mes): Llamadas API ampliadas y descargas masivas.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SFI Lab: </w:t>
      </w:r>
      <w:r>
        <w:rPr>
          <w:rFonts w:ascii="Calibri" w:hAnsi="Calibri"/>
          <w:color w:val="141414"/>
          <w:sz w:val="19"/>
        </w:rPr>
        <w:t>Entorno de backtesting y ligas de simulación.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ARQUETIPO DESARROLLADOR QUANT / TRADER ALGORÍTMICO INDEPENDIENTE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Acceso directo con API Key gratuita en 30 segundos.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Mantener scrapers propios cuesta semanas de trabajo perdido.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Tier Pro económico con soporte técnico por Discord/email.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Uso recurrente y participación en las Ligas Cuantitativas.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Onboarding digital guiado.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Endpoints documentados con Swagger y respuestas JSON en menos de 200ms.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Inmediato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Autoservicio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