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8755" w14:textId="733216EF" w:rsidR="002C17BB" w:rsidRDefault="00C70864">
      <w:r>
        <w:t>The falling restaurant</w:t>
      </w:r>
    </w:p>
    <w:p w14:paraId="63A6CB47" w14:textId="77777777" w:rsidR="00C70864" w:rsidRDefault="00C70864"/>
    <w:sectPr w:rsidR="00C7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5"/>
    <w:rsid w:val="00107DF5"/>
    <w:rsid w:val="002C17BB"/>
    <w:rsid w:val="00C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65BA"/>
  <w15:chartTrackingRefBased/>
  <w15:docId w15:val="{B77BA68A-395C-4957-86BD-E386ADB3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 (Cancer Institute NSW)</dc:creator>
  <cp:keywords/>
  <dc:description/>
  <cp:lastModifiedBy>Jamie Gabriel (Cancer Institute NSW)</cp:lastModifiedBy>
  <cp:revision>2</cp:revision>
  <dcterms:created xsi:type="dcterms:W3CDTF">2023-07-20T04:16:00Z</dcterms:created>
  <dcterms:modified xsi:type="dcterms:W3CDTF">2023-07-20T04:16:00Z</dcterms:modified>
</cp:coreProperties>
</file>