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CDB82" w14:textId="1159B49A" w:rsidR="002C17BB" w:rsidRDefault="000F60D7">
      <w:r>
        <w:t>Erotic Drive In</w:t>
      </w:r>
    </w:p>
    <w:sectPr w:rsidR="002C1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6FC"/>
    <w:rsid w:val="000F60D7"/>
    <w:rsid w:val="002C17BB"/>
    <w:rsid w:val="008D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CA75B"/>
  <w15:chartTrackingRefBased/>
  <w15:docId w15:val="{04906EEC-03EB-4676-B22F-BCE023686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Gabriel (Cancer Institute NSW)</dc:creator>
  <cp:keywords/>
  <dc:description/>
  <cp:lastModifiedBy>Jamie Gabriel (Cancer Institute NSW)</cp:lastModifiedBy>
  <cp:revision>2</cp:revision>
  <dcterms:created xsi:type="dcterms:W3CDTF">2023-07-23T11:05:00Z</dcterms:created>
  <dcterms:modified xsi:type="dcterms:W3CDTF">2023-07-23T11:05:00Z</dcterms:modified>
</cp:coreProperties>
</file>