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988" w:type="dxa"/>
        <w:jc w:val="center"/>
        <w:tblLook w:val="04A0" w:firstRow="1" w:lastRow="0" w:firstColumn="1" w:lastColumn="0" w:noHBand="0" w:noVBand="1"/>
      </w:tblPr>
      <w:tblGrid>
        <w:gridCol w:w="1800"/>
        <w:gridCol w:w="1705"/>
        <w:gridCol w:w="1706"/>
        <w:gridCol w:w="5777"/>
      </w:tblGrid>
      <w:tr w:rsidR="00B131C7" w:rsidRPr="00CD1371" w14:paraId="3FBD4395" w14:textId="77777777" w:rsidTr="0097556E">
        <w:trPr>
          <w:jc w:val="center"/>
        </w:trPr>
        <w:tc>
          <w:tcPr>
            <w:tcW w:w="1800" w:type="dxa"/>
            <w:shd w:val="clear" w:color="auto" w:fill="31849B" w:themeFill="accent5" w:themeFillShade="BF"/>
          </w:tcPr>
          <w:p w14:paraId="304BF4C8" w14:textId="77777777" w:rsidR="00B131C7" w:rsidRPr="00AF1B70" w:rsidRDefault="00B131C7" w:rsidP="002E4342">
            <w:pPr>
              <w:pStyle w:val="Parrafo"/>
              <w:spacing w:before="60" w:after="60"/>
              <w:ind w:firstLine="0"/>
              <w:jc w:val="center"/>
              <w:rPr>
                <w:b/>
                <w:bCs/>
                <w:noProof/>
                <w:color w:val="FFFFFF" w:themeColor="background1"/>
                <w:sz w:val="20"/>
                <w:szCs w:val="20"/>
              </w:rPr>
            </w:pPr>
            <w:r w:rsidRPr="00AF1B70">
              <w:rPr>
                <w:b/>
                <w:bCs/>
                <w:noProof/>
                <w:color w:val="FFFFFF" w:themeColor="background1"/>
                <w:sz w:val="20"/>
                <w:szCs w:val="20"/>
              </w:rPr>
              <w:t>PROPIEDAD</w:t>
            </w:r>
          </w:p>
        </w:tc>
        <w:tc>
          <w:tcPr>
            <w:tcW w:w="3411" w:type="dxa"/>
            <w:gridSpan w:val="2"/>
            <w:shd w:val="clear" w:color="auto" w:fill="31849B" w:themeFill="accent5" w:themeFillShade="BF"/>
          </w:tcPr>
          <w:p w14:paraId="6CFA6E53" w14:textId="77777777" w:rsidR="00B131C7" w:rsidRPr="00AF1B70" w:rsidRDefault="00B131C7" w:rsidP="002E4342">
            <w:pPr>
              <w:pStyle w:val="Parrafo"/>
              <w:spacing w:before="60" w:after="60"/>
              <w:ind w:firstLine="0"/>
              <w:jc w:val="center"/>
              <w:rPr>
                <w:b/>
                <w:bCs/>
                <w:noProof/>
                <w:color w:val="FFFFFF" w:themeColor="background1"/>
                <w:sz w:val="20"/>
                <w:szCs w:val="20"/>
              </w:rPr>
            </w:pPr>
            <w:r w:rsidRPr="00AF1B70">
              <w:rPr>
                <w:b/>
                <w:bCs/>
                <w:noProof/>
                <w:color w:val="FFFFFF" w:themeColor="background1"/>
                <w:sz w:val="20"/>
                <w:szCs w:val="20"/>
              </w:rPr>
              <w:t>VALORES POSIBLES</w:t>
            </w:r>
          </w:p>
        </w:tc>
        <w:tc>
          <w:tcPr>
            <w:tcW w:w="5777" w:type="dxa"/>
            <w:shd w:val="clear" w:color="auto" w:fill="31849B" w:themeFill="accent5" w:themeFillShade="BF"/>
          </w:tcPr>
          <w:p w14:paraId="5E6765E7" w14:textId="77777777" w:rsidR="00B131C7" w:rsidRPr="00AF1B70" w:rsidRDefault="00B131C7" w:rsidP="002E4342">
            <w:pPr>
              <w:pStyle w:val="Parrafo"/>
              <w:spacing w:before="60" w:after="60"/>
              <w:ind w:firstLine="0"/>
              <w:jc w:val="center"/>
              <w:rPr>
                <w:b/>
                <w:bCs/>
                <w:noProof/>
                <w:color w:val="FFFFFF" w:themeColor="background1"/>
                <w:sz w:val="20"/>
                <w:szCs w:val="20"/>
              </w:rPr>
            </w:pPr>
            <w:r w:rsidRPr="00AF1B70">
              <w:rPr>
                <w:b/>
                <w:bCs/>
                <w:noProof/>
                <w:color w:val="FFFFFF" w:themeColor="background1"/>
                <w:sz w:val="20"/>
                <w:szCs w:val="20"/>
              </w:rPr>
              <w:t>SIGNIFICADO</w:t>
            </w:r>
          </w:p>
        </w:tc>
      </w:tr>
      <w:tr w:rsidR="00B131C7" w:rsidRPr="00CD1371" w14:paraId="45F74D4E" w14:textId="77777777" w:rsidTr="00971D78">
        <w:trPr>
          <w:jc w:val="center"/>
        </w:trPr>
        <w:tc>
          <w:tcPr>
            <w:tcW w:w="1800" w:type="dxa"/>
            <w:vAlign w:val="center"/>
          </w:tcPr>
          <w:p w14:paraId="5AD67DD9" w14:textId="77777777" w:rsidR="00B131C7" w:rsidRPr="00C12ADC" w:rsidRDefault="00B131C7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flex-direction</w:t>
            </w:r>
          </w:p>
          <w:p w14:paraId="71A6DC0D" w14:textId="77777777" w:rsidR="00B131C7" w:rsidRPr="00AD1B95" w:rsidRDefault="00B131C7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</w:p>
        </w:tc>
        <w:tc>
          <w:tcPr>
            <w:tcW w:w="3411" w:type="dxa"/>
            <w:gridSpan w:val="2"/>
            <w:vAlign w:val="center"/>
          </w:tcPr>
          <w:p w14:paraId="2954BFFB" w14:textId="54459DA0" w:rsidR="00B131C7" w:rsidRPr="00362FCD" w:rsidRDefault="00B131C7" w:rsidP="00971D78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  <w:u w:val="single"/>
              </w:rPr>
              <w:t>row</w:t>
            </w:r>
          </w:p>
          <w:p w14:paraId="3355D155" w14:textId="77777777" w:rsidR="00B131C7" w:rsidRPr="00362FCD" w:rsidRDefault="00B131C7" w:rsidP="00971D78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row-reverse</w:t>
            </w:r>
          </w:p>
          <w:p w14:paraId="7E4C78DA" w14:textId="77777777" w:rsidR="00B131C7" w:rsidRPr="00362FCD" w:rsidRDefault="00B131C7" w:rsidP="00971D78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column</w:t>
            </w:r>
          </w:p>
          <w:p w14:paraId="56C52E44" w14:textId="77777777" w:rsidR="00B131C7" w:rsidRPr="00362FCD" w:rsidRDefault="00B131C7" w:rsidP="00971D78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column-reverse</w:t>
            </w:r>
          </w:p>
        </w:tc>
        <w:tc>
          <w:tcPr>
            <w:tcW w:w="5777" w:type="dxa"/>
            <w:vAlign w:val="center"/>
          </w:tcPr>
          <w:p w14:paraId="658CD645" w14:textId="77777777" w:rsidR="00B131C7" w:rsidRDefault="00B131C7" w:rsidP="00971D78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</w:t>
            </w:r>
            <w:r w:rsidRPr="00D335BF">
              <w:rPr>
                <w:noProof/>
                <w:sz w:val="20"/>
                <w:szCs w:val="20"/>
              </w:rPr>
              <w:t>odifica la dirección del eje principal del contenedor</w:t>
            </w:r>
            <w:r>
              <w:rPr>
                <w:noProof/>
                <w:sz w:val="20"/>
                <w:szCs w:val="20"/>
              </w:rPr>
              <w:t>:</w:t>
            </w:r>
            <w:r w:rsidRPr="00D335BF">
              <w:rPr>
                <w:noProof/>
                <w:sz w:val="20"/>
                <w:szCs w:val="20"/>
              </w:rPr>
              <w:t xml:space="preserve"> horizontal (por defecto) o vertical. </w:t>
            </w:r>
            <w:r>
              <w:rPr>
                <w:noProof/>
                <w:sz w:val="20"/>
                <w:szCs w:val="20"/>
              </w:rPr>
              <w:t>E</w:t>
            </w:r>
            <w:r w:rsidRPr="00D335BF">
              <w:rPr>
                <w:noProof/>
                <w:sz w:val="20"/>
                <w:szCs w:val="20"/>
              </w:rPr>
              <w:t xml:space="preserve">l sufijo </w:t>
            </w:r>
            <w:r w:rsidRPr="003C696C">
              <w:rPr>
                <w:rStyle w:val="Codinline0"/>
                <w:sz w:val="18"/>
                <w:szCs w:val="20"/>
              </w:rPr>
              <w:t>-reverse</w:t>
            </w:r>
            <w:r w:rsidRPr="00D335BF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ordena </w:t>
            </w:r>
            <w:r w:rsidRPr="00D335BF">
              <w:rPr>
                <w:noProof/>
                <w:sz w:val="20"/>
                <w:szCs w:val="20"/>
              </w:rPr>
              <w:t>los ítems en orden inverso al que aparecen en el html.</w:t>
            </w:r>
          </w:p>
          <w:p w14:paraId="670500A9" w14:textId="77777777" w:rsidR="00B131C7" w:rsidRPr="002C134A" w:rsidRDefault="00B131C7" w:rsidP="00971D78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hyperlink r:id="rId8" w:history="1">
              <w:r w:rsidRPr="002C134A">
                <w:rPr>
                  <w:rStyle w:val="Hipervnculo"/>
                  <w:noProof/>
                  <w:sz w:val="20"/>
                  <w:szCs w:val="20"/>
                </w:rPr>
                <w:t>Demo en w3schools</w:t>
              </w:r>
            </w:hyperlink>
          </w:p>
        </w:tc>
      </w:tr>
      <w:tr w:rsidR="00B131C7" w:rsidRPr="00CD1371" w14:paraId="392158E8" w14:textId="77777777" w:rsidTr="00971D78">
        <w:trPr>
          <w:cantSplit/>
          <w:jc w:val="center"/>
        </w:trPr>
        <w:tc>
          <w:tcPr>
            <w:tcW w:w="1800" w:type="dxa"/>
            <w:vAlign w:val="center"/>
          </w:tcPr>
          <w:p w14:paraId="3B5D711E" w14:textId="77777777" w:rsidR="00B131C7" w:rsidRPr="00C12ADC" w:rsidRDefault="00B131C7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flex-wrap</w:t>
            </w:r>
          </w:p>
          <w:p w14:paraId="0AC96631" w14:textId="77777777" w:rsidR="00B131C7" w:rsidRPr="00AD1B95" w:rsidRDefault="00B131C7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</w:p>
        </w:tc>
        <w:tc>
          <w:tcPr>
            <w:tcW w:w="3411" w:type="dxa"/>
            <w:gridSpan w:val="2"/>
            <w:vAlign w:val="center"/>
          </w:tcPr>
          <w:p w14:paraId="6B62148E" w14:textId="5686C468" w:rsidR="00B131C7" w:rsidRPr="00362FCD" w:rsidRDefault="00B131C7" w:rsidP="00971D78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  <w:u w:val="single"/>
              </w:rPr>
              <w:t>nowrap</w:t>
            </w:r>
          </w:p>
          <w:p w14:paraId="2CBB729D" w14:textId="77777777" w:rsidR="00B131C7" w:rsidRPr="00362FCD" w:rsidRDefault="00B131C7" w:rsidP="00971D78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wrap</w:t>
            </w:r>
          </w:p>
          <w:p w14:paraId="2E28C196" w14:textId="77777777" w:rsidR="00B131C7" w:rsidRPr="00362FCD" w:rsidRDefault="00B131C7" w:rsidP="00971D78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wrap-reverse</w:t>
            </w:r>
          </w:p>
        </w:tc>
        <w:tc>
          <w:tcPr>
            <w:tcW w:w="5777" w:type="dxa"/>
            <w:vAlign w:val="center"/>
          </w:tcPr>
          <w:p w14:paraId="6C975515" w14:textId="77777777" w:rsidR="00B131C7" w:rsidRDefault="00B131C7" w:rsidP="00971D78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Establece</w:t>
            </w:r>
            <w:r w:rsidRPr="00D335BF">
              <w:rPr>
                <w:noProof/>
                <w:sz w:val="20"/>
                <w:szCs w:val="20"/>
              </w:rPr>
              <w:t xml:space="preserve"> el comportamiento del contenedor en caso de desbordamiento</w:t>
            </w:r>
            <w:r>
              <w:rPr>
                <w:noProof/>
                <w:sz w:val="20"/>
                <w:szCs w:val="20"/>
              </w:rPr>
              <w:t xml:space="preserve">, permitiéndolo </w:t>
            </w:r>
            <w:r w:rsidRPr="002C134A">
              <w:rPr>
                <w:noProof/>
                <w:sz w:val="20"/>
                <w:szCs w:val="20"/>
              </w:rPr>
              <w:t>(multilinea)</w:t>
            </w:r>
            <w:r>
              <w:rPr>
                <w:noProof/>
                <w:sz w:val="20"/>
                <w:szCs w:val="20"/>
              </w:rPr>
              <w:t xml:space="preserve"> o evitándolo</w:t>
            </w:r>
            <w:r w:rsidRPr="002C134A">
              <w:rPr>
                <w:noProof/>
                <w:sz w:val="20"/>
                <w:szCs w:val="20"/>
              </w:rPr>
              <w:t>.</w:t>
            </w:r>
          </w:p>
          <w:p w14:paraId="04A7EC50" w14:textId="77777777" w:rsidR="00B131C7" w:rsidRPr="002C134A" w:rsidRDefault="00B131C7" w:rsidP="00971D78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hyperlink r:id="rId9" w:history="1">
              <w:r w:rsidRPr="002C134A">
                <w:rPr>
                  <w:rStyle w:val="Hipervnculo"/>
                  <w:noProof/>
                  <w:sz w:val="20"/>
                  <w:szCs w:val="20"/>
                </w:rPr>
                <w:t>Demo en w3schools</w:t>
              </w:r>
            </w:hyperlink>
          </w:p>
        </w:tc>
      </w:tr>
      <w:tr w:rsidR="00B131C7" w:rsidRPr="00CD1371" w14:paraId="04264F47" w14:textId="77777777" w:rsidTr="00971D78">
        <w:trPr>
          <w:jc w:val="center"/>
        </w:trPr>
        <w:tc>
          <w:tcPr>
            <w:tcW w:w="1800" w:type="dxa"/>
            <w:vAlign w:val="center"/>
          </w:tcPr>
          <w:p w14:paraId="4F5C9DB0" w14:textId="77777777" w:rsidR="00B131C7" w:rsidRPr="00C12ADC" w:rsidRDefault="00B131C7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flex-flow</w:t>
            </w:r>
          </w:p>
          <w:p w14:paraId="2F1A47DF" w14:textId="423D2C5C" w:rsidR="00B131C7" w:rsidRPr="00AD1B95" w:rsidRDefault="00B131C7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  <w:r w:rsidR="009F5CE5" w:rsidRPr="0003716D">
              <w:t xml:space="preserve"> </w:t>
            </w:r>
            <w:r w:rsidR="009F5CE5" w:rsidRPr="0019142B">
              <w:rPr>
                <w:rFonts w:ascii="Consolas" w:hAnsi="Consolas"/>
                <w:noProof/>
                <w:sz w:val="12"/>
                <w:szCs w:val="12"/>
                <w:highlight w:val="yellow"/>
                <w:bdr w:val="single" w:sz="4" w:space="0" w:color="auto"/>
              </w:rPr>
              <w:t>ATAJO</w:t>
            </w:r>
          </w:p>
        </w:tc>
        <w:tc>
          <w:tcPr>
            <w:tcW w:w="3411" w:type="dxa"/>
            <w:gridSpan w:val="2"/>
            <w:vAlign w:val="center"/>
          </w:tcPr>
          <w:p w14:paraId="1E44152C" w14:textId="54252033" w:rsidR="00B131C7" w:rsidRPr="00362FCD" w:rsidRDefault="000B796D" w:rsidP="00971D78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&lt;</w:t>
            </w:r>
            <w:r w:rsidR="00B131C7" w:rsidRPr="00362FCD">
              <w:rPr>
                <w:rStyle w:val="Codinline0"/>
              </w:rPr>
              <w:t>flex-direction</w:t>
            </w:r>
            <w:r w:rsidRPr="00362FCD">
              <w:rPr>
                <w:rStyle w:val="Codinline0"/>
              </w:rPr>
              <w:t>&gt;</w:t>
            </w:r>
            <w:r w:rsidR="00B131C7" w:rsidRPr="00362FCD">
              <w:rPr>
                <w:rStyle w:val="Codinline0"/>
              </w:rPr>
              <w:t xml:space="preserve"> </w:t>
            </w:r>
            <w:r w:rsidRPr="00362FCD">
              <w:rPr>
                <w:rStyle w:val="Codinline0"/>
              </w:rPr>
              <w:t>&lt;</w:t>
            </w:r>
            <w:r w:rsidR="00B131C7" w:rsidRPr="00362FCD">
              <w:rPr>
                <w:rStyle w:val="Codinline0"/>
              </w:rPr>
              <w:t>flex-wrap</w:t>
            </w:r>
            <w:r w:rsidRPr="00362FCD">
              <w:rPr>
                <w:rStyle w:val="Codinline0"/>
              </w:rPr>
              <w:t>&gt;</w:t>
            </w:r>
          </w:p>
        </w:tc>
        <w:tc>
          <w:tcPr>
            <w:tcW w:w="5777" w:type="dxa"/>
            <w:vAlign w:val="center"/>
          </w:tcPr>
          <w:p w14:paraId="34ED06B0" w14:textId="77777777" w:rsidR="00B131C7" w:rsidRPr="002C134A" w:rsidRDefault="00B131C7" w:rsidP="00971D78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r w:rsidRPr="002C134A">
              <w:rPr>
                <w:noProof/>
                <w:sz w:val="20"/>
                <w:szCs w:val="20"/>
              </w:rPr>
              <w:t xml:space="preserve">Simplifica establecer valores a </w:t>
            </w:r>
            <w:r w:rsidRPr="00362FCD">
              <w:rPr>
                <w:rStyle w:val="Codinline0"/>
                <w:sz w:val="18"/>
                <w:szCs w:val="20"/>
              </w:rPr>
              <w:t>flex-direction</w:t>
            </w:r>
            <w:r w:rsidRPr="00362FCD">
              <w:rPr>
                <w:noProof/>
                <w:sz w:val="18"/>
                <w:szCs w:val="18"/>
              </w:rPr>
              <w:t xml:space="preserve"> </w:t>
            </w:r>
            <w:r w:rsidRPr="002C134A">
              <w:rPr>
                <w:noProof/>
                <w:sz w:val="20"/>
                <w:szCs w:val="20"/>
              </w:rPr>
              <w:t xml:space="preserve">y </w:t>
            </w:r>
            <w:r w:rsidRPr="00362FCD">
              <w:rPr>
                <w:rStyle w:val="Codinline0"/>
                <w:sz w:val="18"/>
                <w:szCs w:val="20"/>
              </w:rPr>
              <w:t>flex-wrap</w:t>
            </w:r>
            <w:r>
              <w:rPr>
                <w:noProof/>
                <w:sz w:val="20"/>
                <w:szCs w:val="20"/>
              </w:rPr>
              <w:t>.</w:t>
            </w:r>
          </w:p>
        </w:tc>
      </w:tr>
      <w:tr w:rsidR="007E3131" w:rsidRPr="00CD1371" w14:paraId="7EC2B5D3" w14:textId="77777777" w:rsidTr="00971D78">
        <w:trPr>
          <w:jc w:val="center"/>
        </w:trPr>
        <w:tc>
          <w:tcPr>
            <w:tcW w:w="1800" w:type="dxa"/>
            <w:vAlign w:val="center"/>
          </w:tcPr>
          <w:p w14:paraId="4CBC1941" w14:textId="77777777" w:rsidR="007E3131" w:rsidRPr="00C12ADC" w:rsidRDefault="007E3131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row-gap</w:t>
            </w:r>
          </w:p>
          <w:p w14:paraId="6721B0DF" w14:textId="77777777" w:rsidR="007E3131" w:rsidRPr="00C12ADC" w:rsidRDefault="007E3131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</w:p>
        </w:tc>
        <w:tc>
          <w:tcPr>
            <w:tcW w:w="3411" w:type="dxa"/>
            <w:gridSpan w:val="2"/>
            <w:vMerge w:val="restart"/>
            <w:vAlign w:val="center"/>
          </w:tcPr>
          <w:p w14:paraId="128B482F" w14:textId="210C6410" w:rsidR="007E3131" w:rsidRPr="00AD1B95" w:rsidRDefault="007E3131" w:rsidP="00971D78">
            <w:pPr>
              <w:pStyle w:val="Cdigo"/>
              <w:jc w:val="left"/>
            </w:pPr>
            <w:r w:rsidRPr="00815D6B">
              <w:t>Núm</w:t>
            </w:r>
            <w:r>
              <w:t>.</w:t>
            </w:r>
            <w:r w:rsidRPr="00815D6B">
              <w:t xml:space="preserve"> (px, %...)</w:t>
            </w:r>
            <w:r>
              <w:t xml:space="preserve"> |</w:t>
            </w:r>
            <w:r w:rsidRPr="00815D6B">
              <w:t xml:space="preserve"> </w:t>
            </w:r>
            <w:r w:rsidRPr="00362FCD">
              <w:rPr>
                <w:rStyle w:val="Codinline0"/>
              </w:rPr>
              <w:t>normal</w:t>
            </w:r>
          </w:p>
        </w:tc>
        <w:tc>
          <w:tcPr>
            <w:tcW w:w="5777" w:type="dxa"/>
            <w:vAlign w:val="center"/>
          </w:tcPr>
          <w:p w14:paraId="60B73FD8" w14:textId="77777777" w:rsidR="007E3131" w:rsidRDefault="007E3131" w:rsidP="00971D78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</w:t>
            </w:r>
            <w:r w:rsidRPr="00815D6B">
              <w:rPr>
                <w:noProof/>
                <w:sz w:val="20"/>
                <w:szCs w:val="20"/>
              </w:rPr>
              <w:t xml:space="preserve">stablece la separación entre filas si </w:t>
            </w:r>
            <w:r w:rsidRPr="00362FCD">
              <w:rPr>
                <w:rStyle w:val="Codinline0"/>
                <w:sz w:val="18"/>
                <w:szCs w:val="20"/>
              </w:rPr>
              <w:t>flex-direction: column</w:t>
            </w:r>
            <w:r w:rsidRPr="00815D6B">
              <w:rPr>
                <w:noProof/>
                <w:sz w:val="20"/>
                <w:szCs w:val="20"/>
              </w:rPr>
              <w:t>.</w:t>
            </w:r>
          </w:p>
          <w:p w14:paraId="045CFF81" w14:textId="2D45BFF4" w:rsidR="007E3131" w:rsidRPr="002C134A" w:rsidRDefault="007E3131" w:rsidP="00971D78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hyperlink r:id="rId10" w:history="1">
              <w:r w:rsidRPr="006D503B">
                <w:rPr>
                  <w:rStyle w:val="Hipervnculo"/>
                  <w:noProof/>
                  <w:sz w:val="20"/>
                  <w:szCs w:val="20"/>
                </w:rPr>
                <w:t>Demo en w3schools</w:t>
              </w:r>
            </w:hyperlink>
          </w:p>
        </w:tc>
      </w:tr>
      <w:tr w:rsidR="007E3131" w:rsidRPr="00CD1371" w14:paraId="0C5EA5D2" w14:textId="77777777" w:rsidTr="00971D78">
        <w:trPr>
          <w:jc w:val="center"/>
        </w:trPr>
        <w:tc>
          <w:tcPr>
            <w:tcW w:w="1800" w:type="dxa"/>
            <w:vAlign w:val="center"/>
          </w:tcPr>
          <w:p w14:paraId="429DB69E" w14:textId="092A7883" w:rsidR="007E3131" w:rsidRPr="00C12ADC" w:rsidRDefault="007E3131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column-gap</w:t>
            </w:r>
          </w:p>
          <w:p w14:paraId="1DF4582D" w14:textId="37739162" w:rsidR="007E3131" w:rsidRDefault="007E3131" w:rsidP="00971D78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</w:p>
        </w:tc>
        <w:tc>
          <w:tcPr>
            <w:tcW w:w="3411" w:type="dxa"/>
            <w:gridSpan w:val="2"/>
            <w:vMerge/>
            <w:vAlign w:val="center"/>
          </w:tcPr>
          <w:p w14:paraId="41E77EE1" w14:textId="111A917B" w:rsidR="007E3131" w:rsidRPr="00815D6B" w:rsidRDefault="007E3131" w:rsidP="00971D78">
            <w:pPr>
              <w:pStyle w:val="Cdigo"/>
              <w:jc w:val="left"/>
            </w:pPr>
          </w:p>
        </w:tc>
        <w:tc>
          <w:tcPr>
            <w:tcW w:w="5777" w:type="dxa"/>
            <w:vAlign w:val="center"/>
          </w:tcPr>
          <w:p w14:paraId="33A95C15" w14:textId="77777777" w:rsidR="007E3131" w:rsidRDefault="007E3131" w:rsidP="00971D78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</w:t>
            </w:r>
            <w:r w:rsidRPr="00815D6B">
              <w:rPr>
                <w:noProof/>
                <w:sz w:val="20"/>
                <w:szCs w:val="20"/>
              </w:rPr>
              <w:t xml:space="preserve">stablece la separación entre </w:t>
            </w:r>
            <w:r>
              <w:rPr>
                <w:noProof/>
                <w:sz w:val="20"/>
                <w:szCs w:val="20"/>
              </w:rPr>
              <w:t>columnas</w:t>
            </w:r>
            <w:r w:rsidRPr="00815D6B">
              <w:rPr>
                <w:noProof/>
                <w:sz w:val="20"/>
                <w:szCs w:val="20"/>
              </w:rPr>
              <w:t xml:space="preserve"> si </w:t>
            </w:r>
            <w:r w:rsidRPr="00362FCD">
              <w:rPr>
                <w:rStyle w:val="Codinline0"/>
                <w:sz w:val="18"/>
                <w:szCs w:val="20"/>
              </w:rPr>
              <w:t>flex-direction: row</w:t>
            </w:r>
            <w:r w:rsidRPr="00815D6B">
              <w:rPr>
                <w:noProof/>
                <w:sz w:val="20"/>
                <w:szCs w:val="20"/>
              </w:rPr>
              <w:t>.</w:t>
            </w:r>
          </w:p>
          <w:p w14:paraId="68FB50FB" w14:textId="0BFB33BE" w:rsidR="007E3131" w:rsidRDefault="007E3131" w:rsidP="00971D78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hyperlink r:id="rId11" w:history="1">
              <w:r w:rsidRPr="006D503B">
                <w:rPr>
                  <w:rStyle w:val="Hipervnculo"/>
                  <w:noProof/>
                  <w:sz w:val="20"/>
                  <w:szCs w:val="20"/>
                </w:rPr>
                <w:t>Demo en w3schools</w:t>
              </w:r>
            </w:hyperlink>
          </w:p>
        </w:tc>
      </w:tr>
      <w:tr w:rsidR="007E3131" w:rsidRPr="00CD1371" w14:paraId="77A666CB" w14:textId="77777777" w:rsidTr="00971D78">
        <w:trPr>
          <w:jc w:val="center"/>
        </w:trPr>
        <w:tc>
          <w:tcPr>
            <w:tcW w:w="1800" w:type="dxa"/>
            <w:vAlign w:val="center"/>
          </w:tcPr>
          <w:p w14:paraId="41C86264" w14:textId="2A53A059" w:rsidR="007E3131" w:rsidRPr="00C12ADC" w:rsidRDefault="007E3131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gap</w:t>
            </w:r>
          </w:p>
          <w:p w14:paraId="45E85BF0" w14:textId="3F735BF0" w:rsidR="007E3131" w:rsidRDefault="007E3131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  <w:r w:rsidRPr="0003716D">
              <w:t xml:space="preserve"> </w:t>
            </w:r>
            <w:r w:rsidRPr="0019142B">
              <w:rPr>
                <w:rFonts w:ascii="Consolas" w:hAnsi="Consolas"/>
                <w:noProof/>
                <w:sz w:val="12"/>
                <w:szCs w:val="12"/>
                <w:highlight w:val="yellow"/>
                <w:bdr w:val="single" w:sz="4" w:space="0" w:color="auto"/>
              </w:rPr>
              <w:t>ATAJO</w:t>
            </w:r>
          </w:p>
        </w:tc>
        <w:tc>
          <w:tcPr>
            <w:tcW w:w="3411" w:type="dxa"/>
            <w:gridSpan w:val="2"/>
            <w:vMerge/>
            <w:vAlign w:val="center"/>
          </w:tcPr>
          <w:p w14:paraId="7E1BD2C3" w14:textId="77777777" w:rsidR="007E3131" w:rsidRPr="00815D6B" w:rsidRDefault="007E3131" w:rsidP="00F568A6">
            <w:pPr>
              <w:pStyle w:val="Cdigo"/>
              <w:jc w:val="left"/>
            </w:pPr>
          </w:p>
        </w:tc>
        <w:tc>
          <w:tcPr>
            <w:tcW w:w="5777" w:type="dxa"/>
            <w:vAlign w:val="center"/>
          </w:tcPr>
          <w:p w14:paraId="0C71751C" w14:textId="59656402" w:rsidR="007E3131" w:rsidRDefault="007E3131" w:rsidP="00F568A6">
            <w:pPr>
              <w:pStyle w:val="Parrafo"/>
              <w:spacing w:before="40" w:after="40"/>
              <w:ind w:firstLine="0"/>
              <w:jc w:val="left"/>
              <w:rPr>
                <w:noProof/>
                <w:sz w:val="20"/>
                <w:szCs w:val="20"/>
              </w:rPr>
            </w:pPr>
            <w:r w:rsidRPr="002C134A">
              <w:rPr>
                <w:noProof/>
                <w:sz w:val="20"/>
                <w:szCs w:val="20"/>
              </w:rPr>
              <w:t xml:space="preserve">Simplifica establecer valores a </w:t>
            </w:r>
            <w:r w:rsidRPr="00362FCD">
              <w:rPr>
                <w:rStyle w:val="Codinline0"/>
                <w:sz w:val="18"/>
                <w:szCs w:val="20"/>
              </w:rPr>
              <w:t>row-gap</w:t>
            </w:r>
            <w:r w:rsidRPr="00362FCD">
              <w:rPr>
                <w:sz w:val="18"/>
                <w:szCs w:val="18"/>
              </w:rPr>
              <w:t xml:space="preserve"> </w:t>
            </w:r>
            <w:r w:rsidRPr="002C134A">
              <w:rPr>
                <w:noProof/>
                <w:sz w:val="20"/>
                <w:szCs w:val="20"/>
              </w:rPr>
              <w:t xml:space="preserve">y </w:t>
            </w:r>
            <w:r w:rsidRPr="00362FCD">
              <w:rPr>
                <w:rStyle w:val="Codinline0"/>
                <w:sz w:val="18"/>
                <w:szCs w:val="20"/>
              </w:rPr>
              <w:t>column-gap</w:t>
            </w:r>
            <w:r>
              <w:rPr>
                <w:noProof/>
                <w:sz w:val="20"/>
                <w:szCs w:val="20"/>
              </w:rPr>
              <w:t>.</w:t>
            </w:r>
          </w:p>
        </w:tc>
      </w:tr>
      <w:tr w:rsidR="005C4704" w:rsidRPr="00CD1371" w14:paraId="1F60A622" w14:textId="77777777" w:rsidTr="009017AE">
        <w:trPr>
          <w:jc w:val="center"/>
        </w:trPr>
        <w:tc>
          <w:tcPr>
            <w:tcW w:w="1800" w:type="dxa"/>
            <w:vAlign w:val="center"/>
          </w:tcPr>
          <w:p w14:paraId="0EC6682D" w14:textId="77777777" w:rsidR="005C4704" w:rsidRPr="00C12ADC" w:rsidRDefault="005C4704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bookmarkStart w:id="0" w:name="_Hlk20681039"/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justify-content</w:t>
            </w:r>
          </w:p>
          <w:p w14:paraId="6C973806" w14:textId="77777777" w:rsidR="005C4704" w:rsidRPr="00AD1B95" w:rsidRDefault="005C4704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</w:p>
        </w:tc>
        <w:tc>
          <w:tcPr>
            <w:tcW w:w="1705" w:type="dxa"/>
            <w:vAlign w:val="center"/>
          </w:tcPr>
          <w:p w14:paraId="004D286F" w14:textId="56CD4410" w:rsidR="005C4704" w:rsidRPr="00362FCD" w:rsidRDefault="005C4704" w:rsidP="00F568A6">
            <w:pPr>
              <w:pStyle w:val="Cdigo"/>
              <w:jc w:val="left"/>
              <w:rPr>
                <w:rStyle w:val="Codinline0"/>
                <w:u w:val="single"/>
              </w:rPr>
            </w:pPr>
            <w:r w:rsidRPr="00362FCD">
              <w:rPr>
                <w:rStyle w:val="Codinline0"/>
                <w:u w:val="single"/>
              </w:rPr>
              <w:t>flex-start</w:t>
            </w:r>
          </w:p>
          <w:p w14:paraId="2B14CD51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flex-end</w:t>
            </w:r>
          </w:p>
          <w:p w14:paraId="1A928DE8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center</w:t>
            </w:r>
          </w:p>
        </w:tc>
        <w:tc>
          <w:tcPr>
            <w:tcW w:w="1706" w:type="dxa"/>
            <w:vAlign w:val="center"/>
          </w:tcPr>
          <w:p w14:paraId="49671A45" w14:textId="1A466B64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space-between</w:t>
            </w:r>
          </w:p>
          <w:p w14:paraId="64F7826D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space-around</w:t>
            </w:r>
          </w:p>
          <w:p w14:paraId="1367B32B" w14:textId="53A1976D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space-evenly</w:t>
            </w:r>
          </w:p>
        </w:tc>
        <w:tc>
          <w:tcPr>
            <w:tcW w:w="5777" w:type="dxa"/>
            <w:vAlign w:val="center"/>
          </w:tcPr>
          <w:p w14:paraId="0C5133E5" w14:textId="6A1B6852" w:rsidR="005C4704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6D5AF8">
              <w:rPr>
                <w:sz w:val="20"/>
                <w:szCs w:val="20"/>
              </w:rPr>
              <w:t>lin</w:t>
            </w:r>
            <w:r>
              <w:rPr>
                <w:sz w:val="20"/>
                <w:szCs w:val="20"/>
              </w:rPr>
              <w:t>e</w:t>
            </w:r>
            <w:r w:rsidRPr="006D5AF8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6D5AF8">
              <w:rPr>
                <w:sz w:val="20"/>
                <w:szCs w:val="20"/>
              </w:rPr>
              <w:t xml:space="preserve">los ítems en el </w:t>
            </w:r>
            <w:r w:rsidRPr="00652382">
              <w:rPr>
                <w:b/>
                <w:bCs/>
                <w:sz w:val="20"/>
                <w:szCs w:val="20"/>
              </w:rPr>
              <w:t>eje principal</w:t>
            </w:r>
            <w:r w:rsidRPr="00CF5CA8">
              <w:rPr>
                <w:sz w:val="20"/>
                <w:szCs w:val="20"/>
              </w:rPr>
              <w:t xml:space="preserve"> </w:t>
            </w:r>
            <w:r w:rsidRPr="002C134A">
              <w:rPr>
                <w:sz w:val="20"/>
                <w:szCs w:val="20"/>
              </w:rPr>
              <w:t>(por defecto, horizontal).</w:t>
            </w:r>
          </w:p>
          <w:p w14:paraId="22407F4E" w14:textId="77777777" w:rsidR="005C4704" w:rsidRPr="002C134A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hyperlink r:id="rId12" w:history="1">
              <w:r w:rsidRPr="002C134A">
                <w:rPr>
                  <w:rStyle w:val="Hipervnculo"/>
                  <w:sz w:val="20"/>
                  <w:szCs w:val="20"/>
                </w:rPr>
                <w:t>Demo en w3schools</w:t>
              </w:r>
            </w:hyperlink>
          </w:p>
        </w:tc>
      </w:tr>
      <w:bookmarkEnd w:id="0"/>
      <w:tr w:rsidR="005C4704" w:rsidRPr="00CD1371" w14:paraId="7C971D75" w14:textId="77777777" w:rsidTr="00D10AA5">
        <w:trPr>
          <w:jc w:val="center"/>
        </w:trPr>
        <w:tc>
          <w:tcPr>
            <w:tcW w:w="1800" w:type="dxa"/>
            <w:vAlign w:val="center"/>
          </w:tcPr>
          <w:p w14:paraId="3A96A0DF" w14:textId="77777777" w:rsidR="005C4704" w:rsidRPr="00C12ADC" w:rsidRDefault="005C4704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align-items</w:t>
            </w:r>
          </w:p>
          <w:p w14:paraId="21A9F8AC" w14:textId="3FA65198" w:rsidR="005C4704" w:rsidRPr="00C12ADC" w:rsidRDefault="005C4704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</w:p>
        </w:tc>
        <w:tc>
          <w:tcPr>
            <w:tcW w:w="1705" w:type="dxa"/>
            <w:vAlign w:val="center"/>
          </w:tcPr>
          <w:p w14:paraId="6A95121A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flex-start</w:t>
            </w:r>
          </w:p>
          <w:p w14:paraId="73E46022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flex-end</w:t>
            </w:r>
          </w:p>
          <w:p w14:paraId="6C375882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center</w:t>
            </w:r>
          </w:p>
        </w:tc>
        <w:tc>
          <w:tcPr>
            <w:tcW w:w="1706" w:type="dxa"/>
            <w:vAlign w:val="center"/>
          </w:tcPr>
          <w:p w14:paraId="5A8824EB" w14:textId="11224ED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  <w:u w:val="single"/>
              </w:rPr>
              <w:t>stretch</w:t>
            </w:r>
          </w:p>
          <w:p w14:paraId="10B591AA" w14:textId="33FD1FBE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baseline</w:t>
            </w:r>
          </w:p>
        </w:tc>
        <w:tc>
          <w:tcPr>
            <w:tcW w:w="5777" w:type="dxa"/>
            <w:vAlign w:val="center"/>
          </w:tcPr>
          <w:p w14:paraId="10B783BC" w14:textId="77777777" w:rsidR="005C4704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6D5AF8">
              <w:rPr>
                <w:sz w:val="20"/>
                <w:szCs w:val="20"/>
              </w:rPr>
              <w:t>lin</w:t>
            </w:r>
            <w:r>
              <w:rPr>
                <w:sz w:val="20"/>
                <w:szCs w:val="20"/>
              </w:rPr>
              <w:t>e</w:t>
            </w:r>
            <w:r w:rsidRPr="006D5AF8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6D5AF8">
              <w:rPr>
                <w:sz w:val="20"/>
                <w:szCs w:val="20"/>
              </w:rPr>
              <w:t xml:space="preserve">los ítems en el </w:t>
            </w:r>
            <w:r w:rsidRPr="00652382">
              <w:rPr>
                <w:b/>
                <w:bCs/>
                <w:sz w:val="20"/>
                <w:szCs w:val="20"/>
              </w:rPr>
              <w:t>eje secundario</w:t>
            </w:r>
            <w:r>
              <w:rPr>
                <w:sz w:val="20"/>
                <w:szCs w:val="20"/>
              </w:rPr>
              <w:t>.</w:t>
            </w:r>
          </w:p>
          <w:p w14:paraId="20A1DC8F" w14:textId="6B457040" w:rsidR="005C4704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hyperlink r:id="rId13" w:history="1">
              <w:r w:rsidRPr="002C134A">
                <w:rPr>
                  <w:rStyle w:val="Hipervnculo"/>
                  <w:sz w:val="20"/>
                  <w:szCs w:val="20"/>
                </w:rPr>
                <w:t>Demo en w3schools</w:t>
              </w:r>
            </w:hyperlink>
          </w:p>
        </w:tc>
      </w:tr>
      <w:tr w:rsidR="005C4704" w:rsidRPr="00CD1371" w14:paraId="2DDCB430" w14:textId="77777777" w:rsidTr="00841635">
        <w:trPr>
          <w:cantSplit/>
          <w:jc w:val="center"/>
        </w:trPr>
        <w:tc>
          <w:tcPr>
            <w:tcW w:w="1800" w:type="dxa"/>
            <w:vAlign w:val="center"/>
          </w:tcPr>
          <w:p w14:paraId="59D2352D" w14:textId="77777777" w:rsidR="005C4704" w:rsidRPr="00C12ADC" w:rsidRDefault="005C4704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align-content</w:t>
            </w:r>
          </w:p>
          <w:p w14:paraId="704EDC7B" w14:textId="77777777" w:rsidR="005C4704" w:rsidRPr="00AD1B95" w:rsidRDefault="005C4704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</w:p>
        </w:tc>
        <w:tc>
          <w:tcPr>
            <w:tcW w:w="1705" w:type="dxa"/>
            <w:vAlign w:val="center"/>
          </w:tcPr>
          <w:p w14:paraId="1C6D526C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flex-start</w:t>
            </w:r>
          </w:p>
          <w:p w14:paraId="28FFB6E7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flex-end</w:t>
            </w:r>
          </w:p>
          <w:p w14:paraId="75188233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center</w:t>
            </w:r>
          </w:p>
          <w:p w14:paraId="0FB82F10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space-between</w:t>
            </w:r>
          </w:p>
        </w:tc>
        <w:tc>
          <w:tcPr>
            <w:tcW w:w="1706" w:type="dxa"/>
            <w:vAlign w:val="center"/>
          </w:tcPr>
          <w:p w14:paraId="04A666CF" w14:textId="132F1152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space-around</w:t>
            </w:r>
          </w:p>
          <w:p w14:paraId="6D19EDAC" w14:textId="084BE4F6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  <w:u w:val="single"/>
              </w:rPr>
              <w:t>stretch</w:t>
            </w:r>
          </w:p>
          <w:p w14:paraId="7EC2D356" w14:textId="54228C1C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space-evenly</w:t>
            </w:r>
          </w:p>
        </w:tc>
        <w:tc>
          <w:tcPr>
            <w:tcW w:w="5777" w:type="dxa"/>
            <w:vAlign w:val="center"/>
          </w:tcPr>
          <w:p w14:paraId="133276AB" w14:textId="77777777" w:rsidR="005C4704" w:rsidRPr="00EA0229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EA0229">
              <w:rPr>
                <w:sz w:val="20"/>
                <w:szCs w:val="20"/>
              </w:rPr>
              <w:t>aso particular del anterior</w:t>
            </w:r>
            <w:r>
              <w:rPr>
                <w:sz w:val="20"/>
                <w:szCs w:val="20"/>
              </w:rPr>
              <w:t xml:space="preserve"> </w:t>
            </w:r>
            <w:r w:rsidRPr="00EA0229">
              <w:rPr>
                <w:sz w:val="20"/>
                <w:szCs w:val="20"/>
              </w:rPr>
              <w:t xml:space="preserve">cuando </w:t>
            </w:r>
            <w:r>
              <w:rPr>
                <w:sz w:val="20"/>
                <w:szCs w:val="20"/>
              </w:rPr>
              <w:t xml:space="preserve">se </w:t>
            </w:r>
            <w:r w:rsidRPr="00EA0229">
              <w:rPr>
                <w:sz w:val="20"/>
                <w:szCs w:val="20"/>
              </w:rPr>
              <w:t xml:space="preserve">trata </w:t>
            </w:r>
            <w:r>
              <w:rPr>
                <w:sz w:val="20"/>
                <w:szCs w:val="20"/>
              </w:rPr>
              <w:t>de</w:t>
            </w:r>
            <w:r w:rsidRPr="00EA0229">
              <w:rPr>
                <w:sz w:val="20"/>
                <w:szCs w:val="20"/>
              </w:rPr>
              <w:t xml:space="preserve"> un contenedor multilínea</w:t>
            </w:r>
            <w:r>
              <w:rPr>
                <w:sz w:val="20"/>
                <w:szCs w:val="20"/>
              </w:rPr>
              <w:t xml:space="preserve"> (</w:t>
            </w:r>
            <w:r w:rsidRPr="00EA0229">
              <w:rPr>
                <w:sz w:val="20"/>
                <w:szCs w:val="20"/>
              </w:rPr>
              <w:t>contenedor en el que los ítems no caben en el ancho disponible</w:t>
            </w:r>
            <w:r>
              <w:rPr>
                <w:sz w:val="20"/>
                <w:szCs w:val="20"/>
              </w:rPr>
              <w:t xml:space="preserve">, por lo que </w:t>
            </w:r>
            <w:r w:rsidRPr="00EA0229">
              <w:rPr>
                <w:sz w:val="20"/>
                <w:szCs w:val="20"/>
              </w:rPr>
              <w:t>el eje principal se divide en múltiples líneas</w:t>
            </w:r>
            <w:r>
              <w:rPr>
                <w:sz w:val="20"/>
                <w:szCs w:val="20"/>
              </w:rPr>
              <w:t>)</w:t>
            </w:r>
            <w:r w:rsidRPr="00EA0229">
              <w:rPr>
                <w:sz w:val="20"/>
                <w:szCs w:val="20"/>
              </w:rPr>
              <w:t>.</w:t>
            </w:r>
          </w:p>
          <w:p w14:paraId="11FF2B4E" w14:textId="77777777" w:rsidR="005C4704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EA0229">
              <w:rPr>
                <w:sz w:val="20"/>
                <w:szCs w:val="20"/>
              </w:rPr>
              <w:t>linea cada una de las líneas de</w:t>
            </w:r>
            <w:r>
              <w:rPr>
                <w:sz w:val="20"/>
                <w:szCs w:val="20"/>
              </w:rPr>
              <w:t xml:space="preserve"> un</w:t>
            </w:r>
            <w:r w:rsidRPr="00EA0229">
              <w:rPr>
                <w:sz w:val="20"/>
                <w:szCs w:val="20"/>
              </w:rPr>
              <w:t xml:space="preserve"> contenedor multilínea</w:t>
            </w:r>
            <w:r>
              <w:rPr>
                <w:sz w:val="20"/>
                <w:szCs w:val="20"/>
              </w:rPr>
              <w:t>.</w:t>
            </w:r>
          </w:p>
          <w:p w14:paraId="052D171F" w14:textId="77777777" w:rsidR="005C4704" w:rsidRPr="002C134A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hyperlink r:id="rId14" w:history="1">
              <w:r w:rsidRPr="002C134A">
                <w:rPr>
                  <w:rStyle w:val="Hipervnculo"/>
                  <w:sz w:val="20"/>
                  <w:szCs w:val="20"/>
                </w:rPr>
                <w:t>Demo en w3schools</w:t>
              </w:r>
            </w:hyperlink>
          </w:p>
        </w:tc>
      </w:tr>
      <w:tr w:rsidR="00F568A6" w:rsidRPr="00CD1371" w14:paraId="5FAC544D" w14:textId="77777777" w:rsidTr="00971D78">
        <w:trPr>
          <w:trHeight w:val="370"/>
          <w:jc w:val="center"/>
        </w:trPr>
        <w:tc>
          <w:tcPr>
            <w:tcW w:w="1800" w:type="dxa"/>
            <w:vAlign w:val="center"/>
          </w:tcPr>
          <w:p w14:paraId="5B9FD226" w14:textId="2C6E96EE" w:rsidR="00F568A6" w:rsidRPr="00C12ADC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0F5BD0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place-content</w:t>
            </w:r>
          </w:p>
          <w:p w14:paraId="6BCFD2D5" w14:textId="1813B5DD" w:rsidR="00F568A6" w:rsidRPr="00C12ADC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green"/>
                <w:bdr w:val="single" w:sz="4" w:space="0" w:color="auto"/>
              </w:rPr>
              <w:t>CONTENEDOR</w:t>
            </w:r>
            <w:r w:rsidRPr="0003716D">
              <w:t xml:space="preserve"> </w:t>
            </w:r>
            <w:r w:rsidRPr="0019142B">
              <w:rPr>
                <w:rFonts w:ascii="Consolas" w:hAnsi="Consolas"/>
                <w:noProof/>
                <w:sz w:val="12"/>
                <w:szCs w:val="12"/>
                <w:highlight w:val="yellow"/>
                <w:bdr w:val="single" w:sz="4" w:space="0" w:color="auto"/>
              </w:rPr>
              <w:t>ATAJO</w:t>
            </w:r>
          </w:p>
        </w:tc>
        <w:tc>
          <w:tcPr>
            <w:tcW w:w="3411" w:type="dxa"/>
            <w:gridSpan w:val="2"/>
            <w:vAlign w:val="center"/>
          </w:tcPr>
          <w:p w14:paraId="1ED81DFB" w14:textId="366DC591" w:rsidR="00F568A6" w:rsidRPr="00362FCD" w:rsidRDefault="00F568A6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&lt;align-content&gt; &lt;justify-content&gt;</w:t>
            </w:r>
          </w:p>
        </w:tc>
        <w:tc>
          <w:tcPr>
            <w:tcW w:w="5777" w:type="dxa"/>
            <w:vAlign w:val="center"/>
          </w:tcPr>
          <w:p w14:paraId="6402EF89" w14:textId="5E3AB40A" w:rsidR="00F568A6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 w:rsidRPr="002C134A">
              <w:rPr>
                <w:noProof/>
                <w:sz w:val="20"/>
                <w:szCs w:val="20"/>
              </w:rPr>
              <w:t>Simplifica establecer valores a</w:t>
            </w:r>
            <w:r>
              <w:t xml:space="preserve"> </w:t>
            </w:r>
            <w:r w:rsidRPr="00362FCD">
              <w:rPr>
                <w:rStyle w:val="Codinline0"/>
                <w:sz w:val="18"/>
                <w:szCs w:val="20"/>
              </w:rPr>
              <w:t>align-content</w:t>
            </w:r>
            <w:r w:rsidRPr="00362FCD">
              <w:rPr>
                <w:noProof/>
                <w:sz w:val="18"/>
                <w:szCs w:val="18"/>
              </w:rPr>
              <w:t xml:space="preserve"> </w:t>
            </w:r>
            <w:r w:rsidRPr="000F5BD0">
              <w:rPr>
                <w:noProof/>
                <w:sz w:val="20"/>
                <w:szCs w:val="20"/>
              </w:rPr>
              <w:t xml:space="preserve">y </w:t>
            </w:r>
            <w:r w:rsidRPr="00362FCD">
              <w:rPr>
                <w:rStyle w:val="Codinline0"/>
                <w:sz w:val="18"/>
                <w:szCs w:val="20"/>
              </w:rPr>
              <w:t>justify-content</w:t>
            </w:r>
            <w:r>
              <w:rPr>
                <w:noProof/>
                <w:sz w:val="20"/>
                <w:szCs w:val="20"/>
              </w:rPr>
              <w:t>.</w:t>
            </w:r>
          </w:p>
        </w:tc>
      </w:tr>
      <w:tr w:rsidR="005C4704" w:rsidRPr="00CD1371" w14:paraId="5F81684F" w14:textId="77777777" w:rsidTr="00EA0166">
        <w:trPr>
          <w:jc w:val="center"/>
        </w:trPr>
        <w:tc>
          <w:tcPr>
            <w:tcW w:w="1800" w:type="dxa"/>
            <w:vAlign w:val="center"/>
          </w:tcPr>
          <w:p w14:paraId="2B176C93" w14:textId="77777777" w:rsidR="005C4704" w:rsidRPr="00C12ADC" w:rsidRDefault="005C4704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align-self</w:t>
            </w:r>
          </w:p>
          <w:p w14:paraId="3CACFAA0" w14:textId="77777777" w:rsidR="005C4704" w:rsidRPr="00AD1B95" w:rsidRDefault="005C4704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cyan"/>
                <w:bdr w:val="single" w:sz="4" w:space="0" w:color="auto"/>
              </w:rPr>
              <w:t>ITEM</w:t>
            </w:r>
          </w:p>
        </w:tc>
        <w:tc>
          <w:tcPr>
            <w:tcW w:w="1705" w:type="dxa"/>
            <w:vAlign w:val="center"/>
          </w:tcPr>
          <w:p w14:paraId="5317A0F1" w14:textId="1664C6F1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  <w:u w:val="single"/>
              </w:rPr>
              <w:t>auto</w:t>
            </w:r>
          </w:p>
          <w:p w14:paraId="4C862F11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flex-start</w:t>
            </w:r>
          </w:p>
          <w:p w14:paraId="41AA72C6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flex-end</w:t>
            </w:r>
          </w:p>
        </w:tc>
        <w:tc>
          <w:tcPr>
            <w:tcW w:w="1706" w:type="dxa"/>
            <w:vAlign w:val="center"/>
          </w:tcPr>
          <w:p w14:paraId="70E873D6" w14:textId="41ADBFF8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center</w:t>
            </w:r>
          </w:p>
          <w:p w14:paraId="20B0D0A1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stretch</w:t>
            </w:r>
          </w:p>
          <w:p w14:paraId="3A407BF1" w14:textId="77777777" w:rsidR="005C4704" w:rsidRPr="00362FCD" w:rsidRDefault="005C4704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</w:rPr>
              <w:t>baseline</w:t>
            </w:r>
          </w:p>
        </w:tc>
        <w:tc>
          <w:tcPr>
            <w:tcW w:w="5777" w:type="dxa"/>
            <w:vAlign w:val="center"/>
          </w:tcPr>
          <w:p w14:paraId="56DFA304" w14:textId="1C13988A" w:rsidR="005C4704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075DF">
              <w:rPr>
                <w:sz w:val="20"/>
                <w:szCs w:val="20"/>
              </w:rPr>
              <w:t xml:space="preserve">unciona exactamente igual que </w:t>
            </w:r>
            <w:r w:rsidRPr="00362FCD">
              <w:rPr>
                <w:rStyle w:val="Codinline0"/>
                <w:sz w:val="18"/>
                <w:szCs w:val="20"/>
              </w:rPr>
              <w:t>align-items</w:t>
            </w:r>
            <w:r>
              <w:rPr>
                <w:sz w:val="20"/>
                <w:szCs w:val="20"/>
              </w:rPr>
              <w:t>, pero actuando solamente sobre un ítem, no sobre el contenedor.</w:t>
            </w:r>
          </w:p>
          <w:p w14:paraId="36CFB662" w14:textId="4FF83384" w:rsidR="005C4704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por defecto, </w:t>
            </w:r>
            <w:r w:rsidRPr="00362FCD">
              <w:rPr>
                <w:rStyle w:val="Codinline0"/>
                <w:sz w:val="18"/>
                <w:szCs w:val="20"/>
              </w:rPr>
              <w:t>auto</w:t>
            </w:r>
            <w:r>
              <w:rPr>
                <w:sz w:val="20"/>
                <w:szCs w:val="20"/>
              </w:rPr>
              <w:t xml:space="preserve">, hereda el valor de la propiedad </w:t>
            </w:r>
            <w:r w:rsidRPr="00362FCD">
              <w:rPr>
                <w:rStyle w:val="Codinline0"/>
                <w:sz w:val="18"/>
                <w:szCs w:val="20"/>
              </w:rPr>
              <w:t xml:space="preserve">align-items </w:t>
            </w:r>
            <w:r>
              <w:rPr>
                <w:sz w:val="20"/>
                <w:szCs w:val="20"/>
              </w:rPr>
              <w:t xml:space="preserve">del contenedor padre o </w:t>
            </w:r>
            <w:r w:rsidRPr="00362FCD">
              <w:rPr>
                <w:rStyle w:val="Codinline0"/>
                <w:sz w:val="18"/>
                <w:szCs w:val="20"/>
              </w:rPr>
              <w:t>stretch</w:t>
            </w:r>
            <w:r>
              <w:rPr>
                <w:sz w:val="20"/>
                <w:szCs w:val="20"/>
              </w:rPr>
              <w:t xml:space="preserve"> si no lo tiene.</w:t>
            </w:r>
          </w:p>
          <w:p w14:paraId="5C7DC1D1" w14:textId="77777777" w:rsidR="005C4704" w:rsidRPr="002C134A" w:rsidRDefault="005C4704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hyperlink r:id="rId15" w:history="1">
              <w:r w:rsidRPr="002C134A">
                <w:rPr>
                  <w:rStyle w:val="Hipervnculo"/>
                  <w:sz w:val="20"/>
                  <w:szCs w:val="20"/>
                </w:rPr>
                <w:t>Demo en w3schools</w:t>
              </w:r>
            </w:hyperlink>
          </w:p>
        </w:tc>
      </w:tr>
      <w:tr w:rsidR="00F568A6" w:rsidRPr="00CD1371" w14:paraId="030BF697" w14:textId="77777777" w:rsidTr="00971D78">
        <w:trPr>
          <w:jc w:val="center"/>
        </w:trPr>
        <w:tc>
          <w:tcPr>
            <w:tcW w:w="1800" w:type="dxa"/>
            <w:vAlign w:val="center"/>
          </w:tcPr>
          <w:p w14:paraId="1FEE92CF" w14:textId="77777777" w:rsidR="00F568A6" w:rsidRPr="00C12ADC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flex-grow</w:t>
            </w:r>
          </w:p>
          <w:p w14:paraId="1E82D9C1" w14:textId="77777777" w:rsidR="00F568A6" w:rsidRPr="00B075DF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cyan"/>
                <w:bdr w:val="single" w:sz="4" w:space="0" w:color="auto"/>
              </w:rPr>
              <w:t>ITEM</w:t>
            </w:r>
          </w:p>
        </w:tc>
        <w:tc>
          <w:tcPr>
            <w:tcW w:w="3411" w:type="dxa"/>
            <w:gridSpan w:val="2"/>
            <w:vAlign w:val="center"/>
          </w:tcPr>
          <w:p w14:paraId="1CE890B1" w14:textId="3330DAAD" w:rsidR="00F568A6" w:rsidRPr="00362FCD" w:rsidRDefault="00F568A6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  <w:u w:val="single"/>
              </w:rPr>
              <w:t>0</w:t>
            </w:r>
            <w:r w:rsidRPr="00362FCD">
              <w:rPr>
                <w:rStyle w:val="Codinline0"/>
              </w:rPr>
              <w:t xml:space="preserve"> | [número]</w:t>
            </w:r>
          </w:p>
        </w:tc>
        <w:tc>
          <w:tcPr>
            <w:tcW w:w="5777" w:type="dxa"/>
            <w:vAlign w:val="center"/>
          </w:tcPr>
          <w:p w14:paraId="21038608" w14:textId="77777777" w:rsidR="00F568A6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 w:rsidRPr="000F5BD0">
              <w:rPr>
                <w:sz w:val="20"/>
                <w:szCs w:val="20"/>
              </w:rPr>
              <w:t>Número que indica el factor de crecimiento del íte</w:t>
            </w:r>
            <w:r>
              <w:rPr>
                <w:sz w:val="20"/>
                <w:szCs w:val="20"/>
              </w:rPr>
              <w:t>m</w:t>
            </w:r>
            <w:r w:rsidRPr="006C6A1D">
              <w:rPr>
                <w:sz w:val="20"/>
                <w:szCs w:val="20"/>
              </w:rPr>
              <w:t>.</w:t>
            </w:r>
          </w:p>
          <w:p w14:paraId="1F39AF6F" w14:textId="77777777" w:rsidR="00F568A6" w:rsidRPr="00CD1371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hyperlink r:id="rId16" w:history="1">
              <w:r w:rsidRPr="00C12ADC">
                <w:rPr>
                  <w:rStyle w:val="Hipervnculo"/>
                  <w:sz w:val="20"/>
                  <w:szCs w:val="20"/>
                </w:rPr>
                <w:t>Demo en w3schools</w:t>
              </w:r>
            </w:hyperlink>
          </w:p>
        </w:tc>
      </w:tr>
      <w:tr w:rsidR="00F568A6" w:rsidRPr="00CD1371" w14:paraId="7EA2F9E0" w14:textId="77777777" w:rsidTr="00971D78">
        <w:trPr>
          <w:jc w:val="center"/>
        </w:trPr>
        <w:tc>
          <w:tcPr>
            <w:tcW w:w="1800" w:type="dxa"/>
            <w:vAlign w:val="center"/>
          </w:tcPr>
          <w:p w14:paraId="7CFFBA58" w14:textId="77777777" w:rsidR="00F568A6" w:rsidRPr="00C12ADC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flex-shrink</w:t>
            </w:r>
          </w:p>
          <w:p w14:paraId="799CCAB6" w14:textId="77777777" w:rsidR="00F568A6" w:rsidRPr="00B075DF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cyan"/>
                <w:bdr w:val="single" w:sz="4" w:space="0" w:color="auto"/>
              </w:rPr>
              <w:t>ITEM</w:t>
            </w:r>
          </w:p>
        </w:tc>
        <w:tc>
          <w:tcPr>
            <w:tcW w:w="3411" w:type="dxa"/>
            <w:gridSpan w:val="2"/>
            <w:vAlign w:val="center"/>
          </w:tcPr>
          <w:p w14:paraId="0F19ABEB" w14:textId="7441F17E" w:rsidR="00F568A6" w:rsidRPr="00362FCD" w:rsidRDefault="00F568A6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  <w:u w:val="single"/>
              </w:rPr>
              <w:t>1</w:t>
            </w:r>
            <w:r w:rsidRPr="00362FCD">
              <w:rPr>
                <w:rStyle w:val="Codinline0"/>
              </w:rPr>
              <w:t xml:space="preserve"> | [número]</w:t>
            </w:r>
          </w:p>
        </w:tc>
        <w:tc>
          <w:tcPr>
            <w:tcW w:w="5777" w:type="dxa"/>
            <w:vAlign w:val="center"/>
          </w:tcPr>
          <w:p w14:paraId="66E51D53" w14:textId="77777777" w:rsidR="00F568A6" w:rsidRPr="00CD1371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 w:rsidRPr="003C7A6F">
              <w:rPr>
                <w:sz w:val="20"/>
                <w:szCs w:val="20"/>
                <w:lang w:val="es-ES_tradnl"/>
              </w:rPr>
              <w:t>Número que indica el factor de decrecimiento del ítem.</w:t>
            </w:r>
          </w:p>
        </w:tc>
      </w:tr>
      <w:tr w:rsidR="00F568A6" w:rsidRPr="00CD1371" w14:paraId="3F4EA76B" w14:textId="77777777" w:rsidTr="00971D78">
        <w:trPr>
          <w:jc w:val="center"/>
        </w:trPr>
        <w:tc>
          <w:tcPr>
            <w:tcW w:w="1800" w:type="dxa"/>
            <w:vAlign w:val="center"/>
          </w:tcPr>
          <w:p w14:paraId="5513A90E" w14:textId="77777777" w:rsidR="00F568A6" w:rsidRPr="00C12ADC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flex-basis</w:t>
            </w:r>
          </w:p>
          <w:p w14:paraId="2723FCB1" w14:textId="6E4970F3" w:rsidR="00F568A6" w:rsidRPr="00C12ADC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cyan"/>
                <w:bdr w:val="single" w:sz="4" w:space="0" w:color="auto"/>
              </w:rPr>
              <w:t>ITEM</w:t>
            </w:r>
          </w:p>
        </w:tc>
        <w:tc>
          <w:tcPr>
            <w:tcW w:w="3411" w:type="dxa"/>
            <w:gridSpan w:val="2"/>
            <w:vAlign w:val="center"/>
          </w:tcPr>
          <w:p w14:paraId="2AA1E519" w14:textId="25EB988C" w:rsidR="00F568A6" w:rsidRPr="00362FCD" w:rsidRDefault="00F568A6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  <w:u w:val="single"/>
              </w:rPr>
              <w:t>content</w:t>
            </w:r>
            <w:r w:rsidRPr="00362FCD">
              <w:rPr>
                <w:rStyle w:val="Codinline0"/>
              </w:rPr>
              <w:t xml:space="preserve"> | </w:t>
            </w:r>
            <w:r w:rsidR="00A170DE" w:rsidRPr="00362FCD">
              <w:rPr>
                <w:rStyle w:val="Codinline0"/>
              </w:rPr>
              <w:t>&lt;t</w:t>
            </w:r>
            <w:r w:rsidRPr="00362FCD">
              <w:rPr>
                <w:rStyle w:val="Codinline0"/>
              </w:rPr>
              <w:t>amaño</w:t>
            </w:r>
            <w:r w:rsidR="00A170DE" w:rsidRPr="00362FCD">
              <w:rPr>
                <w:rStyle w:val="Codinline0"/>
              </w:rPr>
              <w:t>&gt;</w:t>
            </w:r>
          </w:p>
        </w:tc>
        <w:tc>
          <w:tcPr>
            <w:tcW w:w="5777" w:type="dxa"/>
            <w:vAlign w:val="center"/>
          </w:tcPr>
          <w:p w14:paraId="2FE29C5B" w14:textId="77777777" w:rsidR="00F568A6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el t</w:t>
            </w:r>
            <w:r w:rsidRPr="006C6A1D">
              <w:rPr>
                <w:sz w:val="20"/>
                <w:szCs w:val="20"/>
              </w:rPr>
              <w:t xml:space="preserve">amaño base de los ítems antes de aplicar </w:t>
            </w:r>
            <w:r>
              <w:rPr>
                <w:sz w:val="20"/>
                <w:szCs w:val="20"/>
              </w:rPr>
              <w:t xml:space="preserve">la </w:t>
            </w:r>
            <w:r w:rsidRPr="00C12ADC">
              <w:rPr>
                <w:sz w:val="20"/>
                <w:szCs w:val="20"/>
              </w:rPr>
              <w:t>distribución de espacio</w:t>
            </w:r>
            <w:r w:rsidRPr="006C6A1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El valor </w:t>
            </w:r>
            <w:r w:rsidRPr="00362FCD">
              <w:rPr>
                <w:rStyle w:val="Codinline0"/>
                <w:sz w:val="18"/>
                <w:szCs w:val="20"/>
              </w:rPr>
              <w:t>content</w:t>
            </w:r>
            <w:r w:rsidRPr="00082409">
              <w:rPr>
                <w:sz w:val="20"/>
                <w:szCs w:val="20"/>
              </w:rPr>
              <w:t xml:space="preserve"> ajusta automáticamente el tamaño al contenido del ítem</w:t>
            </w:r>
            <w:r>
              <w:rPr>
                <w:sz w:val="20"/>
                <w:szCs w:val="20"/>
              </w:rPr>
              <w:t>.</w:t>
            </w:r>
          </w:p>
          <w:p w14:paraId="1FDEBEE9" w14:textId="23950D07" w:rsidR="00F568A6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hyperlink r:id="rId17" w:history="1">
              <w:r w:rsidRPr="00082409">
                <w:rPr>
                  <w:rStyle w:val="Hipervnculo"/>
                  <w:sz w:val="20"/>
                  <w:szCs w:val="20"/>
                </w:rPr>
                <w:t>Demo en w3schools</w:t>
              </w:r>
            </w:hyperlink>
          </w:p>
        </w:tc>
      </w:tr>
      <w:tr w:rsidR="00F568A6" w:rsidRPr="00CD1371" w14:paraId="7E5F7AC2" w14:textId="77777777" w:rsidTr="00971D78">
        <w:trPr>
          <w:jc w:val="center"/>
        </w:trPr>
        <w:tc>
          <w:tcPr>
            <w:tcW w:w="1800" w:type="dxa"/>
            <w:vAlign w:val="center"/>
          </w:tcPr>
          <w:p w14:paraId="44BAF57C" w14:textId="2D0BC4C4" w:rsidR="00F568A6" w:rsidRPr="00C12ADC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f</w:t>
            </w: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lex</w:t>
            </w:r>
          </w:p>
          <w:p w14:paraId="60F8898A" w14:textId="5004FFE4" w:rsidR="00F568A6" w:rsidRPr="00B075DF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cyan"/>
                <w:bdr w:val="single" w:sz="4" w:space="0" w:color="auto"/>
              </w:rPr>
              <w:t>ITEM</w:t>
            </w:r>
            <w:r w:rsidRPr="0003716D">
              <w:t xml:space="preserve"> </w:t>
            </w:r>
            <w:r w:rsidRPr="0019142B">
              <w:rPr>
                <w:rFonts w:ascii="Consolas" w:hAnsi="Consolas"/>
                <w:noProof/>
                <w:sz w:val="12"/>
                <w:szCs w:val="12"/>
                <w:highlight w:val="yellow"/>
                <w:bdr w:val="single" w:sz="4" w:space="0" w:color="auto"/>
              </w:rPr>
              <w:t>ATAJO</w:t>
            </w:r>
          </w:p>
        </w:tc>
        <w:tc>
          <w:tcPr>
            <w:tcW w:w="9188" w:type="dxa"/>
            <w:gridSpan w:val="3"/>
            <w:vAlign w:val="center"/>
          </w:tcPr>
          <w:p w14:paraId="5F78C2A3" w14:textId="31EFF14A" w:rsidR="00F568A6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parámetro: </w:t>
            </w:r>
            <w:r w:rsidRPr="008E73B9">
              <w:rPr>
                <w:sz w:val="20"/>
                <w:szCs w:val="20"/>
              </w:rPr>
              <w:t xml:space="preserve">Establece </w:t>
            </w:r>
            <w:r w:rsidRPr="00362FCD">
              <w:rPr>
                <w:rStyle w:val="Codinline0"/>
                <w:sz w:val="18"/>
                <w:szCs w:val="20"/>
              </w:rPr>
              <w:t>flex-basis</w:t>
            </w:r>
            <w:r w:rsidRPr="00362FCD"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o </w:t>
            </w:r>
            <w:r w:rsidRPr="00362FCD">
              <w:rPr>
                <w:rStyle w:val="Codinline0"/>
                <w:sz w:val="18"/>
                <w:szCs w:val="20"/>
              </w:rPr>
              <w:t>flex-grow</w:t>
            </w:r>
            <w:r w:rsidRPr="00362FCD"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bookmarkStart w:id="1" w:name="_Hlk120441839"/>
            <w:r>
              <w:rPr>
                <w:sz w:val="20"/>
                <w:szCs w:val="20"/>
              </w:rPr>
              <w:t>dependiendo de si el valor es un número o un tamaño</w:t>
            </w:r>
            <w:bookmarkEnd w:id="1"/>
            <w:r>
              <w:rPr>
                <w:sz w:val="20"/>
                <w:szCs w:val="20"/>
              </w:rPr>
              <w:t>)</w:t>
            </w:r>
            <w:r w:rsidRPr="008E73B9">
              <w:rPr>
                <w:sz w:val="20"/>
                <w:szCs w:val="20"/>
              </w:rPr>
              <w:t>.</w:t>
            </w:r>
          </w:p>
          <w:p w14:paraId="1DE3F262" w14:textId="73E04680" w:rsidR="00F568A6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 w:rsidRPr="002E4342">
              <w:rPr>
                <w:sz w:val="20"/>
                <w:szCs w:val="20"/>
              </w:rPr>
              <w:t>2 parámetros</w:t>
            </w:r>
            <w:r>
              <w:rPr>
                <w:sz w:val="20"/>
                <w:szCs w:val="20"/>
              </w:rPr>
              <w:t>:</w:t>
            </w:r>
            <w:r w:rsidRPr="002E434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Pr="002E4342">
              <w:rPr>
                <w:sz w:val="20"/>
                <w:szCs w:val="20"/>
              </w:rPr>
              <w:t xml:space="preserve">stablece </w:t>
            </w:r>
            <w:r w:rsidRPr="00362FCD">
              <w:rPr>
                <w:rStyle w:val="Codinline0"/>
                <w:sz w:val="18"/>
                <w:szCs w:val="20"/>
              </w:rPr>
              <w:t>flex-grow</w:t>
            </w:r>
            <w:r w:rsidRPr="00362FCD">
              <w:rPr>
                <w:sz w:val="18"/>
                <w:szCs w:val="18"/>
              </w:rPr>
              <w:t xml:space="preserve"> </w:t>
            </w:r>
            <w:r w:rsidRPr="002E4342">
              <w:rPr>
                <w:sz w:val="20"/>
                <w:szCs w:val="20"/>
              </w:rPr>
              <w:t xml:space="preserve">y </w:t>
            </w:r>
            <w:r w:rsidRPr="00362FCD">
              <w:rPr>
                <w:rStyle w:val="Codinline0"/>
                <w:sz w:val="18"/>
                <w:szCs w:val="20"/>
              </w:rPr>
              <w:t>flex-shrink</w:t>
            </w:r>
            <w:r w:rsidRPr="008E73B9">
              <w:rPr>
                <w:sz w:val="20"/>
                <w:szCs w:val="20"/>
              </w:rPr>
              <w:t>.</w:t>
            </w:r>
          </w:p>
          <w:p w14:paraId="1838567E" w14:textId="77777777" w:rsidR="00F568A6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 w:rsidRPr="002E4342">
              <w:rPr>
                <w:sz w:val="20"/>
                <w:szCs w:val="20"/>
              </w:rPr>
              <w:t>3 parámetros</w:t>
            </w:r>
            <w:r>
              <w:rPr>
                <w:sz w:val="20"/>
                <w:szCs w:val="20"/>
              </w:rPr>
              <w:t>:</w:t>
            </w:r>
            <w:r w:rsidRPr="002E434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Pr="002E4342">
              <w:rPr>
                <w:sz w:val="20"/>
                <w:szCs w:val="20"/>
              </w:rPr>
              <w:t>stablece las 3 propiedades e</w:t>
            </w:r>
            <w:r>
              <w:rPr>
                <w:sz w:val="20"/>
                <w:szCs w:val="20"/>
              </w:rPr>
              <w:t>n</w:t>
            </w:r>
            <w:r w:rsidRPr="002E4342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>ste</w:t>
            </w:r>
            <w:r w:rsidRPr="002E4342">
              <w:rPr>
                <w:sz w:val="20"/>
                <w:szCs w:val="20"/>
              </w:rPr>
              <w:t xml:space="preserve"> orden: </w:t>
            </w:r>
            <w:r w:rsidRPr="00362FCD">
              <w:rPr>
                <w:rStyle w:val="Codinline0"/>
                <w:sz w:val="18"/>
                <w:szCs w:val="20"/>
              </w:rPr>
              <w:t>flex-grow</w:t>
            </w:r>
            <w:r w:rsidRPr="002E4342">
              <w:rPr>
                <w:sz w:val="20"/>
                <w:szCs w:val="20"/>
              </w:rPr>
              <w:t xml:space="preserve">, </w:t>
            </w:r>
            <w:r w:rsidRPr="00362FCD">
              <w:rPr>
                <w:rStyle w:val="Codinline0"/>
                <w:sz w:val="18"/>
                <w:szCs w:val="20"/>
              </w:rPr>
              <w:t>flex-shrink</w:t>
            </w:r>
            <w:r w:rsidRPr="00362FCD">
              <w:rPr>
                <w:sz w:val="18"/>
                <w:szCs w:val="18"/>
              </w:rPr>
              <w:t xml:space="preserve"> </w:t>
            </w:r>
            <w:r w:rsidRPr="002E4342">
              <w:rPr>
                <w:sz w:val="20"/>
                <w:szCs w:val="20"/>
              </w:rPr>
              <w:t xml:space="preserve">y </w:t>
            </w:r>
            <w:r w:rsidRPr="00362FCD">
              <w:rPr>
                <w:rStyle w:val="Codinline0"/>
                <w:sz w:val="18"/>
                <w:szCs w:val="20"/>
              </w:rPr>
              <w:t>flex-basis</w:t>
            </w:r>
            <w:r w:rsidRPr="002E4342">
              <w:rPr>
                <w:sz w:val="20"/>
                <w:szCs w:val="20"/>
              </w:rPr>
              <w:t>.</w:t>
            </w:r>
          </w:p>
          <w:p w14:paraId="12CDDB37" w14:textId="03957864" w:rsidR="00F568A6" w:rsidRPr="00CD1371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 w:rsidRPr="002E4342">
              <w:rPr>
                <w:sz w:val="20"/>
                <w:szCs w:val="20"/>
              </w:rPr>
              <w:t xml:space="preserve">Por defecto es </w:t>
            </w:r>
            <w:r w:rsidRPr="00362FCD">
              <w:rPr>
                <w:rStyle w:val="Codinline0"/>
                <w:sz w:val="18"/>
                <w:szCs w:val="20"/>
              </w:rPr>
              <w:t>0 1 auto</w:t>
            </w:r>
            <w:r w:rsidRPr="002E4342">
              <w:rPr>
                <w:sz w:val="20"/>
                <w:szCs w:val="20"/>
              </w:rPr>
              <w:t>.</w:t>
            </w:r>
          </w:p>
        </w:tc>
      </w:tr>
      <w:tr w:rsidR="00F568A6" w:rsidRPr="00CD1371" w14:paraId="73F41A73" w14:textId="77777777" w:rsidTr="00971D78">
        <w:trPr>
          <w:jc w:val="center"/>
        </w:trPr>
        <w:tc>
          <w:tcPr>
            <w:tcW w:w="1800" w:type="dxa"/>
            <w:vAlign w:val="center"/>
          </w:tcPr>
          <w:p w14:paraId="2FF56401" w14:textId="77777777" w:rsidR="00F568A6" w:rsidRPr="00C12ADC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C12ADC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order</w:t>
            </w:r>
          </w:p>
          <w:p w14:paraId="740A5A32" w14:textId="77777777" w:rsidR="00F568A6" w:rsidRPr="00B075DF" w:rsidRDefault="00F568A6" w:rsidP="00F568A6">
            <w:pPr>
              <w:pStyle w:val="Parrafo"/>
              <w:spacing w:before="60" w:after="60"/>
              <w:ind w:firstLine="0"/>
              <w:jc w:val="left"/>
              <w:rPr>
                <w:rFonts w:ascii="Consolas" w:hAnsi="Consolas"/>
                <w:noProof/>
                <w:sz w:val="18"/>
                <w:szCs w:val="18"/>
              </w:rPr>
            </w:pPr>
            <w:r w:rsidRPr="00B075DF">
              <w:rPr>
                <w:rFonts w:ascii="Consolas" w:hAnsi="Consolas"/>
                <w:noProof/>
                <w:sz w:val="12"/>
                <w:szCs w:val="12"/>
                <w:highlight w:val="cyan"/>
                <w:bdr w:val="single" w:sz="4" w:space="0" w:color="auto"/>
              </w:rPr>
              <w:t>ITEM</w:t>
            </w:r>
          </w:p>
        </w:tc>
        <w:tc>
          <w:tcPr>
            <w:tcW w:w="3411" w:type="dxa"/>
            <w:gridSpan w:val="2"/>
            <w:vAlign w:val="center"/>
          </w:tcPr>
          <w:p w14:paraId="4C331637" w14:textId="77777777" w:rsidR="00F568A6" w:rsidRPr="00362FCD" w:rsidRDefault="00F568A6" w:rsidP="00F568A6">
            <w:pPr>
              <w:pStyle w:val="Cdigo"/>
              <w:jc w:val="left"/>
              <w:rPr>
                <w:rStyle w:val="Codinline0"/>
              </w:rPr>
            </w:pPr>
            <w:r w:rsidRPr="00362FCD">
              <w:rPr>
                <w:rStyle w:val="Codinline0"/>
                <w:u w:val="single"/>
              </w:rPr>
              <w:t>0</w:t>
            </w:r>
            <w:r w:rsidRPr="00362FCD">
              <w:rPr>
                <w:rStyle w:val="Codinline0"/>
              </w:rPr>
              <w:t xml:space="preserve"> | [número]</w:t>
            </w:r>
          </w:p>
        </w:tc>
        <w:tc>
          <w:tcPr>
            <w:tcW w:w="5777" w:type="dxa"/>
            <w:vAlign w:val="center"/>
          </w:tcPr>
          <w:p w14:paraId="5EE8251A" w14:textId="089E8E9D" w:rsidR="00F568A6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r w:rsidRPr="006C6A1D">
              <w:rPr>
                <w:sz w:val="20"/>
                <w:szCs w:val="20"/>
              </w:rPr>
              <w:t>Número que</w:t>
            </w:r>
            <w:r>
              <w:rPr>
                <w:sz w:val="20"/>
                <w:szCs w:val="20"/>
              </w:rPr>
              <w:t xml:space="preserve"> </w:t>
            </w:r>
            <w:r w:rsidRPr="006C6A1D">
              <w:rPr>
                <w:sz w:val="20"/>
                <w:szCs w:val="20"/>
              </w:rPr>
              <w:t>orden</w:t>
            </w:r>
            <w:r>
              <w:rPr>
                <w:sz w:val="20"/>
                <w:szCs w:val="20"/>
              </w:rPr>
              <w:t>a</w:t>
            </w:r>
            <w:r w:rsidRPr="006C6A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</w:t>
            </w:r>
            <w:r w:rsidRPr="006C6A1D">
              <w:rPr>
                <w:sz w:val="20"/>
                <w:szCs w:val="20"/>
              </w:rPr>
              <w:t xml:space="preserve">aparición de </w:t>
            </w:r>
            <w:r>
              <w:rPr>
                <w:sz w:val="20"/>
                <w:szCs w:val="20"/>
              </w:rPr>
              <w:t>un í</w:t>
            </w:r>
            <w:r w:rsidRPr="006C6A1D">
              <w:rPr>
                <w:sz w:val="20"/>
                <w:szCs w:val="20"/>
              </w:rPr>
              <w:t>tem</w:t>
            </w:r>
            <w:r>
              <w:rPr>
                <w:sz w:val="20"/>
                <w:szCs w:val="20"/>
              </w:rPr>
              <w:t>. Se compara con el valor de esta propiedad del resto de ítems.</w:t>
            </w:r>
          </w:p>
          <w:p w14:paraId="0AE45095" w14:textId="77777777" w:rsidR="00F568A6" w:rsidRPr="00CD1371" w:rsidRDefault="00F568A6" w:rsidP="00F568A6">
            <w:pPr>
              <w:pStyle w:val="Parrafo"/>
              <w:spacing w:before="40" w:after="40"/>
              <w:ind w:firstLine="0"/>
              <w:jc w:val="left"/>
              <w:rPr>
                <w:sz w:val="20"/>
                <w:szCs w:val="20"/>
              </w:rPr>
            </w:pPr>
            <w:hyperlink r:id="rId18" w:history="1">
              <w:r w:rsidRPr="00082409">
                <w:rPr>
                  <w:rStyle w:val="Hipervnculo"/>
                  <w:sz w:val="20"/>
                  <w:szCs w:val="20"/>
                </w:rPr>
                <w:t>Demo en w3schools</w:t>
              </w:r>
            </w:hyperlink>
          </w:p>
        </w:tc>
      </w:tr>
    </w:tbl>
    <w:p w14:paraId="30898274" w14:textId="77777777" w:rsidR="0022068E" w:rsidRDefault="0022068E" w:rsidP="00B131C7"/>
    <w:p w14:paraId="70B40F1A" w14:textId="2023EE50" w:rsidR="00440D44" w:rsidRDefault="00440D44" w:rsidP="00B131C7">
      <w:pPr>
        <w:rPr>
          <w:sz w:val="16"/>
          <w:szCs w:val="16"/>
        </w:rPr>
      </w:pPr>
      <w:r w:rsidRPr="00440D44">
        <w:rPr>
          <w:sz w:val="16"/>
          <w:szCs w:val="16"/>
        </w:rPr>
        <w:t>Subrayados los valores por defecto</w:t>
      </w:r>
    </w:p>
    <w:sectPr w:rsidR="00440D44" w:rsidSect="002E4342">
      <w:type w:val="continuous"/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A64A7" w14:textId="77777777" w:rsidR="00B2355C" w:rsidRDefault="00B2355C">
      <w:r>
        <w:separator/>
      </w:r>
    </w:p>
    <w:p w14:paraId="60243794" w14:textId="77777777" w:rsidR="00B2355C" w:rsidRDefault="00B2355C"/>
  </w:endnote>
  <w:endnote w:type="continuationSeparator" w:id="0">
    <w:p w14:paraId="6D4AB675" w14:textId="77777777" w:rsidR="00B2355C" w:rsidRDefault="00B2355C">
      <w:r>
        <w:continuationSeparator/>
      </w:r>
    </w:p>
    <w:p w14:paraId="6646AA73" w14:textId="77777777" w:rsidR="00B2355C" w:rsidRDefault="00B23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4AB51" w14:textId="77777777" w:rsidR="00B2355C" w:rsidRDefault="00B2355C">
      <w:r>
        <w:separator/>
      </w:r>
    </w:p>
    <w:p w14:paraId="30ED12E6" w14:textId="77777777" w:rsidR="00B2355C" w:rsidRDefault="00B2355C"/>
  </w:footnote>
  <w:footnote w:type="continuationSeparator" w:id="0">
    <w:p w14:paraId="60383DEE" w14:textId="77777777" w:rsidR="00B2355C" w:rsidRDefault="00B2355C">
      <w:r>
        <w:continuationSeparator/>
      </w:r>
    </w:p>
    <w:p w14:paraId="68ACBF95" w14:textId="77777777" w:rsidR="00B2355C" w:rsidRDefault="00B235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5A0B9A"/>
    <w:multiLevelType w:val="multilevel"/>
    <w:tmpl w:val="5D3098F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9"/>
  </w:num>
  <w:num w:numId="2" w16cid:durableId="1899585457">
    <w:abstractNumId w:val="12"/>
  </w:num>
  <w:num w:numId="3" w16cid:durableId="1562714164">
    <w:abstractNumId w:val="23"/>
  </w:num>
  <w:num w:numId="4" w16cid:durableId="1344625957">
    <w:abstractNumId w:val="24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4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2"/>
  </w:num>
  <w:num w:numId="17" w16cid:durableId="1636794362">
    <w:abstractNumId w:val="17"/>
  </w:num>
  <w:num w:numId="18" w16cid:durableId="1626962511">
    <w:abstractNumId w:val="10"/>
  </w:num>
  <w:num w:numId="19" w16cid:durableId="1731877090">
    <w:abstractNumId w:val="1"/>
  </w:num>
  <w:num w:numId="20" w16cid:durableId="93785816">
    <w:abstractNumId w:val="13"/>
  </w:num>
  <w:num w:numId="21" w16cid:durableId="895245162">
    <w:abstractNumId w:val="14"/>
  </w:num>
  <w:num w:numId="22" w16cid:durableId="511574315">
    <w:abstractNumId w:val="20"/>
  </w:num>
  <w:num w:numId="23" w16cid:durableId="834223051">
    <w:abstractNumId w:val="16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1"/>
  </w:num>
  <w:num w:numId="28" w16cid:durableId="870149881">
    <w:abstractNumId w:val="11"/>
  </w:num>
  <w:num w:numId="29" w16cid:durableId="133910280">
    <w:abstractNumId w:val="4"/>
  </w:num>
  <w:num w:numId="30" w16cid:durableId="250311383">
    <w:abstractNumId w:val="19"/>
  </w:num>
  <w:num w:numId="31" w16cid:durableId="985553555">
    <w:abstractNumId w:val="25"/>
  </w:num>
  <w:num w:numId="32" w16cid:durableId="2034106783">
    <w:abstractNumId w:val="26"/>
  </w:num>
  <w:num w:numId="33" w16cid:durableId="1087772016">
    <w:abstractNumId w:val="27"/>
  </w:num>
  <w:num w:numId="34" w16cid:durableId="1213419031">
    <w:abstractNumId w:val="6"/>
  </w:num>
  <w:num w:numId="35" w16cid:durableId="18150269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5"/>
  </w:num>
  <w:num w:numId="37" w16cid:durableId="1266503531">
    <w:abstractNumId w:val="18"/>
  </w:num>
  <w:num w:numId="38" w16cid:durableId="1082408599">
    <w:abstractNumId w:val="8"/>
  </w:num>
  <w:num w:numId="39" w16cid:durableId="482822024">
    <w:abstractNumId w:val="12"/>
  </w:num>
  <w:num w:numId="40" w16cid:durableId="803471663">
    <w:abstractNumId w:val="12"/>
  </w:num>
  <w:num w:numId="41" w16cid:durableId="1115363846">
    <w:abstractNumId w:val="12"/>
  </w:num>
  <w:num w:numId="42" w16cid:durableId="461119564">
    <w:abstractNumId w:val="12"/>
  </w:num>
  <w:num w:numId="43" w16cid:durableId="1511680701">
    <w:abstractNumId w:val="12"/>
  </w:num>
  <w:num w:numId="44" w16cid:durableId="1452242097">
    <w:abstractNumId w:val="12"/>
  </w:num>
  <w:num w:numId="45" w16cid:durableId="716702493">
    <w:abstractNumId w:val="12"/>
  </w:num>
  <w:num w:numId="46" w16cid:durableId="160421926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85D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3EF2"/>
    <w:rsid w:val="000342F5"/>
    <w:rsid w:val="00035581"/>
    <w:rsid w:val="00035E3F"/>
    <w:rsid w:val="00037C22"/>
    <w:rsid w:val="0004020E"/>
    <w:rsid w:val="00040C7E"/>
    <w:rsid w:val="00045A76"/>
    <w:rsid w:val="000470F8"/>
    <w:rsid w:val="000472FE"/>
    <w:rsid w:val="000523A0"/>
    <w:rsid w:val="000527DD"/>
    <w:rsid w:val="00052B3E"/>
    <w:rsid w:val="00053ABC"/>
    <w:rsid w:val="000546CB"/>
    <w:rsid w:val="00055219"/>
    <w:rsid w:val="00056562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81C77"/>
    <w:rsid w:val="00083D0A"/>
    <w:rsid w:val="00086F24"/>
    <w:rsid w:val="0009649B"/>
    <w:rsid w:val="000A0541"/>
    <w:rsid w:val="000A0EEF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B796D"/>
    <w:rsid w:val="000C02F5"/>
    <w:rsid w:val="000C0A67"/>
    <w:rsid w:val="000C158A"/>
    <w:rsid w:val="000C29B1"/>
    <w:rsid w:val="000C3030"/>
    <w:rsid w:val="000C311A"/>
    <w:rsid w:val="000C5CE2"/>
    <w:rsid w:val="000D2B1D"/>
    <w:rsid w:val="000D5F56"/>
    <w:rsid w:val="000D6BDB"/>
    <w:rsid w:val="000E1C66"/>
    <w:rsid w:val="000E2F74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5BD0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256F"/>
    <w:rsid w:val="00142A9B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6A2"/>
    <w:rsid w:val="00165069"/>
    <w:rsid w:val="001661AF"/>
    <w:rsid w:val="001662DC"/>
    <w:rsid w:val="00172313"/>
    <w:rsid w:val="00176D4D"/>
    <w:rsid w:val="001801CD"/>
    <w:rsid w:val="00182243"/>
    <w:rsid w:val="001832BA"/>
    <w:rsid w:val="00184320"/>
    <w:rsid w:val="001853AB"/>
    <w:rsid w:val="00186092"/>
    <w:rsid w:val="001905DC"/>
    <w:rsid w:val="001910BA"/>
    <w:rsid w:val="00193F41"/>
    <w:rsid w:val="00197ADD"/>
    <w:rsid w:val="001A04AA"/>
    <w:rsid w:val="001A1A2D"/>
    <w:rsid w:val="001A1AFE"/>
    <w:rsid w:val="001A1E30"/>
    <w:rsid w:val="001A237D"/>
    <w:rsid w:val="001A2802"/>
    <w:rsid w:val="001A306B"/>
    <w:rsid w:val="001A339A"/>
    <w:rsid w:val="001A5D90"/>
    <w:rsid w:val="001A6397"/>
    <w:rsid w:val="001A6402"/>
    <w:rsid w:val="001B00C6"/>
    <w:rsid w:val="001B13E8"/>
    <w:rsid w:val="001B16E1"/>
    <w:rsid w:val="001B1C4B"/>
    <w:rsid w:val="001B32CB"/>
    <w:rsid w:val="001B4EA2"/>
    <w:rsid w:val="001B5115"/>
    <w:rsid w:val="001C00F1"/>
    <w:rsid w:val="001C0F59"/>
    <w:rsid w:val="001C5A5A"/>
    <w:rsid w:val="001D28B2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D48"/>
    <w:rsid w:val="001F0F16"/>
    <w:rsid w:val="001F233F"/>
    <w:rsid w:val="001F3744"/>
    <w:rsid w:val="001F51E8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7823"/>
    <w:rsid w:val="0022068E"/>
    <w:rsid w:val="00221337"/>
    <w:rsid w:val="00221A5C"/>
    <w:rsid w:val="002227D3"/>
    <w:rsid w:val="0022478C"/>
    <w:rsid w:val="00224E08"/>
    <w:rsid w:val="00230414"/>
    <w:rsid w:val="00230FB7"/>
    <w:rsid w:val="002325F3"/>
    <w:rsid w:val="0023272E"/>
    <w:rsid w:val="002329FA"/>
    <w:rsid w:val="00233A05"/>
    <w:rsid w:val="00234C9C"/>
    <w:rsid w:val="002404CB"/>
    <w:rsid w:val="00241007"/>
    <w:rsid w:val="00241A6D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200"/>
    <w:rsid w:val="00294AC4"/>
    <w:rsid w:val="00294B18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5776"/>
    <w:rsid w:val="002D6C3C"/>
    <w:rsid w:val="002D6CE9"/>
    <w:rsid w:val="002E1CAD"/>
    <w:rsid w:val="002E236E"/>
    <w:rsid w:val="002E2376"/>
    <w:rsid w:val="002E31B8"/>
    <w:rsid w:val="002E4342"/>
    <w:rsid w:val="002E43E1"/>
    <w:rsid w:val="002E5BF6"/>
    <w:rsid w:val="002E676D"/>
    <w:rsid w:val="002F2F99"/>
    <w:rsid w:val="002F3284"/>
    <w:rsid w:val="002F55DC"/>
    <w:rsid w:val="00305AB6"/>
    <w:rsid w:val="003119E9"/>
    <w:rsid w:val="003124D8"/>
    <w:rsid w:val="003131F3"/>
    <w:rsid w:val="00313275"/>
    <w:rsid w:val="0031468C"/>
    <w:rsid w:val="00314880"/>
    <w:rsid w:val="00315AC2"/>
    <w:rsid w:val="00322888"/>
    <w:rsid w:val="0032484D"/>
    <w:rsid w:val="0032603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78F7"/>
    <w:rsid w:val="00360379"/>
    <w:rsid w:val="0036113B"/>
    <w:rsid w:val="003625A6"/>
    <w:rsid w:val="00362970"/>
    <w:rsid w:val="00362F88"/>
    <w:rsid w:val="00362FCD"/>
    <w:rsid w:val="0036343A"/>
    <w:rsid w:val="00370716"/>
    <w:rsid w:val="00370748"/>
    <w:rsid w:val="00371773"/>
    <w:rsid w:val="00373A1C"/>
    <w:rsid w:val="00374B19"/>
    <w:rsid w:val="00382E96"/>
    <w:rsid w:val="0038354F"/>
    <w:rsid w:val="00384D97"/>
    <w:rsid w:val="003858F2"/>
    <w:rsid w:val="00385C72"/>
    <w:rsid w:val="00386117"/>
    <w:rsid w:val="00386C7C"/>
    <w:rsid w:val="003903FF"/>
    <w:rsid w:val="0039624B"/>
    <w:rsid w:val="00396F9D"/>
    <w:rsid w:val="003972EA"/>
    <w:rsid w:val="003A0E32"/>
    <w:rsid w:val="003A34A0"/>
    <w:rsid w:val="003A37FA"/>
    <w:rsid w:val="003A5839"/>
    <w:rsid w:val="003A5F44"/>
    <w:rsid w:val="003A7D0D"/>
    <w:rsid w:val="003B0827"/>
    <w:rsid w:val="003B1F1C"/>
    <w:rsid w:val="003B22BE"/>
    <w:rsid w:val="003B35A5"/>
    <w:rsid w:val="003B3E91"/>
    <w:rsid w:val="003B69DD"/>
    <w:rsid w:val="003B7708"/>
    <w:rsid w:val="003C17CE"/>
    <w:rsid w:val="003C215D"/>
    <w:rsid w:val="003C225E"/>
    <w:rsid w:val="003C4536"/>
    <w:rsid w:val="003C4ECD"/>
    <w:rsid w:val="003C696C"/>
    <w:rsid w:val="003C79AA"/>
    <w:rsid w:val="003D2D1B"/>
    <w:rsid w:val="003D2EAC"/>
    <w:rsid w:val="003D39C5"/>
    <w:rsid w:val="003D5DE8"/>
    <w:rsid w:val="003D7E76"/>
    <w:rsid w:val="003E35B9"/>
    <w:rsid w:val="003E40BA"/>
    <w:rsid w:val="003E4B18"/>
    <w:rsid w:val="003F2A32"/>
    <w:rsid w:val="003F476D"/>
    <w:rsid w:val="00400A48"/>
    <w:rsid w:val="004023F5"/>
    <w:rsid w:val="00405D8F"/>
    <w:rsid w:val="00410A95"/>
    <w:rsid w:val="004119B0"/>
    <w:rsid w:val="0041305D"/>
    <w:rsid w:val="00416432"/>
    <w:rsid w:val="00417908"/>
    <w:rsid w:val="00417D12"/>
    <w:rsid w:val="0042023E"/>
    <w:rsid w:val="00420D81"/>
    <w:rsid w:val="00423A9D"/>
    <w:rsid w:val="0042769A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0D44"/>
    <w:rsid w:val="00442189"/>
    <w:rsid w:val="0044270C"/>
    <w:rsid w:val="00442D6D"/>
    <w:rsid w:val="00443B56"/>
    <w:rsid w:val="00443B8A"/>
    <w:rsid w:val="00443C91"/>
    <w:rsid w:val="00444C98"/>
    <w:rsid w:val="00451FCC"/>
    <w:rsid w:val="004523F6"/>
    <w:rsid w:val="00453F07"/>
    <w:rsid w:val="00457293"/>
    <w:rsid w:val="00461CB6"/>
    <w:rsid w:val="00463002"/>
    <w:rsid w:val="004632D2"/>
    <w:rsid w:val="00463F29"/>
    <w:rsid w:val="00464DA8"/>
    <w:rsid w:val="00466788"/>
    <w:rsid w:val="00470499"/>
    <w:rsid w:val="00470707"/>
    <w:rsid w:val="00480811"/>
    <w:rsid w:val="00483F0C"/>
    <w:rsid w:val="004919A8"/>
    <w:rsid w:val="00491CC1"/>
    <w:rsid w:val="004967C0"/>
    <w:rsid w:val="00497358"/>
    <w:rsid w:val="004A34D3"/>
    <w:rsid w:val="004A36FA"/>
    <w:rsid w:val="004A3FF3"/>
    <w:rsid w:val="004A45B7"/>
    <w:rsid w:val="004B2536"/>
    <w:rsid w:val="004B2FBF"/>
    <w:rsid w:val="004B3310"/>
    <w:rsid w:val="004B4420"/>
    <w:rsid w:val="004B5985"/>
    <w:rsid w:val="004B7B6A"/>
    <w:rsid w:val="004C155F"/>
    <w:rsid w:val="004C18D1"/>
    <w:rsid w:val="004C2409"/>
    <w:rsid w:val="004C2B14"/>
    <w:rsid w:val="004C6EF2"/>
    <w:rsid w:val="004D076F"/>
    <w:rsid w:val="004D0BAD"/>
    <w:rsid w:val="004D2C73"/>
    <w:rsid w:val="004D36C6"/>
    <w:rsid w:val="004D3A09"/>
    <w:rsid w:val="004D55D0"/>
    <w:rsid w:val="004D5E2C"/>
    <w:rsid w:val="004E6388"/>
    <w:rsid w:val="004F078E"/>
    <w:rsid w:val="004F15BC"/>
    <w:rsid w:val="004F61D8"/>
    <w:rsid w:val="004F72FB"/>
    <w:rsid w:val="00501D10"/>
    <w:rsid w:val="005040EE"/>
    <w:rsid w:val="005145BF"/>
    <w:rsid w:val="00516C42"/>
    <w:rsid w:val="00516E3C"/>
    <w:rsid w:val="00517D16"/>
    <w:rsid w:val="005200C5"/>
    <w:rsid w:val="00521C79"/>
    <w:rsid w:val="00523F40"/>
    <w:rsid w:val="00524529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4637F"/>
    <w:rsid w:val="005504CE"/>
    <w:rsid w:val="00550EA5"/>
    <w:rsid w:val="00551AE9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E51"/>
    <w:rsid w:val="00594C77"/>
    <w:rsid w:val="0059650C"/>
    <w:rsid w:val="0059793B"/>
    <w:rsid w:val="005A02F0"/>
    <w:rsid w:val="005A26C2"/>
    <w:rsid w:val="005A35F7"/>
    <w:rsid w:val="005A41F1"/>
    <w:rsid w:val="005A4EF8"/>
    <w:rsid w:val="005A6F3C"/>
    <w:rsid w:val="005B1901"/>
    <w:rsid w:val="005B2C9E"/>
    <w:rsid w:val="005B35FA"/>
    <w:rsid w:val="005B38A1"/>
    <w:rsid w:val="005B4E6B"/>
    <w:rsid w:val="005B613D"/>
    <w:rsid w:val="005C279E"/>
    <w:rsid w:val="005C295C"/>
    <w:rsid w:val="005C4453"/>
    <w:rsid w:val="005C4704"/>
    <w:rsid w:val="005C6782"/>
    <w:rsid w:val="005C67F7"/>
    <w:rsid w:val="005C6E83"/>
    <w:rsid w:val="005C713B"/>
    <w:rsid w:val="005D34D4"/>
    <w:rsid w:val="005E1462"/>
    <w:rsid w:val="005E2D80"/>
    <w:rsid w:val="005E32CF"/>
    <w:rsid w:val="005E3E42"/>
    <w:rsid w:val="005F02F6"/>
    <w:rsid w:val="005F3382"/>
    <w:rsid w:val="005F4EAB"/>
    <w:rsid w:val="005F5BFF"/>
    <w:rsid w:val="006023BD"/>
    <w:rsid w:val="00603D7B"/>
    <w:rsid w:val="006068AD"/>
    <w:rsid w:val="0060738A"/>
    <w:rsid w:val="00613101"/>
    <w:rsid w:val="00614FE9"/>
    <w:rsid w:val="006169C5"/>
    <w:rsid w:val="00623843"/>
    <w:rsid w:val="00624726"/>
    <w:rsid w:val="00626A25"/>
    <w:rsid w:val="00627098"/>
    <w:rsid w:val="00630FDC"/>
    <w:rsid w:val="006310CD"/>
    <w:rsid w:val="006335A0"/>
    <w:rsid w:val="00633660"/>
    <w:rsid w:val="00633CDF"/>
    <w:rsid w:val="00634725"/>
    <w:rsid w:val="0063509D"/>
    <w:rsid w:val="00635860"/>
    <w:rsid w:val="00635FB1"/>
    <w:rsid w:val="00637D98"/>
    <w:rsid w:val="0064053A"/>
    <w:rsid w:val="00643743"/>
    <w:rsid w:val="006460C1"/>
    <w:rsid w:val="00646591"/>
    <w:rsid w:val="00650E17"/>
    <w:rsid w:val="00651922"/>
    <w:rsid w:val="00652382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39EB"/>
    <w:rsid w:val="006852F8"/>
    <w:rsid w:val="00687539"/>
    <w:rsid w:val="0069053C"/>
    <w:rsid w:val="00690A71"/>
    <w:rsid w:val="00692091"/>
    <w:rsid w:val="00695038"/>
    <w:rsid w:val="0069758F"/>
    <w:rsid w:val="00697CCF"/>
    <w:rsid w:val="00697E4B"/>
    <w:rsid w:val="006A036E"/>
    <w:rsid w:val="006A149B"/>
    <w:rsid w:val="006A22E2"/>
    <w:rsid w:val="006A45AC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4889"/>
    <w:rsid w:val="006D503B"/>
    <w:rsid w:val="006D7D8C"/>
    <w:rsid w:val="006E0119"/>
    <w:rsid w:val="006E0C62"/>
    <w:rsid w:val="006E11DC"/>
    <w:rsid w:val="006E1669"/>
    <w:rsid w:val="006E37A9"/>
    <w:rsid w:val="006E61D8"/>
    <w:rsid w:val="006E640F"/>
    <w:rsid w:val="006E69AC"/>
    <w:rsid w:val="006F0F07"/>
    <w:rsid w:val="006F15F4"/>
    <w:rsid w:val="006F426A"/>
    <w:rsid w:val="006F432D"/>
    <w:rsid w:val="006F5C19"/>
    <w:rsid w:val="006F5C2E"/>
    <w:rsid w:val="006F640B"/>
    <w:rsid w:val="006F6438"/>
    <w:rsid w:val="00704D5D"/>
    <w:rsid w:val="00706665"/>
    <w:rsid w:val="00707F7B"/>
    <w:rsid w:val="00710F6A"/>
    <w:rsid w:val="0071178C"/>
    <w:rsid w:val="00712269"/>
    <w:rsid w:val="00713D2E"/>
    <w:rsid w:val="007142AC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43D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40C62"/>
    <w:rsid w:val="00743F7E"/>
    <w:rsid w:val="00744D93"/>
    <w:rsid w:val="00745CEA"/>
    <w:rsid w:val="00746FA3"/>
    <w:rsid w:val="0075172B"/>
    <w:rsid w:val="00751978"/>
    <w:rsid w:val="007519F2"/>
    <w:rsid w:val="00754D6C"/>
    <w:rsid w:val="00755258"/>
    <w:rsid w:val="00760432"/>
    <w:rsid w:val="007616A5"/>
    <w:rsid w:val="0076180E"/>
    <w:rsid w:val="00763600"/>
    <w:rsid w:val="00764B68"/>
    <w:rsid w:val="00772DE1"/>
    <w:rsid w:val="007741B2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8542F"/>
    <w:rsid w:val="00791F24"/>
    <w:rsid w:val="00794DBD"/>
    <w:rsid w:val="00795F10"/>
    <w:rsid w:val="00796392"/>
    <w:rsid w:val="007A08A8"/>
    <w:rsid w:val="007A141C"/>
    <w:rsid w:val="007B333B"/>
    <w:rsid w:val="007B4841"/>
    <w:rsid w:val="007B521A"/>
    <w:rsid w:val="007B608A"/>
    <w:rsid w:val="007B7B2E"/>
    <w:rsid w:val="007C04A4"/>
    <w:rsid w:val="007C0718"/>
    <w:rsid w:val="007C1C5A"/>
    <w:rsid w:val="007C31C2"/>
    <w:rsid w:val="007C5422"/>
    <w:rsid w:val="007C7CA0"/>
    <w:rsid w:val="007D08D5"/>
    <w:rsid w:val="007D28E1"/>
    <w:rsid w:val="007E2312"/>
    <w:rsid w:val="007E3131"/>
    <w:rsid w:val="007E6052"/>
    <w:rsid w:val="007E6747"/>
    <w:rsid w:val="007E68C2"/>
    <w:rsid w:val="007F1A89"/>
    <w:rsid w:val="007F1B22"/>
    <w:rsid w:val="007F664D"/>
    <w:rsid w:val="007F7EA1"/>
    <w:rsid w:val="00800E81"/>
    <w:rsid w:val="00802512"/>
    <w:rsid w:val="0080635D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50664"/>
    <w:rsid w:val="00850A88"/>
    <w:rsid w:val="00851843"/>
    <w:rsid w:val="008530B9"/>
    <w:rsid w:val="00853389"/>
    <w:rsid w:val="0085450E"/>
    <w:rsid w:val="00855639"/>
    <w:rsid w:val="008566BA"/>
    <w:rsid w:val="00861C14"/>
    <w:rsid w:val="00861C78"/>
    <w:rsid w:val="008627CA"/>
    <w:rsid w:val="00862B6F"/>
    <w:rsid w:val="008655E8"/>
    <w:rsid w:val="00865D67"/>
    <w:rsid w:val="00866201"/>
    <w:rsid w:val="00867290"/>
    <w:rsid w:val="00874527"/>
    <w:rsid w:val="008745D3"/>
    <w:rsid w:val="008763B1"/>
    <w:rsid w:val="00883CD9"/>
    <w:rsid w:val="00884E85"/>
    <w:rsid w:val="00890519"/>
    <w:rsid w:val="00893A5A"/>
    <w:rsid w:val="00893DFB"/>
    <w:rsid w:val="00895A8B"/>
    <w:rsid w:val="00896595"/>
    <w:rsid w:val="008A02E5"/>
    <w:rsid w:val="008A08FF"/>
    <w:rsid w:val="008A0D66"/>
    <w:rsid w:val="008A16D6"/>
    <w:rsid w:val="008A443E"/>
    <w:rsid w:val="008B017D"/>
    <w:rsid w:val="008B0D3A"/>
    <w:rsid w:val="008B13DA"/>
    <w:rsid w:val="008B15A1"/>
    <w:rsid w:val="008B1BE4"/>
    <w:rsid w:val="008B37F9"/>
    <w:rsid w:val="008B3B80"/>
    <w:rsid w:val="008B432B"/>
    <w:rsid w:val="008B56D5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73B9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442E"/>
    <w:rsid w:val="0091667F"/>
    <w:rsid w:val="0092225C"/>
    <w:rsid w:val="00927852"/>
    <w:rsid w:val="00930E03"/>
    <w:rsid w:val="00933E43"/>
    <w:rsid w:val="009351DC"/>
    <w:rsid w:val="00936286"/>
    <w:rsid w:val="00940C82"/>
    <w:rsid w:val="0094177E"/>
    <w:rsid w:val="00941BEF"/>
    <w:rsid w:val="00943A6F"/>
    <w:rsid w:val="00944490"/>
    <w:rsid w:val="009446E5"/>
    <w:rsid w:val="00947778"/>
    <w:rsid w:val="00950636"/>
    <w:rsid w:val="009507C0"/>
    <w:rsid w:val="009529F2"/>
    <w:rsid w:val="00953EFB"/>
    <w:rsid w:val="00957438"/>
    <w:rsid w:val="009602B7"/>
    <w:rsid w:val="0096234C"/>
    <w:rsid w:val="009640E0"/>
    <w:rsid w:val="00964C9A"/>
    <w:rsid w:val="00965A2B"/>
    <w:rsid w:val="00966109"/>
    <w:rsid w:val="00966910"/>
    <w:rsid w:val="00967F03"/>
    <w:rsid w:val="00971CB0"/>
    <w:rsid w:val="00971D78"/>
    <w:rsid w:val="00974997"/>
    <w:rsid w:val="0097556E"/>
    <w:rsid w:val="009767E2"/>
    <w:rsid w:val="00977A7F"/>
    <w:rsid w:val="009859B5"/>
    <w:rsid w:val="00986E4F"/>
    <w:rsid w:val="00990143"/>
    <w:rsid w:val="0099040A"/>
    <w:rsid w:val="009939E8"/>
    <w:rsid w:val="00995D77"/>
    <w:rsid w:val="009A0557"/>
    <w:rsid w:val="009A1B2B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F29"/>
    <w:rsid w:val="009E52D3"/>
    <w:rsid w:val="009E57BC"/>
    <w:rsid w:val="009E57D5"/>
    <w:rsid w:val="009F0B5C"/>
    <w:rsid w:val="009F0BCD"/>
    <w:rsid w:val="009F1516"/>
    <w:rsid w:val="009F2480"/>
    <w:rsid w:val="009F2CC6"/>
    <w:rsid w:val="009F438C"/>
    <w:rsid w:val="009F5CE5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170DE"/>
    <w:rsid w:val="00A20E3E"/>
    <w:rsid w:val="00A33294"/>
    <w:rsid w:val="00A33325"/>
    <w:rsid w:val="00A35112"/>
    <w:rsid w:val="00A37D15"/>
    <w:rsid w:val="00A425CD"/>
    <w:rsid w:val="00A44B71"/>
    <w:rsid w:val="00A453FA"/>
    <w:rsid w:val="00A45525"/>
    <w:rsid w:val="00A477B3"/>
    <w:rsid w:val="00A51C26"/>
    <w:rsid w:val="00A52B40"/>
    <w:rsid w:val="00A53C29"/>
    <w:rsid w:val="00A57E59"/>
    <w:rsid w:val="00A610E6"/>
    <w:rsid w:val="00A61F63"/>
    <w:rsid w:val="00A63ECE"/>
    <w:rsid w:val="00A6579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2AE8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223C"/>
    <w:rsid w:val="00AB5678"/>
    <w:rsid w:val="00AC0DE6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5CAB"/>
    <w:rsid w:val="00AE0A11"/>
    <w:rsid w:val="00AE1103"/>
    <w:rsid w:val="00AE1FC4"/>
    <w:rsid w:val="00AE3D41"/>
    <w:rsid w:val="00AE7DAF"/>
    <w:rsid w:val="00AF027F"/>
    <w:rsid w:val="00AF078C"/>
    <w:rsid w:val="00AF1263"/>
    <w:rsid w:val="00AF2961"/>
    <w:rsid w:val="00AF2B92"/>
    <w:rsid w:val="00AF34F3"/>
    <w:rsid w:val="00AF482D"/>
    <w:rsid w:val="00AF6700"/>
    <w:rsid w:val="00AF6712"/>
    <w:rsid w:val="00AF6B46"/>
    <w:rsid w:val="00AF7F6C"/>
    <w:rsid w:val="00B06E8F"/>
    <w:rsid w:val="00B075A1"/>
    <w:rsid w:val="00B11D8E"/>
    <w:rsid w:val="00B131C7"/>
    <w:rsid w:val="00B13417"/>
    <w:rsid w:val="00B14BA4"/>
    <w:rsid w:val="00B16FFA"/>
    <w:rsid w:val="00B2180B"/>
    <w:rsid w:val="00B21B8B"/>
    <w:rsid w:val="00B2355C"/>
    <w:rsid w:val="00B25EE8"/>
    <w:rsid w:val="00B25F4A"/>
    <w:rsid w:val="00B2690E"/>
    <w:rsid w:val="00B309BE"/>
    <w:rsid w:val="00B30B93"/>
    <w:rsid w:val="00B30EF0"/>
    <w:rsid w:val="00B31FB0"/>
    <w:rsid w:val="00B32712"/>
    <w:rsid w:val="00B32F37"/>
    <w:rsid w:val="00B34A4C"/>
    <w:rsid w:val="00B36C55"/>
    <w:rsid w:val="00B402EF"/>
    <w:rsid w:val="00B405AB"/>
    <w:rsid w:val="00B4117A"/>
    <w:rsid w:val="00B41605"/>
    <w:rsid w:val="00B41F99"/>
    <w:rsid w:val="00B4409F"/>
    <w:rsid w:val="00B448EE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81A48"/>
    <w:rsid w:val="00B824BC"/>
    <w:rsid w:val="00B831A3"/>
    <w:rsid w:val="00B8781A"/>
    <w:rsid w:val="00B9003E"/>
    <w:rsid w:val="00BA4D31"/>
    <w:rsid w:val="00BB11A0"/>
    <w:rsid w:val="00BB4E6F"/>
    <w:rsid w:val="00BB5C88"/>
    <w:rsid w:val="00BB614E"/>
    <w:rsid w:val="00BC3FA8"/>
    <w:rsid w:val="00BD08C8"/>
    <w:rsid w:val="00BD214D"/>
    <w:rsid w:val="00BD32E4"/>
    <w:rsid w:val="00BD5BB2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3F73"/>
    <w:rsid w:val="00C04425"/>
    <w:rsid w:val="00C06BA9"/>
    <w:rsid w:val="00C06DBD"/>
    <w:rsid w:val="00C076A0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25A6"/>
    <w:rsid w:val="00C3367B"/>
    <w:rsid w:val="00C33681"/>
    <w:rsid w:val="00C340B1"/>
    <w:rsid w:val="00C3669E"/>
    <w:rsid w:val="00C36C66"/>
    <w:rsid w:val="00C413C6"/>
    <w:rsid w:val="00C4167E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87B3D"/>
    <w:rsid w:val="00C9147C"/>
    <w:rsid w:val="00C941A4"/>
    <w:rsid w:val="00C9711F"/>
    <w:rsid w:val="00CA27A7"/>
    <w:rsid w:val="00CA2B08"/>
    <w:rsid w:val="00CA6091"/>
    <w:rsid w:val="00CA7EFC"/>
    <w:rsid w:val="00CB5BD4"/>
    <w:rsid w:val="00CB5E79"/>
    <w:rsid w:val="00CB69B5"/>
    <w:rsid w:val="00CB7A73"/>
    <w:rsid w:val="00CC00C3"/>
    <w:rsid w:val="00CC11A7"/>
    <w:rsid w:val="00CC7D20"/>
    <w:rsid w:val="00CC7DF5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794D"/>
    <w:rsid w:val="00CF7D6D"/>
    <w:rsid w:val="00D04D00"/>
    <w:rsid w:val="00D05DA6"/>
    <w:rsid w:val="00D06B3B"/>
    <w:rsid w:val="00D12293"/>
    <w:rsid w:val="00D13BE4"/>
    <w:rsid w:val="00D1525D"/>
    <w:rsid w:val="00D165BF"/>
    <w:rsid w:val="00D22222"/>
    <w:rsid w:val="00D222FC"/>
    <w:rsid w:val="00D319E8"/>
    <w:rsid w:val="00D34230"/>
    <w:rsid w:val="00D353B1"/>
    <w:rsid w:val="00D42623"/>
    <w:rsid w:val="00D4567A"/>
    <w:rsid w:val="00D469F8"/>
    <w:rsid w:val="00D46B6B"/>
    <w:rsid w:val="00D470A2"/>
    <w:rsid w:val="00D47A7D"/>
    <w:rsid w:val="00D47DD4"/>
    <w:rsid w:val="00D5053D"/>
    <w:rsid w:val="00D5271F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C1395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0F15"/>
    <w:rsid w:val="00DE348E"/>
    <w:rsid w:val="00DE35B1"/>
    <w:rsid w:val="00DE3D49"/>
    <w:rsid w:val="00DE5267"/>
    <w:rsid w:val="00DF25C8"/>
    <w:rsid w:val="00DF2787"/>
    <w:rsid w:val="00DF2F7B"/>
    <w:rsid w:val="00DF45E1"/>
    <w:rsid w:val="00DF5DEE"/>
    <w:rsid w:val="00DF60D6"/>
    <w:rsid w:val="00DF6772"/>
    <w:rsid w:val="00DF709D"/>
    <w:rsid w:val="00DF7463"/>
    <w:rsid w:val="00DF7EBE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6377"/>
    <w:rsid w:val="00E36701"/>
    <w:rsid w:val="00E36BF1"/>
    <w:rsid w:val="00E3710D"/>
    <w:rsid w:val="00E42E4A"/>
    <w:rsid w:val="00E44D3C"/>
    <w:rsid w:val="00E474C4"/>
    <w:rsid w:val="00E509C5"/>
    <w:rsid w:val="00E530F9"/>
    <w:rsid w:val="00E53102"/>
    <w:rsid w:val="00E53E6B"/>
    <w:rsid w:val="00E5550B"/>
    <w:rsid w:val="00E55F97"/>
    <w:rsid w:val="00E569D4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40EF"/>
    <w:rsid w:val="00E84243"/>
    <w:rsid w:val="00E8426A"/>
    <w:rsid w:val="00E961DC"/>
    <w:rsid w:val="00E96241"/>
    <w:rsid w:val="00E971EB"/>
    <w:rsid w:val="00EA03B0"/>
    <w:rsid w:val="00EA11CC"/>
    <w:rsid w:val="00EB2500"/>
    <w:rsid w:val="00EC1430"/>
    <w:rsid w:val="00EC236F"/>
    <w:rsid w:val="00EC2E5A"/>
    <w:rsid w:val="00EC3434"/>
    <w:rsid w:val="00EC3F98"/>
    <w:rsid w:val="00EC7A4E"/>
    <w:rsid w:val="00ED0C6C"/>
    <w:rsid w:val="00ED0C6E"/>
    <w:rsid w:val="00ED1BD8"/>
    <w:rsid w:val="00ED26B0"/>
    <w:rsid w:val="00ED514D"/>
    <w:rsid w:val="00ED68EF"/>
    <w:rsid w:val="00ED7E3B"/>
    <w:rsid w:val="00ED7ECB"/>
    <w:rsid w:val="00EE414C"/>
    <w:rsid w:val="00EE4D35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10110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1830"/>
    <w:rsid w:val="00F53A43"/>
    <w:rsid w:val="00F54722"/>
    <w:rsid w:val="00F54724"/>
    <w:rsid w:val="00F55E5D"/>
    <w:rsid w:val="00F568A6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63"/>
    <w:rsid w:val="00F9763E"/>
    <w:rsid w:val="00FA0EC6"/>
    <w:rsid w:val="00FA1BC1"/>
    <w:rsid w:val="00FA5B69"/>
    <w:rsid w:val="00FA5C01"/>
    <w:rsid w:val="00FB1625"/>
    <w:rsid w:val="00FB2B4D"/>
    <w:rsid w:val="00FB3A4A"/>
    <w:rsid w:val="00FB537A"/>
    <w:rsid w:val="00FB5FA0"/>
    <w:rsid w:val="00FC7502"/>
    <w:rsid w:val="00FD59DF"/>
    <w:rsid w:val="00FD6DE3"/>
    <w:rsid w:val="00FD77E8"/>
    <w:rsid w:val="00FE4623"/>
    <w:rsid w:val="00FF15DF"/>
    <w:rsid w:val="00FF1906"/>
    <w:rsid w:val="00FF28F3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B15A1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ind w:left="1134" w:hanging="425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463F29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463F29"/>
    <w:rPr>
      <w:rFonts w:asciiTheme="majorHAnsi" w:hAnsiTheme="maj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B131C7"/>
    <w:pPr>
      <w:spacing w:before="60" w:after="60"/>
      <w:ind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B131C7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paragraph" w:customStyle="1" w:styleId="CodInline">
    <w:name w:val="Cod_Inline"/>
    <w:basedOn w:val="Cdigo"/>
    <w:rsid w:val="00850664"/>
  </w:style>
  <w:style w:type="character" w:customStyle="1" w:styleId="Codinline0">
    <w:name w:val="Cod_inline"/>
    <w:basedOn w:val="Fuentedeprrafopredeter"/>
    <w:uiPriority w:val="1"/>
    <w:qFormat/>
    <w:rsid w:val="00362FCD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laydemo.php?filename=playcss_flex-direction" TargetMode="External"/><Relationship Id="rId13" Type="http://schemas.openxmlformats.org/officeDocument/2006/relationships/hyperlink" Target="https://www.w3schools.com/cssref/playdemo.php?filename=playcss_align-items" TargetMode="External"/><Relationship Id="rId18" Type="http://schemas.openxmlformats.org/officeDocument/2006/relationships/hyperlink" Target="https://www.w3schools.com/cssref/playdemo.php?filename=playcss_or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ssref/playdemo.php?filename=playcss_justify-content" TargetMode="External"/><Relationship Id="rId17" Type="http://schemas.openxmlformats.org/officeDocument/2006/relationships/hyperlink" Target="https://www.w3schools.com/cssref/playdemo.php?filename=playcss_flex-ba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ref/playdemo.php?filename=playcss_flex-gro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ref/playdemo.php?filename=playcss_column-ga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ref/playdemo.php?filename=playcss_align-self" TargetMode="External"/><Relationship Id="rId10" Type="http://schemas.openxmlformats.org/officeDocument/2006/relationships/hyperlink" Target="https://www.w3schools.com/cssref/playdemo.php?filename=playcss_row-ga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playdemo.php?filename=playcss_flex-wrap" TargetMode="External"/><Relationship Id="rId14" Type="http://schemas.openxmlformats.org/officeDocument/2006/relationships/hyperlink" Target="https://www.w3schools.com/cssref/playdemo.php?filename=playcss_align-cont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3469</TotalTime>
  <Pages>1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284</cp:revision>
  <cp:lastPrinted>2023-05-17T10:34:00Z</cp:lastPrinted>
  <dcterms:created xsi:type="dcterms:W3CDTF">2019-07-18T21:06:00Z</dcterms:created>
  <dcterms:modified xsi:type="dcterms:W3CDTF">2024-11-08T09:58:00Z</dcterms:modified>
</cp:coreProperties>
</file>