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07" w:rsidRDefault="00203073">
      <w:pPr>
        <w:rPr>
          <w:lang w:val="en-US"/>
        </w:rPr>
      </w:pPr>
      <w:r w:rsidRPr="00203073">
        <w:rPr>
          <w:lang w:val="en-US"/>
        </w:rPr>
        <w:t xml:space="preserve">SPRING BOOT + </w:t>
      </w:r>
      <w:r w:rsidR="00A867DC">
        <w:rPr>
          <w:lang w:val="en-US"/>
        </w:rPr>
        <w:t>ANGULAR +STRIPE</w:t>
      </w:r>
    </w:p>
    <w:p w:rsidR="00A867DC" w:rsidRDefault="00A867DC">
      <w:pPr>
        <w:rPr>
          <w:lang w:val="en-US"/>
        </w:rPr>
      </w:pPr>
      <w:r>
        <w:fldChar w:fldCharType="begin"/>
      </w:r>
      <w:r w:rsidRPr="00A867DC">
        <w:rPr>
          <w:lang w:val="en-US"/>
        </w:rPr>
        <w:instrText xml:space="preserve"> HYPERLINK "https://inezpre5.wordpress.com/2019/10/05/pagos-con-stripe-en-spring-boot-y-angular-8-capitulo-1-introduccion/" </w:instrText>
      </w:r>
      <w:r>
        <w:fldChar w:fldCharType="separate"/>
      </w:r>
      <w:r w:rsidRPr="00A867DC">
        <w:rPr>
          <w:rStyle w:val="Hipervnculo"/>
          <w:lang w:val="en-US"/>
        </w:rPr>
        <w:t>https://inezpre5.wordpress.com/2019/10/05/pagos-con-stripe-en-spring-boot-y-angular-8-capitulo-1-introduccion/</w:t>
      </w:r>
      <w:r>
        <w:fldChar w:fldCharType="end"/>
      </w:r>
      <w:bookmarkStart w:id="0" w:name="_GoBack"/>
      <w:bookmarkEnd w:id="0"/>
    </w:p>
    <w:p w:rsidR="00A867DC" w:rsidRPr="00A867DC" w:rsidRDefault="00A867DC" w:rsidP="00A867DC">
      <w:pPr>
        <w:spacing w:after="180" w:line="240" w:lineRule="auto"/>
        <w:outlineLvl w:val="0"/>
        <w:rPr>
          <w:rFonts w:ascii="Arial" w:eastAsia="Times New Roman" w:hAnsi="Arial" w:cs="Arial"/>
          <w:caps/>
          <w:color w:val="6FB3AA"/>
          <w:spacing w:val="30"/>
          <w:kern w:val="36"/>
          <w:sz w:val="65"/>
          <w:szCs w:val="65"/>
          <w:lang w:eastAsia="es-ES"/>
        </w:rPr>
      </w:pPr>
      <w:r w:rsidRPr="00A867DC">
        <w:rPr>
          <w:rFonts w:ascii="Arial" w:eastAsia="Times New Roman" w:hAnsi="Arial" w:cs="Arial"/>
          <w:caps/>
          <w:color w:val="6FB3AA"/>
          <w:spacing w:val="30"/>
          <w:kern w:val="36"/>
          <w:sz w:val="65"/>
          <w:szCs w:val="65"/>
          <w:lang w:eastAsia="es-ES"/>
        </w:rPr>
        <w:t>PAGOS CON STRIPE EN SPRING BOOT Y ANGULAR 8. CAPÍTULO 1: INTRODUCCIÓN</w:t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En esta nueva serie de entradas vamos a incorporar el sistema de pago </w:t>
      </w:r>
      <w:proofErr w:type="spellStart"/>
      <w:r w:rsidRPr="00A867DC">
        <w:rPr>
          <w:rFonts w:ascii="Times New Roman" w:eastAsia="Times New Roman" w:hAnsi="Times New Roman" w:cs="Times New Roman"/>
          <w:i/>
          <w:iCs/>
          <w:color w:val="EEEEEE"/>
          <w:sz w:val="30"/>
          <w:szCs w:val="30"/>
          <w:lang w:eastAsia="es-ES"/>
        </w:rPr>
        <w:t>Stripe</w:t>
      </w:r>
      <w:proofErr w:type="spellEnd"/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 a nuestra aplicación. Esta plataforma de gestión de pagos nos ofrece la posibilidad de utilizar tarjetas de crédito/débito y otros métodos de pago como </w:t>
      </w:r>
      <w:proofErr w:type="spellStart"/>
      <w:r w:rsidRPr="00A867DC">
        <w:rPr>
          <w:rFonts w:ascii="Times New Roman" w:eastAsia="Times New Roman" w:hAnsi="Times New Roman" w:cs="Times New Roman"/>
          <w:i/>
          <w:iCs/>
          <w:color w:val="EEEEEE"/>
          <w:sz w:val="30"/>
          <w:szCs w:val="30"/>
          <w:lang w:eastAsia="es-ES"/>
        </w:rPr>
        <w:t>Bitcoin</w:t>
      </w:r>
      <w:proofErr w:type="spellEnd"/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 o </w:t>
      </w:r>
      <w:r w:rsidRPr="00A867DC">
        <w:rPr>
          <w:rFonts w:ascii="Times New Roman" w:eastAsia="Times New Roman" w:hAnsi="Times New Roman" w:cs="Times New Roman"/>
          <w:i/>
          <w:iCs/>
          <w:color w:val="EEEEEE"/>
          <w:sz w:val="30"/>
          <w:szCs w:val="30"/>
          <w:lang w:eastAsia="es-ES"/>
        </w:rPr>
        <w:t xml:space="preserve">Android </w:t>
      </w:r>
      <w:proofErr w:type="spellStart"/>
      <w:r w:rsidRPr="00A867DC">
        <w:rPr>
          <w:rFonts w:ascii="Times New Roman" w:eastAsia="Times New Roman" w:hAnsi="Times New Roman" w:cs="Times New Roman"/>
          <w:i/>
          <w:iCs/>
          <w:color w:val="EEEEEE"/>
          <w:sz w:val="30"/>
          <w:szCs w:val="30"/>
          <w:lang w:eastAsia="es-ES"/>
        </w:rPr>
        <w:t>Pay</w:t>
      </w:r>
      <w:proofErr w:type="spellEnd"/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. En nuestro ejemplo se implementará el pago con tarjeta.</w:t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En el tutorial el pago se va a realizar en la parte del servidor mientras que el cliente será el encargado de recoger los datos de la compra (importe, producto, datos de la tarjeta) y enviarlos para procesar la compra.</w:t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Y sin más preámbulos voy a mostrar las capturas de la app para que veáis en que va a consistir el proyecto.</w:t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b/>
          <w:bCs/>
          <w:color w:val="EEEEEE"/>
          <w:sz w:val="30"/>
          <w:szCs w:val="30"/>
          <w:lang w:eastAsia="es-ES"/>
        </w:rPr>
        <w:t>Pantalla principal:</w:t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noProof/>
          <w:color w:val="EEEEEE"/>
          <w:sz w:val="30"/>
          <w:szCs w:val="30"/>
          <w:lang w:eastAsia="es-ES"/>
        </w:rPr>
        <w:drawing>
          <wp:inline distT="0" distB="0" distL="0" distR="0">
            <wp:extent cx="7200900" cy="1323975"/>
            <wp:effectExtent l="0" t="0" r="0" b="9525"/>
            <wp:docPr id="13" name="Imagen 13" descr="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Mostramos una lista con varios artículos, libros en el caso que nos ocupa, donde se muestra el nombre, la descripción y el precio. Si pulsamos el botón de compra nos mostrará los detalles del artículo y el formulario de </w:t>
      </w:r>
      <w:proofErr w:type="spellStart"/>
      <w:r w:rsidRPr="00A867DC">
        <w:rPr>
          <w:rFonts w:ascii="Times New Roman" w:eastAsia="Times New Roman" w:hAnsi="Times New Roman" w:cs="Times New Roman"/>
          <w:i/>
          <w:iCs/>
          <w:color w:val="EEEEEE"/>
          <w:sz w:val="30"/>
          <w:szCs w:val="30"/>
          <w:lang w:eastAsia="es-ES"/>
        </w:rPr>
        <w:t>Stripe</w:t>
      </w:r>
      <w:proofErr w:type="spellEnd"/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.</w:t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b/>
          <w:bCs/>
          <w:color w:val="EEEEEE"/>
          <w:sz w:val="30"/>
          <w:szCs w:val="30"/>
          <w:lang w:eastAsia="es-ES"/>
        </w:rPr>
        <w:lastRenderedPageBreak/>
        <w:t>Formulario:</w:t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noProof/>
          <w:color w:val="EEEEEE"/>
          <w:sz w:val="30"/>
          <w:szCs w:val="30"/>
          <w:lang w:eastAsia="es-ES"/>
        </w:rPr>
        <w:drawing>
          <wp:inline distT="0" distB="0" distL="0" distR="0">
            <wp:extent cx="7200900" cy="7296150"/>
            <wp:effectExtent l="0" t="0" r="0" b="0"/>
            <wp:docPr id="12" name="Imagen 12" descr="det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tal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b/>
          <w:bCs/>
          <w:color w:val="EEEEEE"/>
          <w:sz w:val="30"/>
          <w:szCs w:val="30"/>
          <w:lang w:eastAsia="es-ES"/>
        </w:rPr>
        <w:t>Pago:</w:t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Una vez que rellenamos el formulario y pulsamos el botón se envían los datos al </w:t>
      </w:r>
      <w:proofErr w:type="spellStart"/>
      <w:r w:rsidRPr="00A867DC">
        <w:rPr>
          <w:rFonts w:ascii="Times New Roman" w:eastAsia="Times New Roman" w:hAnsi="Times New Roman" w:cs="Times New Roman"/>
          <w:i/>
          <w:iCs/>
          <w:color w:val="EEEEEE"/>
          <w:sz w:val="30"/>
          <w:szCs w:val="30"/>
          <w:lang w:eastAsia="es-ES"/>
        </w:rPr>
        <w:t>backend</w:t>
      </w:r>
      <w:proofErr w:type="spellEnd"/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 xml:space="preserve">. Si todo ha ido bien la aplicación abre un modal </w:t>
      </w:r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lastRenderedPageBreak/>
        <w:t>en donde aparecen dos botones, uno para confirmar y otro para cancelar:</w:t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noProof/>
          <w:color w:val="EEEEEE"/>
          <w:sz w:val="30"/>
          <w:szCs w:val="30"/>
          <w:lang w:eastAsia="es-ES"/>
        </w:rPr>
        <w:drawing>
          <wp:inline distT="0" distB="0" distL="0" distR="0">
            <wp:extent cx="7200900" cy="2390775"/>
            <wp:effectExtent l="0" t="0" r="0" b="9525"/>
            <wp:docPr id="11" name="Imagen 11" descr="mo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Al pulsar cualquiera de estos dos botones se ejecutará la operación elegida (cancelar o confirmar) y aparecerá una notificación en la pantalla.</w:t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noProof/>
          <w:color w:val="EEEEEE"/>
          <w:sz w:val="30"/>
          <w:szCs w:val="30"/>
          <w:lang w:eastAsia="es-ES"/>
        </w:rPr>
        <w:drawing>
          <wp:inline distT="0" distB="0" distL="0" distR="0">
            <wp:extent cx="7200900" cy="1314450"/>
            <wp:effectExtent l="0" t="0" r="0" b="0"/>
            <wp:docPr id="10" name="Imagen 10" descr="toa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ast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b/>
          <w:bCs/>
          <w:color w:val="EEEEEE"/>
          <w:sz w:val="30"/>
          <w:szCs w:val="30"/>
          <w:lang w:eastAsia="es-ES"/>
        </w:rPr>
        <w:t>Software utilizado:</w:t>
      </w:r>
    </w:p>
    <w:p w:rsidR="00A867DC" w:rsidRPr="00A867DC" w:rsidRDefault="00A867DC" w:rsidP="00A867DC">
      <w:pPr>
        <w:numPr>
          <w:ilvl w:val="0"/>
          <w:numId w:val="2"/>
        </w:numPr>
        <w:shd w:val="clear" w:color="auto" w:fill="3F313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Java 1.8</w:t>
      </w:r>
    </w:p>
    <w:p w:rsidR="00A867DC" w:rsidRPr="00A867DC" w:rsidRDefault="00A867DC" w:rsidP="00A867DC">
      <w:pPr>
        <w:numPr>
          <w:ilvl w:val="0"/>
          <w:numId w:val="2"/>
        </w:numPr>
        <w:shd w:val="clear" w:color="auto" w:fill="3F313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 xml:space="preserve">Base de datos </w:t>
      </w:r>
      <w:proofErr w:type="spellStart"/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MySQL</w:t>
      </w:r>
      <w:proofErr w:type="spellEnd"/>
    </w:p>
    <w:p w:rsidR="00A867DC" w:rsidRPr="00A867DC" w:rsidRDefault="00A867DC" w:rsidP="00A867DC">
      <w:pPr>
        <w:numPr>
          <w:ilvl w:val="0"/>
          <w:numId w:val="2"/>
        </w:numPr>
        <w:shd w:val="clear" w:color="auto" w:fill="3F313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Angular 8</w:t>
      </w:r>
    </w:p>
    <w:p w:rsidR="00A867DC" w:rsidRPr="00A867DC" w:rsidRDefault="00A867DC" w:rsidP="00A867DC">
      <w:pPr>
        <w:numPr>
          <w:ilvl w:val="0"/>
          <w:numId w:val="2"/>
        </w:numPr>
        <w:shd w:val="clear" w:color="auto" w:fill="3F313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proofErr w:type="spellStart"/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Intellij</w:t>
      </w:r>
      <w:proofErr w:type="spellEnd"/>
    </w:p>
    <w:p w:rsidR="00A867DC" w:rsidRPr="00A867DC" w:rsidRDefault="00A867DC" w:rsidP="00A867DC">
      <w:pPr>
        <w:numPr>
          <w:ilvl w:val="0"/>
          <w:numId w:val="2"/>
        </w:numPr>
        <w:shd w:val="clear" w:color="auto" w:fill="3F313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 xml:space="preserve">Visual Studio </w:t>
      </w:r>
      <w:proofErr w:type="spellStart"/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Code</w:t>
      </w:r>
      <w:proofErr w:type="spellEnd"/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r w:rsidRPr="00A867DC"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  <w:t>Y hasta aquí la introducción, como siempre os dejo los repositorios del cliente y del servidor.</w:t>
      </w:r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hyperlink r:id="rId9" w:tgtFrame="_blank" w:history="1">
        <w:proofErr w:type="spellStart"/>
        <w:r w:rsidRPr="00A867DC">
          <w:rPr>
            <w:rFonts w:ascii="Times New Roman" w:eastAsia="Times New Roman" w:hAnsi="Times New Roman" w:cs="Times New Roman"/>
            <w:color w:val="6FB3AA"/>
            <w:sz w:val="30"/>
            <w:szCs w:val="30"/>
            <w:u w:val="single"/>
            <w:lang w:eastAsia="es-ES"/>
          </w:rPr>
          <w:t>Backend</w:t>
        </w:r>
        <w:proofErr w:type="spellEnd"/>
      </w:hyperlink>
    </w:p>
    <w:p w:rsidR="00A867DC" w:rsidRPr="00A867DC" w:rsidRDefault="00A867DC" w:rsidP="00A867DC">
      <w:pPr>
        <w:shd w:val="clear" w:color="auto" w:fill="3F3130"/>
        <w:spacing w:after="360"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hyperlink r:id="rId10" w:tgtFrame="_blank" w:history="1">
        <w:proofErr w:type="spellStart"/>
        <w:r w:rsidRPr="00A867DC">
          <w:rPr>
            <w:rFonts w:ascii="Times New Roman" w:eastAsia="Times New Roman" w:hAnsi="Times New Roman" w:cs="Times New Roman"/>
            <w:color w:val="6FB3AA"/>
            <w:sz w:val="30"/>
            <w:szCs w:val="30"/>
            <w:u w:val="single"/>
            <w:lang w:eastAsia="es-ES"/>
          </w:rPr>
          <w:t>Frontend</w:t>
        </w:r>
        <w:proofErr w:type="spellEnd"/>
      </w:hyperlink>
    </w:p>
    <w:p w:rsidR="00A867DC" w:rsidRPr="00A867DC" w:rsidRDefault="00A867DC" w:rsidP="00A867DC">
      <w:pPr>
        <w:shd w:val="clear" w:color="auto" w:fill="3F3130"/>
        <w:spacing w:line="240" w:lineRule="auto"/>
        <w:rPr>
          <w:rFonts w:ascii="Times New Roman" w:eastAsia="Times New Roman" w:hAnsi="Times New Roman" w:cs="Times New Roman"/>
          <w:color w:val="EEEEEE"/>
          <w:sz w:val="30"/>
          <w:szCs w:val="30"/>
          <w:lang w:eastAsia="es-ES"/>
        </w:rPr>
      </w:pPr>
      <w:hyperlink r:id="rId11" w:history="1">
        <w:r w:rsidRPr="00A867DC">
          <w:rPr>
            <w:rFonts w:ascii="Times New Roman" w:eastAsia="Times New Roman" w:hAnsi="Times New Roman" w:cs="Times New Roman"/>
            <w:color w:val="6FB3AA"/>
            <w:sz w:val="30"/>
            <w:szCs w:val="30"/>
            <w:u w:val="single"/>
            <w:lang w:eastAsia="es-ES"/>
          </w:rPr>
          <w:t>siguiente</w:t>
        </w:r>
      </w:hyperlink>
    </w:p>
    <w:p w:rsidR="00A867DC" w:rsidRPr="00203073" w:rsidRDefault="00A867DC">
      <w:pPr>
        <w:rPr>
          <w:lang w:val="en-US"/>
        </w:rPr>
      </w:pPr>
    </w:p>
    <w:sectPr w:rsidR="00A867DC" w:rsidRPr="00203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45E6"/>
    <w:multiLevelType w:val="multilevel"/>
    <w:tmpl w:val="7446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6595A"/>
    <w:multiLevelType w:val="multilevel"/>
    <w:tmpl w:val="4AB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73"/>
    <w:rsid w:val="00203073"/>
    <w:rsid w:val="00375907"/>
    <w:rsid w:val="00A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EA49"/>
  <w15:chartTrackingRefBased/>
  <w15:docId w15:val="{630E9A3E-7751-43AA-AFCE-35828440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3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03073"/>
    <w:rPr>
      <w:b/>
      <w:bCs/>
    </w:rPr>
  </w:style>
  <w:style w:type="character" w:styleId="nfasis">
    <w:name w:val="Emphasis"/>
    <w:basedOn w:val="Fuentedeprrafopredeter"/>
    <w:uiPriority w:val="20"/>
    <w:qFormat/>
    <w:rsid w:val="00A867D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86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70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99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inezpre5.wordpress.com/2019/10/05/pagos-con-stripe-en-spring-boot-y-angular-8-capitulo-2-creando-el-backend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cavanosa/tutorial_stripe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vanosa/tutorial_stripeBACKEN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323</Words>
  <Characters>1780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Galindo</dc:creator>
  <cp:keywords/>
  <dc:description/>
  <cp:lastModifiedBy>Jaime Galindo</cp:lastModifiedBy>
  <cp:revision>2</cp:revision>
  <dcterms:created xsi:type="dcterms:W3CDTF">2020-02-28T20:39:00Z</dcterms:created>
  <dcterms:modified xsi:type="dcterms:W3CDTF">2020-02-28T21:16:00Z</dcterms:modified>
</cp:coreProperties>
</file>