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1C2" w:rsidRDefault="008011C2" w:rsidP="007C3A95">
      <w:pPr>
        <w:pStyle w:val="Title"/>
      </w:pPr>
      <w:bookmarkStart w:id="0" w:name="_Toc325277131"/>
      <w:r w:rsidRPr="006674F3">
        <w:t xml:space="preserve">The Data Access Protocol: DAP </w:t>
      </w:r>
      <w:r w:rsidR="005E5218">
        <w:t xml:space="preserve">Version </w:t>
      </w:r>
      <w:r w:rsidRPr="006674F3">
        <w:t>4.0</w:t>
      </w:r>
      <w:bookmarkEnd w:id="0"/>
    </w:p>
    <w:p w:rsidR="00FD0E36" w:rsidRPr="006674F3" w:rsidRDefault="00FD0E36" w:rsidP="009E29C8">
      <w:pPr>
        <w:pStyle w:val="Title"/>
      </w:pPr>
      <w:r>
        <w:t>Volume 1: Data Model and Persistent Representation</w:t>
      </w:r>
    </w:p>
    <w:p w:rsidR="008011C2" w:rsidRPr="006674F3" w:rsidRDefault="008011C2" w:rsidP="00E678BB">
      <w:pPr>
        <w:pStyle w:val="BodyText"/>
      </w:pPr>
    </w:p>
    <w:tbl>
      <w:tblPr>
        <w:tblStyle w:val="TableGrid"/>
        <w:tblW w:w="0" w:type="auto"/>
        <w:tblCellMar>
          <w:left w:w="0" w:type="dxa"/>
          <w:right w:w="0" w:type="dxa"/>
        </w:tblCellMar>
        <w:tblLook w:val="04A0"/>
      </w:tblPr>
      <w:tblGrid>
        <w:gridCol w:w="1535"/>
        <w:gridCol w:w="5996"/>
      </w:tblGrid>
      <w:tr w:rsidR="008011C2" w:rsidRPr="00CF4FF9" w:rsidTr="002035D8">
        <w:tc>
          <w:tcPr>
            <w:tcW w:w="1535" w:type="dxa"/>
          </w:tcPr>
          <w:p w:rsidR="008011C2" w:rsidRPr="00CF4FF9" w:rsidRDefault="008011C2" w:rsidP="007C3A95">
            <w:pPr>
              <w:jc w:val="left"/>
            </w:pPr>
            <w:r w:rsidRPr="00CF4FF9">
              <w:t xml:space="preserve">Date: </w:t>
            </w:r>
          </w:p>
        </w:tc>
        <w:tc>
          <w:tcPr>
            <w:tcW w:w="5996" w:type="dxa"/>
            <w:tcMar>
              <w:left w:w="0" w:type="dxa"/>
              <w:right w:w="0" w:type="dxa"/>
            </w:tcMar>
          </w:tcPr>
          <w:p w:rsidR="008011C2" w:rsidRPr="00CF4FF9" w:rsidRDefault="008011C2" w:rsidP="007C3A95">
            <w:pPr>
              <w:jc w:val="left"/>
            </w:pPr>
            <w:r w:rsidRPr="00CF4FF9">
              <w:t>May 31, 2012</w:t>
            </w:r>
          </w:p>
        </w:tc>
      </w:tr>
      <w:tr w:rsidR="002638D3" w:rsidRPr="00CF4FF9" w:rsidTr="002035D8">
        <w:tc>
          <w:tcPr>
            <w:tcW w:w="1535" w:type="dxa"/>
            <w:tcMar>
              <w:left w:w="0" w:type="dxa"/>
              <w:right w:w="0" w:type="dxa"/>
            </w:tcMar>
          </w:tcPr>
          <w:p w:rsidR="008011C2" w:rsidRPr="00CF4FF9" w:rsidRDefault="008011C2" w:rsidP="007C3A95">
            <w:pPr>
              <w:jc w:val="left"/>
            </w:pPr>
            <w:r w:rsidRPr="00CF4FF9">
              <w:t>Revised:</w:t>
            </w:r>
          </w:p>
        </w:tc>
        <w:tc>
          <w:tcPr>
            <w:tcW w:w="5996" w:type="dxa"/>
            <w:tcMar>
              <w:left w:w="0" w:type="dxa"/>
              <w:right w:w="0" w:type="dxa"/>
            </w:tcMar>
          </w:tcPr>
          <w:p w:rsidR="0040175C" w:rsidRPr="00CF4FF9" w:rsidRDefault="008011C2" w:rsidP="007C3A95">
            <w:pPr>
              <w:jc w:val="left"/>
            </w:pPr>
            <w:r w:rsidRPr="00CF4FF9">
              <w:t>May 31, 2012</w:t>
            </w:r>
          </w:p>
        </w:tc>
      </w:tr>
      <w:tr w:rsidR="0040175C" w:rsidRPr="00CF4FF9" w:rsidTr="002035D8">
        <w:tc>
          <w:tcPr>
            <w:tcW w:w="1535" w:type="dxa"/>
            <w:tcMar>
              <w:left w:w="0" w:type="dxa"/>
              <w:right w:w="0" w:type="dxa"/>
            </w:tcMar>
          </w:tcPr>
          <w:p w:rsidR="0040175C" w:rsidRPr="00CF4FF9" w:rsidRDefault="0040175C" w:rsidP="007C3A95">
            <w:pPr>
              <w:jc w:val="left"/>
            </w:pPr>
            <w:r>
              <w:t>Status:</w:t>
            </w:r>
          </w:p>
        </w:tc>
        <w:tc>
          <w:tcPr>
            <w:tcW w:w="5996" w:type="dxa"/>
            <w:tcMar>
              <w:left w:w="0" w:type="dxa"/>
              <w:right w:w="0" w:type="dxa"/>
            </w:tcMar>
          </w:tcPr>
          <w:p w:rsidR="0040175C" w:rsidRPr="00CF4FF9" w:rsidRDefault="0040175C" w:rsidP="007C3A95">
            <w:pPr>
              <w:jc w:val="left"/>
            </w:pPr>
            <w:r>
              <w:t>Draft</w:t>
            </w:r>
          </w:p>
        </w:tc>
      </w:tr>
      <w:tr w:rsidR="002638D3" w:rsidRPr="00CF4FF9" w:rsidTr="002035D8">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r w:rsidR="002638D3" w:rsidRPr="00CF4FF9" w:rsidTr="002035D8">
        <w:tc>
          <w:tcPr>
            <w:tcW w:w="1535" w:type="dxa"/>
            <w:tcMar>
              <w:left w:w="0" w:type="dxa"/>
              <w:right w:w="0" w:type="dxa"/>
            </w:tcMar>
          </w:tcPr>
          <w:p w:rsidR="008011C2" w:rsidRPr="00CF4FF9" w:rsidRDefault="008011C2" w:rsidP="007C3A95">
            <w:pPr>
              <w:jc w:val="left"/>
            </w:pPr>
            <w:r w:rsidRPr="00CF4FF9">
              <w:t>Authors:</w:t>
            </w:r>
          </w:p>
        </w:tc>
        <w:tc>
          <w:tcPr>
            <w:tcW w:w="5996" w:type="dxa"/>
            <w:tcMar>
              <w:left w:w="0" w:type="dxa"/>
              <w:right w:w="0" w:type="dxa"/>
            </w:tcMar>
          </w:tcPr>
          <w:p w:rsidR="008011C2" w:rsidRPr="00CF4FF9" w:rsidRDefault="008011C2" w:rsidP="007C3A95">
            <w:pPr>
              <w:jc w:val="left"/>
            </w:pPr>
            <w:r w:rsidRPr="00CF4FF9">
              <w:t>John Caron (</w:t>
            </w:r>
            <w:proofErr w:type="spellStart"/>
            <w:r w:rsidRPr="00CF4FF9">
              <w:t>Unidata</w:t>
            </w:r>
            <w:proofErr w:type="spellEnd"/>
            <w:r w:rsidRPr="00CF4FF9">
              <w:t>)</w:t>
            </w:r>
          </w:p>
        </w:tc>
      </w:tr>
      <w:tr w:rsidR="008011C2" w:rsidRPr="00CF4FF9" w:rsidTr="002035D8">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Ethan Davis (</w:t>
            </w:r>
            <w:proofErr w:type="spellStart"/>
            <w:r w:rsidRPr="00CF4FF9">
              <w:t>Unidata</w:t>
            </w:r>
            <w:proofErr w:type="spellEnd"/>
            <w:r w:rsidRPr="00CF4FF9">
              <w:t>)</w:t>
            </w:r>
          </w:p>
        </w:tc>
      </w:tr>
      <w:tr w:rsidR="008011C2" w:rsidRPr="00CF4FF9" w:rsidTr="002035D8">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 xml:space="preserve">David </w:t>
            </w:r>
            <w:proofErr w:type="spellStart"/>
            <w:r w:rsidRPr="00CF4FF9">
              <w:t>Fulker</w:t>
            </w:r>
            <w:proofErr w:type="spellEnd"/>
            <w:r w:rsidRPr="00CF4FF9">
              <w:t xml:space="preserve"> (</w:t>
            </w:r>
            <w:proofErr w:type="spellStart"/>
            <w:r w:rsidRPr="00CF4FF9">
              <w:t>Opendap</w:t>
            </w:r>
            <w:proofErr w:type="spellEnd"/>
            <w:r w:rsidRPr="00CF4FF9">
              <w:t>)</w:t>
            </w:r>
          </w:p>
        </w:tc>
      </w:tr>
      <w:tr w:rsidR="002638D3" w:rsidRPr="00CF4FF9" w:rsidTr="002035D8">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James Gallagher (</w:t>
            </w:r>
            <w:proofErr w:type="spellStart"/>
            <w:r w:rsidRPr="00CF4FF9">
              <w:t>Opendap</w:t>
            </w:r>
            <w:proofErr w:type="spellEnd"/>
            <w:r w:rsidRPr="00CF4FF9">
              <w:t>)</w:t>
            </w:r>
          </w:p>
        </w:tc>
      </w:tr>
      <w:tr w:rsidR="002638D3" w:rsidRPr="00CF4FF9" w:rsidTr="002035D8">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 xml:space="preserve">Dennis </w:t>
            </w:r>
            <w:proofErr w:type="spellStart"/>
            <w:r w:rsidRPr="00CF4FF9">
              <w:t>Heimbigner</w:t>
            </w:r>
            <w:proofErr w:type="spellEnd"/>
            <w:r w:rsidRPr="00CF4FF9">
              <w:t xml:space="preserve"> (</w:t>
            </w:r>
            <w:proofErr w:type="spellStart"/>
            <w:r w:rsidRPr="00CF4FF9">
              <w:t>Unidata</w:t>
            </w:r>
            <w:proofErr w:type="spellEnd"/>
            <w:r w:rsidRPr="00CF4FF9">
              <w:t>)</w:t>
            </w:r>
          </w:p>
        </w:tc>
      </w:tr>
      <w:tr w:rsidR="002638D3" w:rsidRPr="00CF4FF9" w:rsidTr="002035D8">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Nathan Potter (</w:t>
            </w:r>
            <w:proofErr w:type="spellStart"/>
            <w:r w:rsidRPr="00CF4FF9">
              <w:t>Opendap</w:t>
            </w:r>
            <w:proofErr w:type="spellEnd"/>
            <w:r w:rsidRPr="00CF4FF9">
              <w:t>)</w:t>
            </w:r>
          </w:p>
        </w:tc>
      </w:tr>
      <w:tr w:rsidR="002638D3" w:rsidRPr="00CF4FF9" w:rsidTr="002035D8">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r w:rsidR="002638D3" w:rsidRPr="00CF4FF9" w:rsidTr="002035D8">
        <w:tc>
          <w:tcPr>
            <w:tcW w:w="1535" w:type="dxa"/>
            <w:tcMar>
              <w:left w:w="0" w:type="dxa"/>
              <w:right w:w="0" w:type="dxa"/>
            </w:tcMar>
          </w:tcPr>
          <w:p w:rsidR="008011C2" w:rsidRPr="00CF4FF9" w:rsidRDefault="0040175C" w:rsidP="007C3A95">
            <w:pPr>
              <w:jc w:val="left"/>
            </w:pPr>
            <w:r>
              <w:t>Copyright:</w:t>
            </w:r>
          </w:p>
        </w:tc>
        <w:tc>
          <w:tcPr>
            <w:tcW w:w="5996" w:type="dxa"/>
            <w:tcMar>
              <w:left w:w="0" w:type="dxa"/>
              <w:right w:w="0" w:type="dxa"/>
            </w:tcMar>
          </w:tcPr>
          <w:p w:rsidR="008011C2" w:rsidRPr="00CF4FF9" w:rsidRDefault="0040175C" w:rsidP="007C3A95">
            <w:pPr>
              <w:jc w:val="left"/>
            </w:pPr>
            <w:r>
              <w:t xml:space="preserve">2012 </w:t>
            </w:r>
            <w:r w:rsidR="008011C2" w:rsidRPr="00CF4FF9">
              <w:t>University Corporation for Atmospheric Research</w:t>
            </w:r>
          </w:p>
        </w:tc>
      </w:tr>
      <w:tr w:rsidR="002638D3" w:rsidRPr="00CF4FF9" w:rsidTr="002035D8">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and Opendap.org</w:t>
            </w:r>
          </w:p>
        </w:tc>
      </w:tr>
      <w:tr w:rsidR="002638D3" w:rsidRPr="00CF4FF9" w:rsidTr="002035D8">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bl>
    <w:p w:rsidR="0068424B" w:rsidRPr="006674F3" w:rsidRDefault="0068424B" w:rsidP="0068424B">
      <w:pPr>
        <w:pStyle w:val="BodyText"/>
      </w:pPr>
    </w:p>
    <w:p w:rsidR="0068424B" w:rsidRPr="007C3A95" w:rsidRDefault="0068424B" w:rsidP="0068424B">
      <w:pPr>
        <w:pStyle w:val="abstract"/>
      </w:pPr>
      <w:r w:rsidRPr="007C3A95">
        <w:t>Abstract</w:t>
      </w:r>
    </w:p>
    <w:p w:rsidR="0068424B" w:rsidRPr="00D15A94" w:rsidRDefault="0068424B" w:rsidP="0068424B">
      <w:pPr>
        <w:pStyle w:val="Abstract0"/>
        <w:ind w:left="288"/>
      </w:pPr>
      <w:r w:rsidRPr="00D15A94">
        <w:t xml:space="preserve">This document defines the Data Access Protocol (DAP) version 4.0 (referred to also as DAP4). This data transmission protocol is intended to </w:t>
      </w:r>
      <w:r w:rsidR="00B536A2" w:rsidRPr="00D15A94">
        <w:t>supersede</w:t>
      </w:r>
      <w:r w:rsidRPr="00D15A94">
        <w:t xml:space="preserve"> all previous versions of the DAP protocol. DAP4 is designed specifically for science data. The protocol relies on the widely used and stable standards, and is capable of representing a wide variety of scientific data types.</w:t>
      </w:r>
    </w:p>
    <w:p w:rsidR="0068424B" w:rsidRDefault="0068424B" w:rsidP="0068424B">
      <w:pPr>
        <w:pStyle w:val="BodyText"/>
      </w:pPr>
    </w:p>
    <w:p w:rsidR="005923F8" w:rsidRDefault="005923F8" w:rsidP="0068424B">
      <w:pPr>
        <w:pStyle w:val="BodyText"/>
      </w:pPr>
      <w:r w:rsidRPr="00CF4FF9">
        <w:t>Distribution of this document is unlimited.</w:t>
      </w:r>
    </w:p>
    <w:p w:rsidR="0068424B" w:rsidRDefault="0068424B" w:rsidP="0068424B">
      <w:pPr>
        <w:pStyle w:val="BodyText"/>
      </w:pPr>
      <w:r>
        <w:t>This document takes material from the DAP2 specification and the OPULS Wiki page.</w:t>
      </w:r>
    </w:p>
    <w:p w:rsidR="008011C2" w:rsidRPr="006674F3" w:rsidRDefault="0068424B" w:rsidP="0068424B">
      <w:r>
        <w:br w:type="page"/>
      </w:r>
    </w:p>
    <w:tbl>
      <w:tblPr>
        <w:tblStyle w:val="TableGrid"/>
        <w:tblW w:w="0" w:type="auto"/>
        <w:tblCellMar>
          <w:left w:w="0" w:type="dxa"/>
          <w:right w:w="0" w:type="dxa"/>
        </w:tblCellMar>
        <w:tblLook w:val="04A0"/>
      </w:tblPr>
      <w:tblGrid>
        <w:gridCol w:w="1844"/>
        <w:gridCol w:w="4114"/>
      </w:tblGrid>
      <w:tr w:rsidR="008011C2" w:rsidRPr="006674F3" w:rsidTr="002035D8">
        <w:tc>
          <w:tcPr>
            <w:tcW w:w="1844" w:type="dxa"/>
          </w:tcPr>
          <w:p w:rsidR="008011C2" w:rsidRPr="006674F3" w:rsidRDefault="008011C2" w:rsidP="007C3A95">
            <w:pPr>
              <w:jc w:val="left"/>
            </w:pPr>
            <w:r w:rsidRPr="006674F3">
              <w:lastRenderedPageBreak/>
              <w:t>Changes:</w:t>
            </w:r>
          </w:p>
        </w:tc>
        <w:tc>
          <w:tcPr>
            <w:tcW w:w="4114" w:type="dxa"/>
          </w:tcPr>
          <w:p w:rsidR="008011C2" w:rsidRPr="006674F3" w:rsidRDefault="008011C2" w:rsidP="007C3A95">
            <w:pPr>
              <w:jc w:val="left"/>
            </w:pPr>
          </w:p>
        </w:tc>
      </w:tr>
      <w:tr w:rsidR="008011C2" w:rsidRPr="006674F3" w:rsidTr="002035D8">
        <w:tc>
          <w:tcPr>
            <w:tcW w:w="1844" w:type="dxa"/>
          </w:tcPr>
          <w:p w:rsidR="008011C2" w:rsidRPr="006674F3" w:rsidRDefault="00826EE4" w:rsidP="007C3A95">
            <w:pPr>
              <w:jc w:val="left"/>
            </w:pPr>
            <w:r>
              <w:t>2012.05.24</w:t>
            </w:r>
            <w:r w:rsidR="008011C2" w:rsidRPr="006674F3">
              <w:t>:</w:t>
            </w:r>
          </w:p>
        </w:tc>
        <w:tc>
          <w:tcPr>
            <w:tcW w:w="4114" w:type="dxa"/>
          </w:tcPr>
          <w:p w:rsidR="008011C2" w:rsidRPr="006674F3" w:rsidRDefault="008011C2" w:rsidP="007C3A95">
            <w:pPr>
              <w:jc w:val="left"/>
            </w:pPr>
            <w:r w:rsidRPr="006674F3">
              <w:t>Initial Draft</w:t>
            </w:r>
          </w:p>
        </w:tc>
      </w:tr>
      <w:tr w:rsidR="00826EE4" w:rsidRPr="006674F3" w:rsidTr="002035D8">
        <w:tc>
          <w:tcPr>
            <w:tcW w:w="1844" w:type="dxa"/>
          </w:tcPr>
          <w:p w:rsidR="00826EE4" w:rsidRPr="006674F3" w:rsidRDefault="00826EE4" w:rsidP="00826EE4">
            <w:pPr>
              <w:jc w:val="left"/>
            </w:pPr>
            <w:r>
              <w:t>2012.05.27</w:t>
            </w:r>
          </w:p>
        </w:tc>
        <w:tc>
          <w:tcPr>
            <w:tcW w:w="4114" w:type="dxa"/>
          </w:tcPr>
          <w:p w:rsidR="00826EE4" w:rsidRPr="006674F3" w:rsidRDefault="00826EE4" w:rsidP="00826EE4">
            <w:pPr>
              <w:jc w:val="left"/>
            </w:pPr>
            <w:r>
              <w:t>Added specification of chunk order</w:t>
            </w:r>
          </w:p>
        </w:tc>
      </w:tr>
      <w:tr w:rsidR="00BD5144" w:rsidRPr="006674F3" w:rsidTr="002035D8">
        <w:tc>
          <w:tcPr>
            <w:tcW w:w="1844" w:type="dxa"/>
          </w:tcPr>
          <w:p w:rsidR="00BD5144" w:rsidRPr="006674F3" w:rsidRDefault="00BD5144" w:rsidP="00BD5144">
            <w:pPr>
              <w:jc w:val="left"/>
            </w:pPr>
            <w:r>
              <w:t>2012.05.28</w:t>
            </w:r>
          </w:p>
        </w:tc>
        <w:tc>
          <w:tcPr>
            <w:tcW w:w="4114" w:type="dxa"/>
          </w:tcPr>
          <w:p w:rsidR="00BD5144" w:rsidRPr="006674F3" w:rsidRDefault="00BD5144" w:rsidP="00BD5144">
            <w:pPr>
              <w:jc w:val="left"/>
            </w:pPr>
            <w:r>
              <w:t>Added specification and interpretation of simple queries</w:t>
            </w:r>
          </w:p>
        </w:tc>
      </w:tr>
      <w:tr w:rsidR="0068424B" w:rsidRPr="006674F3" w:rsidTr="002035D8">
        <w:tc>
          <w:tcPr>
            <w:tcW w:w="1844" w:type="dxa"/>
          </w:tcPr>
          <w:p w:rsidR="0068424B" w:rsidRPr="006674F3" w:rsidRDefault="0068424B" w:rsidP="0068424B">
            <w:pPr>
              <w:jc w:val="left"/>
            </w:pPr>
            <w:r>
              <w:t>2012.05.28</w:t>
            </w:r>
          </w:p>
        </w:tc>
        <w:tc>
          <w:tcPr>
            <w:tcW w:w="4114" w:type="dxa"/>
          </w:tcPr>
          <w:p w:rsidR="0068424B" w:rsidRPr="006674F3" w:rsidRDefault="0068424B" w:rsidP="0068424B">
            <w:pPr>
              <w:jc w:val="left"/>
            </w:pPr>
            <w:r>
              <w:t>Added discussion about nested sequences.</w:t>
            </w:r>
          </w:p>
        </w:tc>
      </w:tr>
      <w:tr w:rsidR="00411E3A" w:rsidRPr="006674F3" w:rsidTr="002035D8">
        <w:tc>
          <w:tcPr>
            <w:tcW w:w="1844" w:type="dxa"/>
          </w:tcPr>
          <w:p w:rsidR="00411E3A" w:rsidRPr="006674F3" w:rsidRDefault="00411E3A" w:rsidP="00CF6D22">
            <w:pPr>
              <w:jc w:val="left"/>
            </w:pPr>
            <w:r>
              <w:t>2012.05.29</w:t>
            </w:r>
          </w:p>
        </w:tc>
        <w:tc>
          <w:tcPr>
            <w:tcW w:w="4114" w:type="dxa"/>
          </w:tcPr>
          <w:p w:rsidR="00411E3A" w:rsidRPr="006674F3" w:rsidRDefault="00411E3A" w:rsidP="00CF6D22">
            <w:pPr>
              <w:jc w:val="left"/>
            </w:pPr>
            <w:r>
              <w:t>Formatting changes</w:t>
            </w:r>
            <w:bookmarkStart w:id="1" w:name="_GoBack"/>
            <w:bookmarkEnd w:id="1"/>
          </w:p>
        </w:tc>
      </w:tr>
    </w:tbl>
    <w:p w:rsidR="005927A6" w:rsidRDefault="005927A6" w:rsidP="00E678BB">
      <w:pPr>
        <w:pStyle w:val="BodyText"/>
        <w:rPr>
          <w:szCs w:val="22"/>
        </w:rPr>
      </w:pPr>
      <w:r>
        <w:br w:type="page"/>
      </w:r>
    </w:p>
    <w:p w:rsidR="005927A6" w:rsidRDefault="005927A6" w:rsidP="00BA0EF5">
      <w:pPr>
        <w:pStyle w:val="Paragraph"/>
      </w:pPr>
      <w:r w:rsidRPr="005927A6">
        <w:lastRenderedPageBreak/>
        <w:t>Notes on decisions made or that need to be made.</w:t>
      </w:r>
    </w:p>
    <w:p w:rsidR="007C3A95" w:rsidRPr="005927A6" w:rsidRDefault="007C3A95" w:rsidP="005A7E80">
      <w:pPr>
        <w:pStyle w:val="Paragraph"/>
      </w:pPr>
    </w:p>
    <w:p w:rsidR="005927A6" w:rsidRDefault="00FD0E36" w:rsidP="00ED2215">
      <w:pPr>
        <w:pStyle w:val="ListNumber"/>
      </w:pPr>
      <w:r>
        <w:t>Added Bit</w:t>
      </w:r>
      <w:r w:rsidR="00C84366">
        <w:t xml:space="preserve"> and </w:t>
      </w:r>
      <w:r w:rsidR="00B32396">
        <w:t xml:space="preserve">Char </w:t>
      </w:r>
      <w:r>
        <w:t>to the list of Atomic types.</w:t>
      </w:r>
    </w:p>
    <w:p w:rsidR="00C84366" w:rsidRDefault="00C84366" w:rsidP="00ED2215">
      <w:pPr>
        <w:pStyle w:val="ListNumber"/>
      </w:pPr>
      <w:r>
        <w:t>Added atomic type aliases: Boolean=Bit, Byte=UInt8</w:t>
      </w:r>
    </w:p>
    <w:p w:rsidR="00FD0E36" w:rsidRDefault="00FD0E36" w:rsidP="00ED2215">
      <w:pPr>
        <w:pStyle w:val="ListNumber"/>
      </w:pPr>
      <w:r>
        <w:t xml:space="preserve">Variables </w:t>
      </w:r>
      <w:r w:rsidR="00C362FE">
        <w:t>are distinguished from Fields and array variables must be</w:t>
      </w:r>
      <w:r>
        <w:t xml:space="preserve"> Variables.</w:t>
      </w:r>
    </w:p>
    <w:p w:rsidR="00A15384" w:rsidRDefault="00FD0E36" w:rsidP="00ED2215">
      <w:pPr>
        <w:pStyle w:val="ListNumber"/>
      </w:pPr>
      <w:r>
        <w:t>Nested Attributes are not supported.</w:t>
      </w:r>
    </w:p>
    <w:p w:rsidR="00FD0E36" w:rsidRDefault="00B32396" w:rsidP="00ED2215">
      <w:pPr>
        <w:pStyle w:val="ListNumber"/>
      </w:pPr>
      <w:r>
        <w:t xml:space="preserve">Opaque instances are variable length. If not, then we need to consider adding a </w:t>
      </w:r>
      <w:proofErr w:type="spellStart"/>
      <w:r>
        <w:t>Bytestring</w:t>
      </w:r>
      <w:proofErr w:type="spellEnd"/>
      <w:r>
        <w:t xml:space="preserve"> type.</w:t>
      </w:r>
    </w:p>
    <w:p w:rsidR="00B32396" w:rsidRDefault="00B32396" w:rsidP="00ED2215">
      <w:pPr>
        <w:pStyle w:val="ListNumber"/>
      </w:pPr>
      <w:r>
        <w:t xml:space="preserve">Should we use term Cardinal type versus Atomic </w:t>
      </w:r>
      <w:proofErr w:type="gramStart"/>
      <w:r>
        <w:t>type.</w:t>
      </w:r>
      <w:proofErr w:type="gramEnd"/>
    </w:p>
    <w:p w:rsidR="002E5FBF" w:rsidRDefault="00FF07D4" w:rsidP="00ED2215">
      <w:pPr>
        <w:pStyle w:val="ListNumber"/>
      </w:pPr>
      <w:r>
        <w:t xml:space="preserve">Enumerations have a </w:t>
      </w:r>
      <w:proofErr w:type="spellStart"/>
      <w:r>
        <w:t>basetype</w:t>
      </w:r>
      <w:proofErr w:type="spellEnd"/>
      <w:r>
        <w:t xml:space="preserve"> that is one of the integer atomic types.</w:t>
      </w:r>
    </w:p>
    <w:p w:rsidR="00C362FE" w:rsidRDefault="00C362FE" w:rsidP="00ED2215">
      <w:pPr>
        <w:pStyle w:val="ListNumber"/>
      </w:pPr>
      <w:r>
        <w:t>Persistent representation is based on</w:t>
      </w:r>
    </w:p>
    <w:p w:rsidR="00826EE4" w:rsidRPr="00DC7F76" w:rsidRDefault="00C952C4" w:rsidP="00ED2215">
      <w:pPr>
        <w:pStyle w:val="ListNumber"/>
        <w:numPr>
          <w:ilvl w:val="0"/>
          <w:numId w:val="0"/>
        </w:numPr>
        <w:ind w:left="360"/>
      </w:pPr>
      <w:hyperlink r:id="rId7" w:history="1">
        <w:r w:rsidR="00826EE4" w:rsidRPr="0069188D">
          <w:rPr>
            <w:rStyle w:val="Hyperlink"/>
          </w:rPr>
          <w:t>http://docs.opendap.org/index.php/DAP4:_DAP4_On_the_Wire_Format</w:t>
        </w:r>
      </w:hyperlink>
      <w:r w:rsidR="00826EE4">
        <w:t>. Almost certainly will need modification after we try to implement it.</w:t>
      </w:r>
    </w:p>
    <w:p w:rsidR="00B65CCB" w:rsidRDefault="00B65CCB" w:rsidP="00ED2215">
      <w:pPr>
        <w:pStyle w:val="ListNumber"/>
      </w:pPr>
      <w:r>
        <w:t>Added 2-byte packed representation to XDR.</w:t>
      </w:r>
    </w:p>
    <w:p w:rsidR="00C362FE" w:rsidRPr="005923F8" w:rsidRDefault="00B65CCB" w:rsidP="00ED2215">
      <w:pPr>
        <w:pStyle w:val="ListNumber"/>
      </w:pPr>
      <w:r w:rsidRPr="005923F8">
        <w:t xml:space="preserve"> </w:t>
      </w:r>
      <w:r w:rsidR="00C362FE" w:rsidRPr="005923F8">
        <w:t>Nes</w:t>
      </w:r>
      <w:r w:rsidR="00A948E6" w:rsidRPr="005923F8">
        <w:t xml:space="preserve">ted Sequences are </w:t>
      </w:r>
      <w:r w:rsidR="00FF4D15" w:rsidRPr="005923F8">
        <w:t>supported using keys</w:t>
      </w:r>
      <w:r w:rsidR="005923F8">
        <w:t>.</w:t>
      </w:r>
    </w:p>
    <w:p w:rsidR="00A15384" w:rsidRPr="006674F3" w:rsidRDefault="00A15384" w:rsidP="00E678BB">
      <w:pPr>
        <w:pStyle w:val="BodyText"/>
        <w:rPr>
          <w:rFonts w:eastAsia="Batang"/>
          <w:lang w:eastAsia="ko-KR"/>
        </w:rPr>
      </w:pPr>
      <w:r w:rsidRPr="006674F3">
        <w:br w:type="page"/>
      </w:r>
    </w:p>
    <w:p w:rsidR="00036FBB" w:rsidRDefault="008011C2">
      <w:pPr>
        <w:pStyle w:val="Paragraph"/>
      </w:pPr>
      <w:r w:rsidRPr="008D0EB4">
        <w:lastRenderedPageBreak/>
        <w:t>Contents</w:t>
      </w:r>
    </w:p>
    <w:p w:rsidR="009D4607" w:rsidRDefault="00C952C4">
      <w:pPr>
        <w:pStyle w:val="TOC1"/>
        <w:rPr>
          <w:rFonts w:asciiTheme="minorHAnsi" w:eastAsiaTheme="minorEastAsia" w:hAnsiTheme="minorHAnsi" w:cstheme="minorBidi"/>
          <w:bCs w:val="0"/>
          <w:noProof/>
          <w:sz w:val="22"/>
          <w:szCs w:val="22"/>
        </w:rPr>
      </w:pPr>
      <w:r>
        <w:fldChar w:fldCharType="begin"/>
      </w:r>
      <w:r w:rsidR="00787CD8">
        <w:instrText xml:space="preserve"> TOC \o "3-3" \h \z \t "Heading 1,1,Heading 2,2,Appendix 1,1,Appendix 2,2,ReferenceSection,1" </w:instrText>
      </w:r>
      <w:r>
        <w:fldChar w:fldCharType="separate"/>
      </w:r>
      <w:hyperlink w:anchor="_Toc326151482" w:history="1">
        <w:r w:rsidR="009D4607" w:rsidRPr="00965E1C">
          <w:rPr>
            <w:rStyle w:val="Hyperlink"/>
            <w:noProof/>
          </w:rPr>
          <w:t>1.</w:t>
        </w:r>
        <w:r w:rsidR="009D4607">
          <w:rPr>
            <w:rFonts w:asciiTheme="minorHAnsi" w:eastAsiaTheme="minorEastAsia" w:hAnsiTheme="minorHAnsi" w:cstheme="minorBidi"/>
            <w:bCs w:val="0"/>
            <w:noProof/>
            <w:sz w:val="22"/>
            <w:szCs w:val="22"/>
          </w:rPr>
          <w:tab/>
        </w:r>
        <w:r w:rsidR="009D4607" w:rsidRPr="00965E1C">
          <w:rPr>
            <w:rStyle w:val="Hyperlink"/>
            <w:noProof/>
          </w:rPr>
          <w:t>Introduction</w:t>
        </w:r>
        <w:r w:rsidR="009D4607">
          <w:rPr>
            <w:noProof/>
            <w:webHidden/>
          </w:rPr>
          <w:tab/>
        </w:r>
        <w:r>
          <w:rPr>
            <w:noProof/>
            <w:webHidden/>
          </w:rPr>
          <w:fldChar w:fldCharType="begin"/>
        </w:r>
        <w:r w:rsidR="009D4607">
          <w:rPr>
            <w:noProof/>
            <w:webHidden/>
          </w:rPr>
          <w:instrText xml:space="preserve"> PAGEREF _Toc326151482 \h </w:instrText>
        </w:r>
        <w:r>
          <w:rPr>
            <w:noProof/>
            <w:webHidden/>
          </w:rPr>
        </w:r>
        <w:r>
          <w:rPr>
            <w:noProof/>
            <w:webHidden/>
          </w:rPr>
          <w:fldChar w:fldCharType="separate"/>
        </w:r>
        <w:r w:rsidR="00B536A2">
          <w:rPr>
            <w:noProof/>
            <w:webHidden/>
          </w:rPr>
          <w:t>6</w:t>
        </w:r>
        <w:r>
          <w:rPr>
            <w:noProof/>
            <w:webHidden/>
          </w:rPr>
          <w:fldChar w:fldCharType="end"/>
        </w:r>
      </w:hyperlink>
    </w:p>
    <w:p w:rsidR="009D4607" w:rsidRDefault="00C952C4">
      <w:pPr>
        <w:pStyle w:val="TOC1"/>
        <w:rPr>
          <w:rFonts w:asciiTheme="minorHAnsi" w:eastAsiaTheme="minorEastAsia" w:hAnsiTheme="minorHAnsi" w:cstheme="minorBidi"/>
          <w:bCs w:val="0"/>
          <w:noProof/>
          <w:sz w:val="22"/>
          <w:szCs w:val="22"/>
        </w:rPr>
      </w:pPr>
      <w:hyperlink w:anchor="_Toc326151483" w:history="1">
        <w:r w:rsidR="009D4607" w:rsidRPr="00965E1C">
          <w:rPr>
            <w:rStyle w:val="Hyperlink"/>
            <w:noProof/>
          </w:rPr>
          <w:t>2.</w:t>
        </w:r>
        <w:r w:rsidR="009D4607">
          <w:rPr>
            <w:rFonts w:asciiTheme="minorHAnsi" w:eastAsiaTheme="minorEastAsia" w:hAnsiTheme="minorHAnsi" w:cstheme="minorBidi"/>
            <w:bCs w:val="0"/>
            <w:noProof/>
            <w:sz w:val="22"/>
            <w:szCs w:val="22"/>
          </w:rPr>
          <w:tab/>
        </w:r>
        <w:r w:rsidR="009D4607" w:rsidRPr="00965E1C">
          <w:rPr>
            <w:rStyle w:val="Hyperlink"/>
            <w:noProof/>
          </w:rPr>
          <w:t>Requirements</w:t>
        </w:r>
        <w:r w:rsidR="009D4607">
          <w:rPr>
            <w:noProof/>
            <w:webHidden/>
          </w:rPr>
          <w:tab/>
        </w:r>
        <w:r>
          <w:rPr>
            <w:noProof/>
            <w:webHidden/>
          </w:rPr>
          <w:fldChar w:fldCharType="begin"/>
        </w:r>
        <w:r w:rsidR="009D4607">
          <w:rPr>
            <w:noProof/>
            <w:webHidden/>
          </w:rPr>
          <w:instrText xml:space="preserve"> PAGEREF _Toc326151483 \h </w:instrText>
        </w:r>
        <w:r>
          <w:rPr>
            <w:noProof/>
            <w:webHidden/>
          </w:rPr>
        </w:r>
        <w:r>
          <w:rPr>
            <w:noProof/>
            <w:webHidden/>
          </w:rPr>
          <w:fldChar w:fldCharType="separate"/>
        </w:r>
        <w:r w:rsidR="00B536A2">
          <w:rPr>
            <w:noProof/>
            <w:webHidden/>
          </w:rPr>
          <w:t>6</w:t>
        </w:r>
        <w:r>
          <w:rPr>
            <w:noProof/>
            <w:webHidden/>
          </w:rPr>
          <w:fldChar w:fldCharType="end"/>
        </w:r>
      </w:hyperlink>
    </w:p>
    <w:p w:rsidR="009D4607" w:rsidRDefault="00C952C4">
      <w:pPr>
        <w:pStyle w:val="TOC1"/>
        <w:rPr>
          <w:rFonts w:asciiTheme="minorHAnsi" w:eastAsiaTheme="minorEastAsia" w:hAnsiTheme="minorHAnsi" w:cstheme="minorBidi"/>
          <w:bCs w:val="0"/>
          <w:noProof/>
          <w:sz w:val="22"/>
          <w:szCs w:val="22"/>
        </w:rPr>
      </w:pPr>
      <w:hyperlink w:anchor="_Toc326151484" w:history="1">
        <w:r w:rsidR="009D4607" w:rsidRPr="00965E1C">
          <w:rPr>
            <w:rStyle w:val="Hyperlink"/>
            <w:noProof/>
          </w:rPr>
          <w:t>3.</w:t>
        </w:r>
        <w:r w:rsidR="009D4607">
          <w:rPr>
            <w:rFonts w:asciiTheme="minorHAnsi" w:eastAsiaTheme="minorEastAsia" w:hAnsiTheme="minorHAnsi" w:cstheme="minorBidi"/>
            <w:bCs w:val="0"/>
            <w:noProof/>
            <w:sz w:val="22"/>
            <w:szCs w:val="22"/>
          </w:rPr>
          <w:tab/>
        </w:r>
        <w:r w:rsidR="009D4607" w:rsidRPr="00965E1C">
          <w:rPr>
            <w:rStyle w:val="Hyperlink"/>
            <w:noProof/>
          </w:rPr>
          <w:t>Overall Operation</w:t>
        </w:r>
        <w:r w:rsidR="009D4607">
          <w:rPr>
            <w:noProof/>
            <w:webHidden/>
          </w:rPr>
          <w:tab/>
        </w:r>
        <w:r>
          <w:rPr>
            <w:noProof/>
            <w:webHidden/>
          </w:rPr>
          <w:fldChar w:fldCharType="begin"/>
        </w:r>
        <w:r w:rsidR="009D4607">
          <w:rPr>
            <w:noProof/>
            <w:webHidden/>
          </w:rPr>
          <w:instrText xml:space="preserve"> PAGEREF _Toc326151484 \h </w:instrText>
        </w:r>
        <w:r>
          <w:rPr>
            <w:noProof/>
            <w:webHidden/>
          </w:rPr>
        </w:r>
        <w:r>
          <w:rPr>
            <w:noProof/>
            <w:webHidden/>
          </w:rPr>
          <w:fldChar w:fldCharType="separate"/>
        </w:r>
        <w:r w:rsidR="00B536A2">
          <w:rPr>
            <w:noProof/>
            <w:webHidden/>
          </w:rPr>
          <w:t>6</w:t>
        </w:r>
        <w:r>
          <w:rPr>
            <w:noProof/>
            <w:webHidden/>
          </w:rPr>
          <w:fldChar w:fldCharType="end"/>
        </w:r>
      </w:hyperlink>
    </w:p>
    <w:p w:rsidR="009D4607" w:rsidRDefault="00C952C4">
      <w:pPr>
        <w:pStyle w:val="TOC1"/>
        <w:rPr>
          <w:rFonts w:asciiTheme="minorHAnsi" w:eastAsiaTheme="minorEastAsia" w:hAnsiTheme="minorHAnsi" w:cstheme="minorBidi"/>
          <w:bCs w:val="0"/>
          <w:noProof/>
          <w:sz w:val="22"/>
          <w:szCs w:val="22"/>
        </w:rPr>
      </w:pPr>
      <w:hyperlink w:anchor="_Toc326151485" w:history="1">
        <w:r w:rsidR="009D4607" w:rsidRPr="00965E1C">
          <w:rPr>
            <w:rStyle w:val="Hyperlink"/>
            <w:noProof/>
          </w:rPr>
          <w:t>4.</w:t>
        </w:r>
        <w:r w:rsidR="009D4607">
          <w:rPr>
            <w:rFonts w:asciiTheme="minorHAnsi" w:eastAsiaTheme="minorEastAsia" w:hAnsiTheme="minorHAnsi" w:cstheme="minorBidi"/>
            <w:bCs w:val="0"/>
            <w:noProof/>
            <w:sz w:val="22"/>
            <w:szCs w:val="22"/>
          </w:rPr>
          <w:tab/>
        </w:r>
        <w:r w:rsidR="009D4607" w:rsidRPr="00965E1C">
          <w:rPr>
            <w:rStyle w:val="Hyperlink"/>
            <w:noProof/>
          </w:rPr>
          <w:t>Characterization of a Data Source</w:t>
        </w:r>
        <w:r w:rsidR="009D4607">
          <w:rPr>
            <w:noProof/>
            <w:webHidden/>
          </w:rPr>
          <w:tab/>
        </w:r>
        <w:r>
          <w:rPr>
            <w:noProof/>
            <w:webHidden/>
          </w:rPr>
          <w:fldChar w:fldCharType="begin"/>
        </w:r>
        <w:r w:rsidR="009D4607">
          <w:rPr>
            <w:noProof/>
            <w:webHidden/>
          </w:rPr>
          <w:instrText xml:space="preserve"> PAGEREF _Toc326151485 \h </w:instrText>
        </w:r>
        <w:r>
          <w:rPr>
            <w:noProof/>
            <w:webHidden/>
          </w:rPr>
        </w:r>
        <w:r>
          <w:rPr>
            <w:noProof/>
            <w:webHidden/>
          </w:rPr>
          <w:fldChar w:fldCharType="separate"/>
        </w:r>
        <w:r w:rsidR="00B536A2">
          <w:rPr>
            <w:noProof/>
            <w:webHidden/>
          </w:rPr>
          <w:t>7</w:t>
        </w:r>
        <w:r>
          <w:rPr>
            <w:noProof/>
            <w:webHidden/>
          </w:rPr>
          <w:fldChar w:fldCharType="end"/>
        </w:r>
      </w:hyperlink>
    </w:p>
    <w:p w:rsidR="009D4607" w:rsidRDefault="00C952C4">
      <w:pPr>
        <w:pStyle w:val="TOC2"/>
        <w:tabs>
          <w:tab w:val="left" w:pos="960"/>
          <w:tab w:val="right" w:leader="dot" w:pos="9350"/>
        </w:tabs>
        <w:rPr>
          <w:rFonts w:asciiTheme="minorHAnsi" w:eastAsiaTheme="minorEastAsia" w:hAnsiTheme="minorHAnsi" w:cstheme="minorBidi"/>
          <w:noProof/>
          <w:sz w:val="22"/>
          <w:szCs w:val="22"/>
        </w:rPr>
      </w:pPr>
      <w:hyperlink w:anchor="_Toc326151486" w:history="1">
        <w:r w:rsidR="009D4607" w:rsidRPr="00965E1C">
          <w:rPr>
            <w:rStyle w:val="Hyperlink"/>
            <w:noProof/>
          </w:rPr>
          <w:t>4.1</w:t>
        </w:r>
        <w:r w:rsidR="009D4607">
          <w:rPr>
            <w:rFonts w:asciiTheme="minorHAnsi" w:eastAsiaTheme="minorEastAsia" w:hAnsiTheme="minorHAnsi" w:cstheme="minorBidi"/>
            <w:noProof/>
            <w:sz w:val="22"/>
            <w:szCs w:val="22"/>
          </w:rPr>
          <w:tab/>
        </w:r>
        <w:r w:rsidR="009D4607" w:rsidRPr="00965E1C">
          <w:rPr>
            <w:rStyle w:val="Hyperlink"/>
            <w:noProof/>
          </w:rPr>
          <w:t>Non-Data Bearing Declarations versus Data Bearing Declarations</w:t>
        </w:r>
        <w:r w:rsidR="009D4607">
          <w:rPr>
            <w:noProof/>
            <w:webHidden/>
          </w:rPr>
          <w:tab/>
        </w:r>
        <w:r>
          <w:rPr>
            <w:noProof/>
            <w:webHidden/>
          </w:rPr>
          <w:fldChar w:fldCharType="begin"/>
        </w:r>
        <w:r w:rsidR="009D4607">
          <w:rPr>
            <w:noProof/>
            <w:webHidden/>
          </w:rPr>
          <w:instrText xml:space="preserve"> PAGEREF _Toc326151486 \h </w:instrText>
        </w:r>
        <w:r>
          <w:rPr>
            <w:noProof/>
            <w:webHidden/>
          </w:rPr>
        </w:r>
        <w:r>
          <w:rPr>
            <w:noProof/>
            <w:webHidden/>
          </w:rPr>
          <w:fldChar w:fldCharType="separate"/>
        </w:r>
        <w:r w:rsidR="00B536A2">
          <w:rPr>
            <w:noProof/>
            <w:webHidden/>
          </w:rPr>
          <w:t>8</w:t>
        </w:r>
        <w:r>
          <w:rPr>
            <w:noProof/>
            <w:webHidden/>
          </w:rPr>
          <w:fldChar w:fldCharType="end"/>
        </w:r>
      </w:hyperlink>
    </w:p>
    <w:p w:rsidR="009D4607" w:rsidRDefault="00C952C4">
      <w:pPr>
        <w:pStyle w:val="TOC2"/>
        <w:tabs>
          <w:tab w:val="left" w:pos="960"/>
          <w:tab w:val="right" w:leader="dot" w:pos="9350"/>
        </w:tabs>
        <w:rPr>
          <w:rFonts w:asciiTheme="minorHAnsi" w:eastAsiaTheme="minorEastAsia" w:hAnsiTheme="minorHAnsi" w:cstheme="minorBidi"/>
          <w:noProof/>
          <w:sz w:val="22"/>
          <w:szCs w:val="22"/>
        </w:rPr>
      </w:pPr>
      <w:hyperlink w:anchor="_Toc326151487" w:history="1">
        <w:r w:rsidR="009D4607" w:rsidRPr="00965E1C">
          <w:rPr>
            <w:rStyle w:val="Hyperlink"/>
            <w:noProof/>
          </w:rPr>
          <w:t>4.2</w:t>
        </w:r>
        <w:r w:rsidR="009D4607">
          <w:rPr>
            <w:rFonts w:asciiTheme="minorHAnsi" w:eastAsiaTheme="minorEastAsia" w:hAnsiTheme="minorHAnsi" w:cstheme="minorBidi"/>
            <w:noProof/>
            <w:sz w:val="22"/>
            <w:szCs w:val="22"/>
          </w:rPr>
          <w:tab/>
        </w:r>
        <w:r w:rsidR="009D4607" w:rsidRPr="00965E1C">
          <w:rPr>
            <w:rStyle w:val="Hyperlink"/>
            <w:noProof/>
          </w:rPr>
          <w:t>Groups</w:t>
        </w:r>
        <w:r w:rsidR="009D4607">
          <w:rPr>
            <w:noProof/>
            <w:webHidden/>
          </w:rPr>
          <w:tab/>
        </w:r>
        <w:r>
          <w:rPr>
            <w:noProof/>
            <w:webHidden/>
          </w:rPr>
          <w:fldChar w:fldCharType="begin"/>
        </w:r>
        <w:r w:rsidR="009D4607">
          <w:rPr>
            <w:noProof/>
            <w:webHidden/>
          </w:rPr>
          <w:instrText xml:space="preserve"> PAGEREF _Toc326151487 \h </w:instrText>
        </w:r>
        <w:r>
          <w:rPr>
            <w:noProof/>
            <w:webHidden/>
          </w:rPr>
        </w:r>
        <w:r>
          <w:rPr>
            <w:noProof/>
            <w:webHidden/>
          </w:rPr>
          <w:fldChar w:fldCharType="separate"/>
        </w:r>
        <w:r w:rsidR="00B536A2">
          <w:rPr>
            <w:noProof/>
            <w:webHidden/>
          </w:rPr>
          <w:t>8</w:t>
        </w:r>
        <w:r>
          <w:rPr>
            <w:noProof/>
            <w:webHidden/>
          </w:rPr>
          <w:fldChar w:fldCharType="end"/>
        </w:r>
      </w:hyperlink>
    </w:p>
    <w:p w:rsidR="009D4607" w:rsidRDefault="00C952C4">
      <w:pPr>
        <w:pStyle w:val="TOC2"/>
        <w:tabs>
          <w:tab w:val="left" w:pos="960"/>
          <w:tab w:val="right" w:leader="dot" w:pos="9350"/>
        </w:tabs>
        <w:rPr>
          <w:rFonts w:asciiTheme="minorHAnsi" w:eastAsiaTheme="minorEastAsia" w:hAnsiTheme="minorHAnsi" w:cstheme="minorBidi"/>
          <w:noProof/>
          <w:sz w:val="22"/>
          <w:szCs w:val="22"/>
        </w:rPr>
      </w:pPr>
      <w:hyperlink w:anchor="_Toc326151488" w:history="1">
        <w:r w:rsidR="009D4607" w:rsidRPr="00965E1C">
          <w:rPr>
            <w:rStyle w:val="Hyperlink"/>
            <w:noProof/>
          </w:rPr>
          <w:t>4.3</w:t>
        </w:r>
        <w:r w:rsidR="009D4607">
          <w:rPr>
            <w:rFonts w:asciiTheme="minorHAnsi" w:eastAsiaTheme="minorEastAsia" w:hAnsiTheme="minorHAnsi" w:cstheme="minorBidi"/>
            <w:noProof/>
            <w:sz w:val="22"/>
            <w:szCs w:val="22"/>
          </w:rPr>
          <w:tab/>
        </w:r>
        <w:r w:rsidR="009D4607" w:rsidRPr="00965E1C">
          <w:rPr>
            <w:rStyle w:val="Hyperlink"/>
            <w:noProof/>
          </w:rPr>
          <w:t>Dimensions</w:t>
        </w:r>
        <w:r w:rsidR="009D4607">
          <w:rPr>
            <w:noProof/>
            <w:webHidden/>
          </w:rPr>
          <w:tab/>
        </w:r>
        <w:r>
          <w:rPr>
            <w:noProof/>
            <w:webHidden/>
          </w:rPr>
          <w:fldChar w:fldCharType="begin"/>
        </w:r>
        <w:r w:rsidR="009D4607">
          <w:rPr>
            <w:noProof/>
            <w:webHidden/>
          </w:rPr>
          <w:instrText xml:space="preserve"> PAGEREF _Toc326151488 \h </w:instrText>
        </w:r>
        <w:r>
          <w:rPr>
            <w:noProof/>
            <w:webHidden/>
          </w:rPr>
        </w:r>
        <w:r>
          <w:rPr>
            <w:noProof/>
            <w:webHidden/>
          </w:rPr>
          <w:fldChar w:fldCharType="separate"/>
        </w:r>
        <w:r w:rsidR="00B536A2">
          <w:rPr>
            <w:noProof/>
            <w:webHidden/>
          </w:rPr>
          <w:t>8</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489" w:history="1">
        <w:r w:rsidR="009D4607" w:rsidRPr="00965E1C">
          <w:rPr>
            <w:rStyle w:val="Hyperlink"/>
            <w:noProof/>
          </w:rPr>
          <w:t>Semantic Limitations</w:t>
        </w:r>
        <w:r w:rsidR="009D4607">
          <w:rPr>
            <w:noProof/>
            <w:webHidden/>
          </w:rPr>
          <w:tab/>
        </w:r>
        <w:r>
          <w:rPr>
            <w:noProof/>
            <w:webHidden/>
          </w:rPr>
          <w:fldChar w:fldCharType="begin"/>
        </w:r>
        <w:r w:rsidR="009D4607">
          <w:rPr>
            <w:noProof/>
            <w:webHidden/>
          </w:rPr>
          <w:instrText xml:space="preserve"> PAGEREF _Toc326151489 \h </w:instrText>
        </w:r>
        <w:r>
          <w:rPr>
            <w:noProof/>
            <w:webHidden/>
          </w:rPr>
        </w:r>
        <w:r>
          <w:rPr>
            <w:noProof/>
            <w:webHidden/>
          </w:rPr>
          <w:fldChar w:fldCharType="separate"/>
        </w:r>
        <w:r w:rsidR="00B536A2">
          <w:rPr>
            <w:noProof/>
            <w:webHidden/>
          </w:rPr>
          <w:t>9</w:t>
        </w:r>
        <w:r>
          <w:rPr>
            <w:noProof/>
            <w:webHidden/>
          </w:rPr>
          <w:fldChar w:fldCharType="end"/>
        </w:r>
      </w:hyperlink>
    </w:p>
    <w:p w:rsidR="009D4607" w:rsidRDefault="00C952C4">
      <w:pPr>
        <w:pStyle w:val="TOC2"/>
        <w:tabs>
          <w:tab w:val="left" w:pos="960"/>
          <w:tab w:val="right" w:leader="dot" w:pos="9350"/>
        </w:tabs>
        <w:rPr>
          <w:rFonts w:asciiTheme="minorHAnsi" w:eastAsiaTheme="minorEastAsia" w:hAnsiTheme="minorHAnsi" w:cstheme="minorBidi"/>
          <w:noProof/>
          <w:sz w:val="22"/>
          <w:szCs w:val="22"/>
        </w:rPr>
      </w:pPr>
      <w:hyperlink w:anchor="_Toc326151490" w:history="1">
        <w:r w:rsidR="009D4607" w:rsidRPr="00965E1C">
          <w:rPr>
            <w:rStyle w:val="Hyperlink"/>
            <w:noProof/>
          </w:rPr>
          <w:t>4.4</w:t>
        </w:r>
        <w:r w:rsidR="009D4607">
          <w:rPr>
            <w:rFonts w:asciiTheme="minorHAnsi" w:eastAsiaTheme="minorEastAsia" w:hAnsiTheme="minorHAnsi" w:cstheme="minorBidi"/>
            <w:noProof/>
            <w:sz w:val="22"/>
            <w:szCs w:val="22"/>
          </w:rPr>
          <w:tab/>
        </w:r>
        <w:r w:rsidR="009D4607" w:rsidRPr="00965E1C">
          <w:rPr>
            <w:rStyle w:val="Hyperlink"/>
            <w:noProof/>
          </w:rPr>
          <w:t>Enumeration Types</w:t>
        </w:r>
        <w:r w:rsidR="009D4607">
          <w:rPr>
            <w:noProof/>
            <w:webHidden/>
          </w:rPr>
          <w:tab/>
        </w:r>
        <w:r>
          <w:rPr>
            <w:noProof/>
            <w:webHidden/>
          </w:rPr>
          <w:fldChar w:fldCharType="begin"/>
        </w:r>
        <w:r w:rsidR="009D4607">
          <w:rPr>
            <w:noProof/>
            <w:webHidden/>
          </w:rPr>
          <w:instrText xml:space="preserve"> PAGEREF _Toc326151490 \h </w:instrText>
        </w:r>
        <w:r>
          <w:rPr>
            <w:noProof/>
            <w:webHidden/>
          </w:rPr>
        </w:r>
        <w:r>
          <w:rPr>
            <w:noProof/>
            <w:webHidden/>
          </w:rPr>
          <w:fldChar w:fldCharType="separate"/>
        </w:r>
        <w:r w:rsidR="00B536A2">
          <w:rPr>
            <w:noProof/>
            <w:webHidden/>
          </w:rPr>
          <w:t>9</w:t>
        </w:r>
        <w:r>
          <w:rPr>
            <w:noProof/>
            <w:webHidden/>
          </w:rPr>
          <w:fldChar w:fldCharType="end"/>
        </w:r>
      </w:hyperlink>
    </w:p>
    <w:p w:rsidR="009D4607" w:rsidRDefault="00C952C4">
      <w:pPr>
        <w:pStyle w:val="TOC2"/>
        <w:tabs>
          <w:tab w:val="left" w:pos="960"/>
          <w:tab w:val="right" w:leader="dot" w:pos="9350"/>
        </w:tabs>
        <w:rPr>
          <w:rFonts w:asciiTheme="minorHAnsi" w:eastAsiaTheme="minorEastAsia" w:hAnsiTheme="minorHAnsi" w:cstheme="minorBidi"/>
          <w:noProof/>
          <w:sz w:val="22"/>
          <w:szCs w:val="22"/>
        </w:rPr>
      </w:pPr>
      <w:hyperlink w:anchor="_Toc326151491" w:history="1">
        <w:r w:rsidR="009D4607" w:rsidRPr="00965E1C">
          <w:rPr>
            <w:rStyle w:val="Hyperlink"/>
            <w:noProof/>
          </w:rPr>
          <w:t>4.5</w:t>
        </w:r>
        <w:r w:rsidR="009D4607">
          <w:rPr>
            <w:rFonts w:asciiTheme="minorHAnsi" w:eastAsiaTheme="minorEastAsia" w:hAnsiTheme="minorHAnsi" w:cstheme="minorBidi"/>
            <w:noProof/>
            <w:sz w:val="22"/>
            <w:szCs w:val="22"/>
          </w:rPr>
          <w:tab/>
        </w:r>
        <w:r w:rsidR="009D4607" w:rsidRPr="00965E1C">
          <w:rPr>
            <w:rStyle w:val="Hyperlink"/>
            <w:noProof/>
          </w:rPr>
          <w:t>Atomic Types</w:t>
        </w:r>
        <w:r w:rsidR="009D4607">
          <w:rPr>
            <w:noProof/>
            <w:webHidden/>
          </w:rPr>
          <w:tab/>
        </w:r>
        <w:r>
          <w:rPr>
            <w:noProof/>
            <w:webHidden/>
          </w:rPr>
          <w:fldChar w:fldCharType="begin"/>
        </w:r>
        <w:r w:rsidR="009D4607">
          <w:rPr>
            <w:noProof/>
            <w:webHidden/>
          </w:rPr>
          <w:instrText xml:space="preserve"> PAGEREF _Toc326151491 \h </w:instrText>
        </w:r>
        <w:r>
          <w:rPr>
            <w:noProof/>
            <w:webHidden/>
          </w:rPr>
        </w:r>
        <w:r>
          <w:rPr>
            <w:noProof/>
            <w:webHidden/>
          </w:rPr>
          <w:fldChar w:fldCharType="separate"/>
        </w:r>
        <w:r w:rsidR="00B536A2">
          <w:rPr>
            <w:noProof/>
            <w:webHidden/>
          </w:rPr>
          <w:t>9</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492" w:history="1">
        <w:r w:rsidR="009D4607" w:rsidRPr="00965E1C">
          <w:rPr>
            <w:rStyle w:val="Hyperlink"/>
            <w:noProof/>
          </w:rPr>
          <w:t>4.5.1</w:t>
        </w:r>
        <w:r w:rsidR="009D4607">
          <w:rPr>
            <w:rFonts w:asciiTheme="minorHAnsi" w:eastAsiaTheme="minorEastAsia" w:hAnsiTheme="minorHAnsi" w:cstheme="minorBidi"/>
            <w:iCs w:val="0"/>
            <w:noProof/>
            <w:sz w:val="22"/>
            <w:szCs w:val="22"/>
          </w:rPr>
          <w:tab/>
        </w:r>
        <w:r w:rsidR="009D4607" w:rsidRPr="00965E1C">
          <w:rPr>
            <w:rStyle w:val="Hyperlink"/>
            <w:noProof/>
          </w:rPr>
          <w:t>Integer Types</w:t>
        </w:r>
        <w:r w:rsidR="009D4607">
          <w:rPr>
            <w:noProof/>
            <w:webHidden/>
          </w:rPr>
          <w:tab/>
        </w:r>
        <w:r>
          <w:rPr>
            <w:noProof/>
            <w:webHidden/>
          </w:rPr>
          <w:fldChar w:fldCharType="begin"/>
        </w:r>
        <w:r w:rsidR="009D4607">
          <w:rPr>
            <w:noProof/>
            <w:webHidden/>
          </w:rPr>
          <w:instrText xml:space="preserve"> PAGEREF _Toc326151492 \h </w:instrText>
        </w:r>
        <w:r>
          <w:rPr>
            <w:noProof/>
            <w:webHidden/>
          </w:rPr>
        </w:r>
        <w:r>
          <w:rPr>
            <w:noProof/>
            <w:webHidden/>
          </w:rPr>
          <w:fldChar w:fldCharType="separate"/>
        </w:r>
        <w:r w:rsidR="00B536A2">
          <w:rPr>
            <w:noProof/>
            <w:webHidden/>
          </w:rPr>
          <w:t>9</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493" w:history="1">
        <w:r w:rsidR="009D4607" w:rsidRPr="00965E1C">
          <w:rPr>
            <w:rStyle w:val="Hyperlink"/>
            <w:noProof/>
          </w:rPr>
          <w:t>4.5.2</w:t>
        </w:r>
        <w:r w:rsidR="009D4607">
          <w:rPr>
            <w:rFonts w:asciiTheme="minorHAnsi" w:eastAsiaTheme="minorEastAsia" w:hAnsiTheme="minorHAnsi" w:cstheme="minorBidi"/>
            <w:iCs w:val="0"/>
            <w:noProof/>
            <w:sz w:val="22"/>
            <w:szCs w:val="22"/>
          </w:rPr>
          <w:tab/>
        </w:r>
        <w:r w:rsidR="009D4607" w:rsidRPr="00965E1C">
          <w:rPr>
            <w:rStyle w:val="Hyperlink"/>
            <w:noProof/>
          </w:rPr>
          <w:t>Floating-point Types</w:t>
        </w:r>
        <w:r w:rsidR="009D4607">
          <w:rPr>
            <w:noProof/>
            <w:webHidden/>
          </w:rPr>
          <w:tab/>
        </w:r>
        <w:r>
          <w:rPr>
            <w:noProof/>
            <w:webHidden/>
          </w:rPr>
          <w:fldChar w:fldCharType="begin"/>
        </w:r>
        <w:r w:rsidR="009D4607">
          <w:rPr>
            <w:noProof/>
            <w:webHidden/>
          </w:rPr>
          <w:instrText xml:space="preserve"> PAGEREF _Toc326151493 \h </w:instrText>
        </w:r>
        <w:r>
          <w:rPr>
            <w:noProof/>
            <w:webHidden/>
          </w:rPr>
        </w:r>
        <w:r>
          <w:rPr>
            <w:noProof/>
            <w:webHidden/>
          </w:rPr>
          <w:fldChar w:fldCharType="separate"/>
        </w:r>
        <w:r w:rsidR="00B536A2">
          <w:rPr>
            <w:noProof/>
            <w:webHidden/>
          </w:rPr>
          <w:t>10</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494" w:history="1">
        <w:r w:rsidR="009D4607" w:rsidRPr="00965E1C">
          <w:rPr>
            <w:rStyle w:val="Hyperlink"/>
            <w:noProof/>
          </w:rPr>
          <w:t>4.5.3</w:t>
        </w:r>
        <w:r w:rsidR="009D4607">
          <w:rPr>
            <w:rFonts w:asciiTheme="minorHAnsi" w:eastAsiaTheme="minorEastAsia" w:hAnsiTheme="minorHAnsi" w:cstheme="minorBidi"/>
            <w:iCs w:val="0"/>
            <w:noProof/>
            <w:sz w:val="22"/>
            <w:szCs w:val="22"/>
          </w:rPr>
          <w:tab/>
        </w:r>
        <w:r w:rsidR="009D4607" w:rsidRPr="00965E1C">
          <w:rPr>
            <w:rStyle w:val="Hyperlink"/>
            <w:noProof/>
          </w:rPr>
          <w:t>String Types</w:t>
        </w:r>
        <w:r w:rsidR="009D4607">
          <w:rPr>
            <w:noProof/>
            <w:webHidden/>
          </w:rPr>
          <w:tab/>
        </w:r>
        <w:r>
          <w:rPr>
            <w:noProof/>
            <w:webHidden/>
          </w:rPr>
          <w:fldChar w:fldCharType="begin"/>
        </w:r>
        <w:r w:rsidR="009D4607">
          <w:rPr>
            <w:noProof/>
            <w:webHidden/>
          </w:rPr>
          <w:instrText xml:space="preserve"> PAGEREF _Toc326151494 \h </w:instrText>
        </w:r>
        <w:r>
          <w:rPr>
            <w:noProof/>
            <w:webHidden/>
          </w:rPr>
        </w:r>
        <w:r>
          <w:rPr>
            <w:noProof/>
            <w:webHidden/>
          </w:rPr>
          <w:fldChar w:fldCharType="separate"/>
        </w:r>
        <w:r w:rsidR="00B536A2">
          <w:rPr>
            <w:noProof/>
            <w:webHidden/>
          </w:rPr>
          <w:t>10</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495" w:history="1">
        <w:r w:rsidR="009D4607" w:rsidRPr="00965E1C">
          <w:rPr>
            <w:rStyle w:val="Hyperlink"/>
            <w:noProof/>
          </w:rPr>
          <w:t>4.5.4</w:t>
        </w:r>
        <w:r w:rsidR="009D4607">
          <w:rPr>
            <w:rFonts w:asciiTheme="minorHAnsi" w:eastAsiaTheme="minorEastAsia" w:hAnsiTheme="minorHAnsi" w:cstheme="minorBidi"/>
            <w:iCs w:val="0"/>
            <w:noProof/>
            <w:sz w:val="22"/>
            <w:szCs w:val="22"/>
          </w:rPr>
          <w:tab/>
        </w:r>
        <w:r w:rsidR="009D4607" w:rsidRPr="00965E1C">
          <w:rPr>
            <w:rStyle w:val="Hyperlink"/>
            <w:noProof/>
          </w:rPr>
          <w:t>Enumeration Types</w:t>
        </w:r>
        <w:r w:rsidR="009D4607">
          <w:rPr>
            <w:noProof/>
            <w:webHidden/>
          </w:rPr>
          <w:tab/>
        </w:r>
        <w:r>
          <w:rPr>
            <w:noProof/>
            <w:webHidden/>
          </w:rPr>
          <w:fldChar w:fldCharType="begin"/>
        </w:r>
        <w:r w:rsidR="009D4607">
          <w:rPr>
            <w:noProof/>
            <w:webHidden/>
          </w:rPr>
          <w:instrText xml:space="preserve"> PAGEREF _Toc326151495 \h </w:instrText>
        </w:r>
        <w:r>
          <w:rPr>
            <w:noProof/>
            <w:webHidden/>
          </w:rPr>
        </w:r>
        <w:r>
          <w:rPr>
            <w:noProof/>
            <w:webHidden/>
          </w:rPr>
          <w:fldChar w:fldCharType="separate"/>
        </w:r>
        <w:r w:rsidR="00B536A2">
          <w:rPr>
            <w:noProof/>
            <w:webHidden/>
          </w:rPr>
          <w:t>11</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496" w:history="1">
        <w:r w:rsidR="009D4607" w:rsidRPr="00965E1C">
          <w:rPr>
            <w:rStyle w:val="Hyperlink"/>
            <w:noProof/>
          </w:rPr>
          <w:t>4.5.5</w:t>
        </w:r>
        <w:r w:rsidR="009D4607">
          <w:rPr>
            <w:rFonts w:asciiTheme="minorHAnsi" w:eastAsiaTheme="minorEastAsia" w:hAnsiTheme="minorHAnsi" w:cstheme="minorBidi"/>
            <w:iCs w:val="0"/>
            <w:noProof/>
            <w:sz w:val="22"/>
            <w:szCs w:val="22"/>
          </w:rPr>
          <w:tab/>
        </w:r>
        <w:r w:rsidR="009D4607" w:rsidRPr="00965E1C">
          <w:rPr>
            <w:rStyle w:val="Hyperlink"/>
            <w:noProof/>
          </w:rPr>
          <w:t>Opaque Types</w:t>
        </w:r>
        <w:r w:rsidR="009D4607">
          <w:rPr>
            <w:noProof/>
            <w:webHidden/>
          </w:rPr>
          <w:tab/>
        </w:r>
        <w:r>
          <w:rPr>
            <w:noProof/>
            <w:webHidden/>
          </w:rPr>
          <w:fldChar w:fldCharType="begin"/>
        </w:r>
        <w:r w:rsidR="009D4607">
          <w:rPr>
            <w:noProof/>
            <w:webHidden/>
          </w:rPr>
          <w:instrText xml:space="preserve"> PAGEREF _Toc326151496 \h </w:instrText>
        </w:r>
        <w:r>
          <w:rPr>
            <w:noProof/>
            <w:webHidden/>
          </w:rPr>
        </w:r>
        <w:r>
          <w:rPr>
            <w:noProof/>
            <w:webHidden/>
          </w:rPr>
          <w:fldChar w:fldCharType="separate"/>
        </w:r>
        <w:r w:rsidR="00B536A2">
          <w:rPr>
            <w:noProof/>
            <w:webHidden/>
          </w:rPr>
          <w:t>11</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497" w:history="1">
        <w:r w:rsidR="009D4607" w:rsidRPr="00965E1C">
          <w:rPr>
            <w:rStyle w:val="Hyperlink"/>
            <w:noProof/>
          </w:rPr>
          <w:t>4.5.6</w:t>
        </w:r>
        <w:r w:rsidR="009D4607">
          <w:rPr>
            <w:rFonts w:asciiTheme="minorHAnsi" w:eastAsiaTheme="minorEastAsia" w:hAnsiTheme="minorHAnsi" w:cstheme="minorBidi"/>
            <w:iCs w:val="0"/>
            <w:noProof/>
            <w:sz w:val="22"/>
            <w:szCs w:val="22"/>
          </w:rPr>
          <w:tab/>
        </w:r>
        <w:r w:rsidR="009D4607" w:rsidRPr="00965E1C">
          <w:rPr>
            <w:rStyle w:val="Hyperlink"/>
            <w:noProof/>
          </w:rPr>
          <w:t>A Note Regarding Implementation of the Atomic Types</w:t>
        </w:r>
        <w:r w:rsidR="009D4607">
          <w:rPr>
            <w:noProof/>
            <w:webHidden/>
          </w:rPr>
          <w:tab/>
        </w:r>
        <w:r>
          <w:rPr>
            <w:noProof/>
            <w:webHidden/>
          </w:rPr>
          <w:fldChar w:fldCharType="begin"/>
        </w:r>
        <w:r w:rsidR="009D4607">
          <w:rPr>
            <w:noProof/>
            <w:webHidden/>
          </w:rPr>
          <w:instrText xml:space="preserve"> PAGEREF _Toc326151497 \h </w:instrText>
        </w:r>
        <w:r>
          <w:rPr>
            <w:noProof/>
            <w:webHidden/>
          </w:rPr>
        </w:r>
        <w:r>
          <w:rPr>
            <w:noProof/>
            <w:webHidden/>
          </w:rPr>
          <w:fldChar w:fldCharType="separate"/>
        </w:r>
        <w:r w:rsidR="00B536A2">
          <w:rPr>
            <w:noProof/>
            <w:webHidden/>
          </w:rPr>
          <w:t>11</w:t>
        </w:r>
        <w:r>
          <w:rPr>
            <w:noProof/>
            <w:webHidden/>
          </w:rPr>
          <w:fldChar w:fldCharType="end"/>
        </w:r>
      </w:hyperlink>
    </w:p>
    <w:p w:rsidR="009D4607" w:rsidRDefault="00C952C4">
      <w:pPr>
        <w:pStyle w:val="TOC2"/>
        <w:tabs>
          <w:tab w:val="left" w:pos="960"/>
          <w:tab w:val="right" w:leader="dot" w:pos="9350"/>
        </w:tabs>
        <w:rPr>
          <w:rFonts w:asciiTheme="minorHAnsi" w:eastAsiaTheme="minorEastAsia" w:hAnsiTheme="minorHAnsi" w:cstheme="minorBidi"/>
          <w:noProof/>
          <w:sz w:val="22"/>
          <w:szCs w:val="22"/>
        </w:rPr>
      </w:pPr>
      <w:hyperlink w:anchor="_Toc326151498" w:history="1">
        <w:r w:rsidR="009D4607" w:rsidRPr="00965E1C">
          <w:rPr>
            <w:rStyle w:val="Hyperlink"/>
            <w:noProof/>
          </w:rPr>
          <w:t>4.6</w:t>
        </w:r>
        <w:r w:rsidR="009D4607">
          <w:rPr>
            <w:rFonts w:asciiTheme="minorHAnsi" w:eastAsiaTheme="minorEastAsia" w:hAnsiTheme="minorHAnsi" w:cstheme="minorBidi"/>
            <w:noProof/>
            <w:sz w:val="22"/>
            <w:szCs w:val="22"/>
          </w:rPr>
          <w:tab/>
        </w:r>
        <w:r w:rsidR="009D4607" w:rsidRPr="00965E1C">
          <w:rPr>
            <w:rStyle w:val="Hyperlink"/>
            <w:noProof/>
          </w:rPr>
          <w:t>Container Types</w:t>
        </w:r>
        <w:r w:rsidR="009D4607">
          <w:rPr>
            <w:noProof/>
            <w:webHidden/>
          </w:rPr>
          <w:tab/>
        </w:r>
        <w:r>
          <w:rPr>
            <w:noProof/>
            <w:webHidden/>
          </w:rPr>
          <w:fldChar w:fldCharType="begin"/>
        </w:r>
        <w:r w:rsidR="009D4607">
          <w:rPr>
            <w:noProof/>
            <w:webHidden/>
          </w:rPr>
          <w:instrText xml:space="preserve"> PAGEREF _Toc326151498 \h </w:instrText>
        </w:r>
        <w:r>
          <w:rPr>
            <w:noProof/>
            <w:webHidden/>
          </w:rPr>
        </w:r>
        <w:r>
          <w:rPr>
            <w:noProof/>
            <w:webHidden/>
          </w:rPr>
          <w:fldChar w:fldCharType="separate"/>
        </w:r>
        <w:r w:rsidR="00B536A2">
          <w:rPr>
            <w:noProof/>
            <w:webHidden/>
          </w:rPr>
          <w:t>12</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499" w:history="1">
        <w:r w:rsidR="009D4607" w:rsidRPr="00965E1C">
          <w:rPr>
            <w:rStyle w:val="Hyperlink"/>
            <w:noProof/>
          </w:rPr>
          <w:t>4.6.1</w:t>
        </w:r>
        <w:r w:rsidR="009D4607">
          <w:rPr>
            <w:rFonts w:asciiTheme="minorHAnsi" w:eastAsiaTheme="minorEastAsia" w:hAnsiTheme="minorHAnsi" w:cstheme="minorBidi"/>
            <w:iCs w:val="0"/>
            <w:noProof/>
            <w:sz w:val="22"/>
            <w:szCs w:val="22"/>
          </w:rPr>
          <w:tab/>
        </w:r>
        <w:r w:rsidR="009D4607" w:rsidRPr="00965E1C">
          <w:rPr>
            <w:rStyle w:val="Hyperlink"/>
            <w:noProof/>
          </w:rPr>
          <w:t>Structure</w:t>
        </w:r>
        <w:r w:rsidR="009D4607">
          <w:rPr>
            <w:noProof/>
            <w:webHidden/>
          </w:rPr>
          <w:tab/>
        </w:r>
        <w:r>
          <w:rPr>
            <w:noProof/>
            <w:webHidden/>
          </w:rPr>
          <w:fldChar w:fldCharType="begin"/>
        </w:r>
        <w:r w:rsidR="009D4607">
          <w:rPr>
            <w:noProof/>
            <w:webHidden/>
          </w:rPr>
          <w:instrText xml:space="preserve"> PAGEREF _Toc326151499 \h </w:instrText>
        </w:r>
        <w:r>
          <w:rPr>
            <w:noProof/>
            <w:webHidden/>
          </w:rPr>
        </w:r>
        <w:r>
          <w:rPr>
            <w:noProof/>
            <w:webHidden/>
          </w:rPr>
          <w:fldChar w:fldCharType="separate"/>
        </w:r>
        <w:r w:rsidR="00B536A2">
          <w:rPr>
            <w:noProof/>
            <w:webHidden/>
          </w:rPr>
          <w:t>12</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500" w:history="1">
        <w:r w:rsidR="009D4607" w:rsidRPr="00965E1C">
          <w:rPr>
            <w:rStyle w:val="Hyperlink"/>
            <w:noProof/>
          </w:rPr>
          <w:t>4.6.2</w:t>
        </w:r>
        <w:r w:rsidR="009D4607">
          <w:rPr>
            <w:rFonts w:asciiTheme="minorHAnsi" w:eastAsiaTheme="minorEastAsia" w:hAnsiTheme="minorHAnsi" w:cstheme="minorBidi"/>
            <w:iCs w:val="0"/>
            <w:noProof/>
            <w:sz w:val="22"/>
            <w:szCs w:val="22"/>
          </w:rPr>
          <w:tab/>
        </w:r>
        <w:r w:rsidR="009D4607" w:rsidRPr="00965E1C">
          <w:rPr>
            <w:rStyle w:val="Hyperlink"/>
            <w:noProof/>
          </w:rPr>
          <w:t>Sequence</w:t>
        </w:r>
        <w:r w:rsidR="009D4607">
          <w:rPr>
            <w:noProof/>
            <w:webHidden/>
          </w:rPr>
          <w:tab/>
        </w:r>
        <w:r>
          <w:rPr>
            <w:noProof/>
            <w:webHidden/>
          </w:rPr>
          <w:fldChar w:fldCharType="begin"/>
        </w:r>
        <w:r w:rsidR="009D4607">
          <w:rPr>
            <w:noProof/>
            <w:webHidden/>
          </w:rPr>
          <w:instrText xml:space="preserve"> PAGEREF _Toc326151500 \h </w:instrText>
        </w:r>
        <w:r>
          <w:rPr>
            <w:noProof/>
            <w:webHidden/>
          </w:rPr>
        </w:r>
        <w:r>
          <w:rPr>
            <w:noProof/>
            <w:webHidden/>
          </w:rPr>
          <w:fldChar w:fldCharType="separate"/>
        </w:r>
        <w:r w:rsidR="00B536A2">
          <w:rPr>
            <w:noProof/>
            <w:webHidden/>
          </w:rPr>
          <w:t>12</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501" w:history="1">
        <w:r w:rsidR="009D4607" w:rsidRPr="00965E1C">
          <w:rPr>
            <w:rStyle w:val="Hyperlink"/>
            <w:noProof/>
          </w:rPr>
          <w:t>4.6.3</w:t>
        </w:r>
        <w:r w:rsidR="009D4607">
          <w:rPr>
            <w:rFonts w:asciiTheme="minorHAnsi" w:eastAsiaTheme="minorEastAsia" w:hAnsiTheme="minorHAnsi" w:cstheme="minorBidi"/>
            <w:iCs w:val="0"/>
            <w:noProof/>
            <w:sz w:val="22"/>
            <w:szCs w:val="22"/>
          </w:rPr>
          <w:tab/>
        </w:r>
        <w:r w:rsidR="009D4607" w:rsidRPr="00965E1C">
          <w:rPr>
            <w:rStyle w:val="Hyperlink"/>
            <w:noProof/>
          </w:rPr>
          <w:t>Sequence Keys</w:t>
        </w:r>
        <w:r w:rsidR="009D4607">
          <w:rPr>
            <w:noProof/>
            <w:webHidden/>
          </w:rPr>
          <w:tab/>
        </w:r>
        <w:r>
          <w:rPr>
            <w:noProof/>
            <w:webHidden/>
          </w:rPr>
          <w:fldChar w:fldCharType="begin"/>
        </w:r>
        <w:r w:rsidR="009D4607">
          <w:rPr>
            <w:noProof/>
            <w:webHidden/>
          </w:rPr>
          <w:instrText xml:space="preserve"> PAGEREF _Toc326151501 \h </w:instrText>
        </w:r>
        <w:r>
          <w:rPr>
            <w:noProof/>
            <w:webHidden/>
          </w:rPr>
        </w:r>
        <w:r>
          <w:rPr>
            <w:noProof/>
            <w:webHidden/>
          </w:rPr>
          <w:fldChar w:fldCharType="separate"/>
        </w:r>
        <w:r w:rsidR="00B536A2">
          <w:rPr>
            <w:noProof/>
            <w:webHidden/>
          </w:rPr>
          <w:t>12</w:t>
        </w:r>
        <w:r>
          <w:rPr>
            <w:noProof/>
            <w:webHidden/>
          </w:rPr>
          <w:fldChar w:fldCharType="end"/>
        </w:r>
      </w:hyperlink>
    </w:p>
    <w:p w:rsidR="009D4607" w:rsidRDefault="00C952C4">
      <w:pPr>
        <w:pStyle w:val="TOC2"/>
        <w:tabs>
          <w:tab w:val="left" w:pos="960"/>
          <w:tab w:val="right" w:leader="dot" w:pos="9350"/>
        </w:tabs>
        <w:rPr>
          <w:rFonts w:asciiTheme="minorHAnsi" w:eastAsiaTheme="minorEastAsia" w:hAnsiTheme="minorHAnsi" w:cstheme="minorBidi"/>
          <w:noProof/>
          <w:sz w:val="22"/>
          <w:szCs w:val="22"/>
        </w:rPr>
      </w:pPr>
      <w:hyperlink w:anchor="_Toc326151502" w:history="1">
        <w:r w:rsidR="009D4607" w:rsidRPr="00965E1C">
          <w:rPr>
            <w:rStyle w:val="Hyperlink"/>
            <w:noProof/>
          </w:rPr>
          <w:t>4.7</w:t>
        </w:r>
        <w:r w:rsidR="009D4607">
          <w:rPr>
            <w:rFonts w:asciiTheme="minorHAnsi" w:eastAsiaTheme="minorEastAsia" w:hAnsiTheme="minorHAnsi" w:cstheme="minorBidi"/>
            <w:noProof/>
            <w:sz w:val="22"/>
            <w:szCs w:val="22"/>
          </w:rPr>
          <w:tab/>
        </w:r>
        <w:r w:rsidR="009D4607" w:rsidRPr="00965E1C">
          <w:rPr>
            <w:rStyle w:val="Hyperlink"/>
            <w:noProof/>
          </w:rPr>
          <w:t>Variables</w:t>
        </w:r>
        <w:r w:rsidR="009D4607">
          <w:rPr>
            <w:noProof/>
            <w:webHidden/>
          </w:rPr>
          <w:tab/>
        </w:r>
        <w:r>
          <w:rPr>
            <w:noProof/>
            <w:webHidden/>
          </w:rPr>
          <w:fldChar w:fldCharType="begin"/>
        </w:r>
        <w:r w:rsidR="009D4607">
          <w:rPr>
            <w:noProof/>
            <w:webHidden/>
          </w:rPr>
          <w:instrText xml:space="preserve"> PAGEREF _Toc326151502 \h </w:instrText>
        </w:r>
        <w:r>
          <w:rPr>
            <w:noProof/>
            <w:webHidden/>
          </w:rPr>
        </w:r>
        <w:r>
          <w:rPr>
            <w:noProof/>
            <w:webHidden/>
          </w:rPr>
          <w:fldChar w:fldCharType="separate"/>
        </w:r>
        <w:r w:rsidR="00B536A2">
          <w:rPr>
            <w:noProof/>
            <w:webHidden/>
          </w:rPr>
          <w:t>14</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503" w:history="1">
        <w:r w:rsidR="009D4607" w:rsidRPr="00965E1C">
          <w:rPr>
            <w:rStyle w:val="Hyperlink"/>
            <w:noProof/>
          </w:rPr>
          <w:t>4.7.1</w:t>
        </w:r>
        <w:r w:rsidR="009D4607">
          <w:rPr>
            <w:rFonts w:asciiTheme="minorHAnsi" w:eastAsiaTheme="minorEastAsia" w:hAnsiTheme="minorHAnsi" w:cstheme="minorBidi"/>
            <w:iCs w:val="0"/>
            <w:noProof/>
            <w:sz w:val="22"/>
            <w:szCs w:val="22"/>
          </w:rPr>
          <w:tab/>
        </w:r>
        <w:r w:rsidR="009D4607" w:rsidRPr="00965E1C">
          <w:rPr>
            <w:rStyle w:val="Hyperlink"/>
            <w:noProof/>
          </w:rPr>
          <w:t>Arrays</w:t>
        </w:r>
        <w:r w:rsidR="009D4607">
          <w:rPr>
            <w:noProof/>
            <w:webHidden/>
          </w:rPr>
          <w:tab/>
        </w:r>
        <w:r>
          <w:rPr>
            <w:noProof/>
            <w:webHidden/>
          </w:rPr>
          <w:fldChar w:fldCharType="begin"/>
        </w:r>
        <w:r w:rsidR="009D4607">
          <w:rPr>
            <w:noProof/>
            <w:webHidden/>
          </w:rPr>
          <w:instrText xml:space="preserve"> PAGEREF _Toc326151503 \h </w:instrText>
        </w:r>
        <w:r>
          <w:rPr>
            <w:noProof/>
            <w:webHidden/>
          </w:rPr>
        </w:r>
        <w:r>
          <w:rPr>
            <w:noProof/>
            <w:webHidden/>
          </w:rPr>
          <w:fldChar w:fldCharType="separate"/>
        </w:r>
        <w:r w:rsidR="00B536A2">
          <w:rPr>
            <w:noProof/>
            <w:webHidden/>
          </w:rPr>
          <w:t>14</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504" w:history="1">
        <w:r w:rsidR="009D4607" w:rsidRPr="00965E1C">
          <w:rPr>
            <w:rStyle w:val="Hyperlink"/>
            <w:noProof/>
          </w:rPr>
          <w:t>4.7.2</w:t>
        </w:r>
        <w:r w:rsidR="009D4607">
          <w:rPr>
            <w:rFonts w:asciiTheme="minorHAnsi" w:eastAsiaTheme="minorEastAsia" w:hAnsiTheme="minorHAnsi" w:cstheme="minorBidi"/>
            <w:iCs w:val="0"/>
            <w:noProof/>
            <w:sz w:val="22"/>
            <w:szCs w:val="22"/>
          </w:rPr>
          <w:tab/>
        </w:r>
        <w:r w:rsidR="009D4607" w:rsidRPr="00965E1C">
          <w:rPr>
            <w:rStyle w:val="Hyperlink"/>
            <w:noProof/>
          </w:rPr>
          <w:t>Simple Variables</w:t>
        </w:r>
        <w:r w:rsidR="009D4607">
          <w:rPr>
            <w:noProof/>
            <w:webHidden/>
          </w:rPr>
          <w:tab/>
        </w:r>
        <w:r>
          <w:rPr>
            <w:noProof/>
            <w:webHidden/>
          </w:rPr>
          <w:fldChar w:fldCharType="begin"/>
        </w:r>
        <w:r w:rsidR="009D4607">
          <w:rPr>
            <w:noProof/>
            <w:webHidden/>
          </w:rPr>
          <w:instrText xml:space="preserve"> PAGEREF _Toc326151504 \h </w:instrText>
        </w:r>
        <w:r>
          <w:rPr>
            <w:noProof/>
            <w:webHidden/>
          </w:rPr>
        </w:r>
        <w:r>
          <w:rPr>
            <w:noProof/>
            <w:webHidden/>
          </w:rPr>
          <w:fldChar w:fldCharType="separate"/>
        </w:r>
        <w:r w:rsidR="00B536A2">
          <w:rPr>
            <w:noProof/>
            <w:webHidden/>
          </w:rPr>
          <w:t>14</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505" w:history="1">
        <w:r w:rsidR="009D4607" w:rsidRPr="00965E1C">
          <w:rPr>
            <w:rStyle w:val="Hyperlink"/>
            <w:noProof/>
          </w:rPr>
          <w:t>4.7.3</w:t>
        </w:r>
        <w:r w:rsidR="009D4607">
          <w:rPr>
            <w:rFonts w:asciiTheme="minorHAnsi" w:eastAsiaTheme="minorEastAsia" w:hAnsiTheme="minorHAnsi" w:cstheme="minorBidi"/>
            <w:iCs w:val="0"/>
            <w:noProof/>
            <w:sz w:val="22"/>
            <w:szCs w:val="22"/>
          </w:rPr>
          <w:tab/>
        </w:r>
        <w:r w:rsidR="009D4607" w:rsidRPr="00965E1C">
          <w:rPr>
            <w:rStyle w:val="Hyperlink"/>
            <w:noProof/>
          </w:rPr>
          <w:t>Container Variables</w:t>
        </w:r>
        <w:r w:rsidR="009D4607">
          <w:rPr>
            <w:noProof/>
            <w:webHidden/>
          </w:rPr>
          <w:tab/>
        </w:r>
        <w:r>
          <w:rPr>
            <w:noProof/>
            <w:webHidden/>
          </w:rPr>
          <w:fldChar w:fldCharType="begin"/>
        </w:r>
        <w:r w:rsidR="009D4607">
          <w:rPr>
            <w:noProof/>
            <w:webHidden/>
          </w:rPr>
          <w:instrText xml:space="preserve"> PAGEREF _Toc326151505 \h </w:instrText>
        </w:r>
        <w:r>
          <w:rPr>
            <w:noProof/>
            <w:webHidden/>
          </w:rPr>
        </w:r>
        <w:r>
          <w:rPr>
            <w:noProof/>
            <w:webHidden/>
          </w:rPr>
          <w:fldChar w:fldCharType="separate"/>
        </w:r>
        <w:r w:rsidR="00B536A2">
          <w:rPr>
            <w:noProof/>
            <w:webHidden/>
          </w:rPr>
          <w:t>15</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506" w:history="1">
        <w:r w:rsidR="009D4607" w:rsidRPr="00965E1C">
          <w:rPr>
            <w:rStyle w:val="Hyperlink"/>
            <w:noProof/>
          </w:rPr>
          <w:t>4.7.4</w:t>
        </w:r>
        <w:r w:rsidR="009D4607">
          <w:rPr>
            <w:rFonts w:asciiTheme="minorHAnsi" w:eastAsiaTheme="minorEastAsia" w:hAnsiTheme="minorHAnsi" w:cstheme="minorBidi"/>
            <w:iCs w:val="0"/>
            <w:noProof/>
            <w:sz w:val="22"/>
            <w:szCs w:val="22"/>
          </w:rPr>
          <w:tab/>
        </w:r>
        <w:r w:rsidR="009D4607" w:rsidRPr="00965E1C">
          <w:rPr>
            <w:rStyle w:val="Hyperlink"/>
            <w:noProof/>
          </w:rPr>
          <w:t>Maps</w:t>
        </w:r>
        <w:r w:rsidR="009D4607">
          <w:rPr>
            <w:noProof/>
            <w:webHidden/>
          </w:rPr>
          <w:tab/>
        </w:r>
        <w:r>
          <w:rPr>
            <w:noProof/>
            <w:webHidden/>
          </w:rPr>
          <w:fldChar w:fldCharType="begin"/>
        </w:r>
        <w:r w:rsidR="009D4607">
          <w:rPr>
            <w:noProof/>
            <w:webHidden/>
          </w:rPr>
          <w:instrText xml:space="preserve"> PAGEREF _Toc326151506 \h </w:instrText>
        </w:r>
        <w:r>
          <w:rPr>
            <w:noProof/>
            <w:webHidden/>
          </w:rPr>
        </w:r>
        <w:r>
          <w:rPr>
            <w:noProof/>
            <w:webHidden/>
          </w:rPr>
          <w:fldChar w:fldCharType="separate"/>
        </w:r>
        <w:r w:rsidR="00B536A2">
          <w:rPr>
            <w:noProof/>
            <w:webHidden/>
          </w:rPr>
          <w:t>16</w:t>
        </w:r>
        <w:r>
          <w:rPr>
            <w:noProof/>
            <w:webHidden/>
          </w:rPr>
          <w:fldChar w:fldCharType="end"/>
        </w:r>
      </w:hyperlink>
    </w:p>
    <w:p w:rsidR="009D4607" w:rsidRDefault="00C952C4">
      <w:pPr>
        <w:pStyle w:val="TOC2"/>
        <w:tabs>
          <w:tab w:val="left" w:pos="960"/>
          <w:tab w:val="right" w:leader="dot" w:pos="9350"/>
        </w:tabs>
        <w:rPr>
          <w:rFonts w:asciiTheme="minorHAnsi" w:eastAsiaTheme="minorEastAsia" w:hAnsiTheme="minorHAnsi" w:cstheme="minorBidi"/>
          <w:noProof/>
          <w:sz w:val="22"/>
          <w:szCs w:val="22"/>
        </w:rPr>
      </w:pPr>
      <w:hyperlink w:anchor="_Toc326151507" w:history="1">
        <w:r w:rsidR="009D4607" w:rsidRPr="00965E1C">
          <w:rPr>
            <w:rStyle w:val="Hyperlink"/>
            <w:noProof/>
          </w:rPr>
          <w:t>4.8</w:t>
        </w:r>
        <w:r w:rsidR="009D4607">
          <w:rPr>
            <w:rFonts w:asciiTheme="minorHAnsi" w:eastAsiaTheme="minorEastAsia" w:hAnsiTheme="minorHAnsi" w:cstheme="minorBidi"/>
            <w:noProof/>
            <w:sz w:val="22"/>
            <w:szCs w:val="22"/>
          </w:rPr>
          <w:tab/>
        </w:r>
        <w:r w:rsidR="009D4607" w:rsidRPr="00965E1C">
          <w:rPr>
            <w:rStyle w:val="Hyperlink"/>
            <w:noProof/>
          </w:rPr>
          <w:t>Attributes and Arbitrary XML</w:t>
        </w:r>
        <w:r w:rsidR="009D4607">
          <w:rPr>
            <w:noProof/>
            <w:webHidden/>
          </w:rPr>
          <w:tab/>
        </w:r>
        <w:r>
          <w:rPr>
            <w:noProof/>
            <w:webHidden/>
          </w:rPr>
          <w:fldChar w:fldCharType="begin"/>
        </w:r>
        <w:r w:rsidR="009D4607">
          <w:rPr>
            <w:noProof/>
            <w:webHidden/>
          </w:rPr>
          <w:instrText xml:space="preserve"> PAGEREF _Toc326151507 \h </w:instrText>
        </w:r>
        <w:r>
          <w:rPr>
            <w:noProof/>
            <w:webHidden/>
          </w:rPr>
        </w:r>
        <w:r>
          <w:rPr>
            <w:noProof/>
            <w:webHidden/>
          </w:rPr>
          <w:fldChar w:fldCharType="separate"/>
        </w:r>
        <w:r w:rsidR="00B536A2">
          <w:rPr>
            <w:noProof/>
            <w:webHidden/>
          </w:rPr>
          <w:t>17</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508" w:history="1">
        <w:r w:rsidR="009D4607" w:rsidRPr="00965E1C">
          <w:rPr>
            <w:rStyle w:val="Hyperlink"/>
            <w:noProof/>
          </w:rPr>
          <w:t>4.8.1</w:t>
        </w:r>
        <w:r w:rsidR="009D4607">
          <w:rPr>
            <w:rFonts w:asciiTheme="minorHAnsi" w:eastAsiaTheme="minorEastAsia" w:hAnsiTheme="minorHAnsi" w:cstheme="minorBidi"/>
            <w:iCs w:val="0"/>
            <w:noProof/>
            <w:sz w:val="22"/>
            <w:szCs w:val="22"/>
          </w:rPr>
          <w:tab/>
        </w:r>
        <w:r w:rsidR="009D4607" w:rsidRPr="00965E1C">
          <w:rPr>
            <w:rStyle w:val="Hyperlink"/>
            <w:noProof/>
          </w:rPr>
          <w:t>Attributes</w:t>
        </w:r>
        <w:r w:rsidR="009D4607">
          <w:rPr>
            <w:noProof/>
            <w:webHidden/>
          </w:rPr>
          <w:tab/>
        </w:r>
        <w:r>
          <w:rPr>
            <w:noProof/>
            <w:webHidden/>
          </w:rPr>
          <w:fldChar w:fldCharType="begin"/>
        </w:r>
        <w:r w:rsidR="009D4607">
          <w:rPr>
            <w:noProof/>
            <w:webHidden/>
          </w:rPr>
          <w:instrText xml:space="preserve"> PAGEREF _Toc326151508 \h </w:instrText>
        </w:r>
        <w:r>
          <w:rPr>
            <w:noProof/>
            <w:webHidden/>
          </w:rPr>
        </w:r>
        <w:r>
          <w:rPr>
            <w:noProof/>
            <w:webHidden/>
          </w:rPr>
          <w:fldChar w:fldCharType="separate"/>
        </w:r>
        <w:r w:rsidR="00B536A2">
          <w:rPr>
            <w:noProof/>
            <w:webHidden/>
          </w:rPr>
          <w:t>17</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509" w:history="1">
        <w:r w:rsidR="009D4607" w:rsidRPr="00965E1C">
          <w:rPr>
            <w:rStyle w:val="Hyperlink"/>
            <w:noProof/>
          </w:rPr>
          <w:t>4.8.2</w:t>
        </w:r>
        <w:r w:rsidR="009D4607">
          <w:rPr>
            <w:rFonts w:asciiTheme="minorHAnsi" w:eastAsiaTheme="minorEastAsia" w:hAnsiTheme="minorHAnsi" w:cstheme="minorBidi"/>
            <w:iCs w:val="0"/>
            <w:noProof/>
            <w:sz w:val="22"/>
            <w:szCs w:val="22"/>
          </w:rPr>
          <w:tab/>
        </w:r>
        <w:r w:rsidR="009D4607" w:rsidRPr="00965E1C">
          <w:rPr>
            <w:rStyle w:val="Hyperlink"/>
            <w:noProof/>
          </w:rPr>
          <w:t>Arbitrary XML content</w:t>
        </w:r>
        <w:r w:rsidR="009D4607">
          <w:rPr>
            <w:noProof/>
            <w:webHidden/>
          </w:rPr>
          <w:tab/>
        </w:r>
        <w:r>
          <w:rPr>
            <w:noProof/>
            <w:webHidden/>
          </w:rPr>
          <w:fldChar w:fldCharType="begin"/>
        </w:r>
        <w:r w:rsidR="009D4607">
          <w:rPr>
            <w:noProof/>
            <w:webHidden/>
          </w:rPr>
          <w:instrText xml:space="preserve"> PAGEREF _Toc326151509 \h </w:instrText>
        </w:r>
        <w:r>
          <w:rPr>
            <w:noProof/>
            <w:webHidden/>
          </w:rPr>
        </w:r>
        <w:r>
          <w:rPr>
            <w:noProof/>
            <w:webHidden/>
          </w:rPr>
          <w:fldChar w:fldCharType="separate"/>
        </w:r>
        <w:r w:rsidR="00B536A2">
          <w:rPr>
            <w:noProof/>
            <w:webHidden/>
          </w:rPr>
          <w:t>18</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510" w:history="1">
        <w:r w:rsidR="009D4607" w:rsidRPr="00965E1C">
          <w:rPr>
            <w:rStyle w:val="Hyperlink"/>
            <w:noProof/>
          </w:rPr>
          <w:t>4.8.3</w:t>
        </w:r>
        <w:r w:rsidR="009D4607">
          <w:rPr>
            <w:rFonts w:asciiTheme="minorHAnsi" w:eastAsiaTheme="minorEastAsia" w:hAnsiTheme="minorHAnsi" w:cstheme="minorBidi"/>
            <w:iCs w:val="0"/>
            <w:noProof/>
            <w:sz w:val="22"/>
            <w:szCs w:val="22"/>
          </w:rPr>
          <w:tab/>
        </w:r>
        <w:r w:rsidR="009D4607" w:rsidRPr="00965E1C">
          <w:rPr>
            <w:rStyle w:val="Hyperlink"/>
            <w:noProof/>
          </w:rPr>
          <w:t>Attribute and OtherXML Specification and Placement</w:t>
        </w:r>
        <w:r w:rsidR="009D4607">
          <w:rPr>
            <w:noProof/>
            <w:webHidden/>
          </w:rPr>
          <w:tab/>
        </w:r>
        <w:r>
          <w:rPr>
            <w:noProof/>
            <w:webHidden/>
          </w:rPr>
          <w:fldChar w:fldCharType="begin"/>
        </w:r>
        <w:r w:rsidR="009D4607">
          <w:rPr>
            <w:noProof/>
            <w:webHidden/>
          </w:rPr>
          <w:instrText xml:space="preserve"> PAGEREF _Toc326151510 \h </w:instrText>
        </w:r>
        <w:r>
          <w:rPr>
            <w:noProof/>
            <w:webHidden/>
          </w:rPr>
        </w:r>
        <w:r>
          <w:rPr>
            <w:noProof/>
            <w:webHidden/>
          </w:rPr>
          <w:fldChar w:fldCharType="separate"/>
        </w:r>
        <w:r w:rsidR="00B536A2">
          <w:rPr>
            <w:noProof/>
            <w:webHidden/>
          </w:rPr>
          <w:t>18</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511" w:history="1">
        <w:r w:rsidR="009D4607" w:rsidRPr="00965E1C">
          <w:rPr>
            <w:rStyle w:val="Hyperlink"/>
            <w:noProof/>
          </w:rPr>
          <w:t>4.8.4</w:t>
        </w:r>
        <w:r w:rsidR="009D4607">
          <w:rPr>
            <w:rFonts w:asciiTheme="minorHAnsi" w:eastAsiaTheme="minorEastAsia" w:hAnsiTheme="minorHAnsi" w:cstheme="minorBidi"/>
            <w:iCs w:val="0"/>
            <w:noProof/>
            <w:sz w:val="22"/>
            <w:szCs w:val="22"/>
          </w:rPr>
          <w:tab/>
        </w:r>
        <w:r w:rsidR="009D4607" w:rsidRPr="00965E1C">
          <w:rPr>
            <w:rStyle w:val="Hyperlink"/>
            <w:noProof/>
          </w:rPr>
          <w:t>Fully Qualified Names</w:t>
        </w:r>
        <w:r w:rsidR="009D4607">
          <w:rPr>
            <w:noProof/>
            <w:webHidden/>
          </w:rPr>
          <w:tab/>
        </w:r>
        <w:r>
          <w:rPr>
            <w:noProof/>
            <w:webHidden/>
          </w:rPr>
          <w:fldChar w:fldCharType="begin"/>
        </w:r>
        <w:r w:rsidR="009D4607">
          <w:rPr>
            <w:noProof/>
            <w:webHidden/>
          </w:rPr>
          <w:instrText xml:space="preserve"> PAGEREF _Toc326151511 \h </w:instrText>
        </w:r>
        <w:r>
          <w:rPr>
            <w:noProof/>
            <w:webHidden/>
          </w:rPr>
        </w:r>
        <w:r>
          <w:rPr>
            <w:noProof/>
            <w:webHidden/>
          </w:rPr>
          <w:fldChar w:fldCharType="separate"/>
        </w:r>
        <w:r w:rsidR="00B536A2">
          <w:rPr>
            <w:noProof/>
            <w:webHidden/>
          </w:rPr>
          <w:t>18</w:t>
        </w:r>
        <w:r>
          <w:rPr>
            <w:noProof/>
            <w:webHidden/>
          </w:rPr>
          <w:fldChar w:fldCharType="end"/>
        </w:r>
      </w:hyperlink>
    </w:p>
    <w:p w:rsidR="009D4607" w:rsidRDefault="00C952C4">
      <w:pPr>
        <w:pStyle w:val="TOC2"/>
        <w:tabs>
          <w:tab w:val="left" w:pos="960"/>
          <w:tab w:val="right" w:leader="dot" w:pos="9350"/>
        </w:tabs>
        <w:rPr>
          <w:rFonts w:asciiTheme="minorHAnsi" w:eastAsiaTheme="minorEastAsia" w:hAnsiTheme="minorHAnsi" w:cstheme="minorBidi"/>
          <w:noProof/>
          <w:sz w:val="22"/>
          <w:szCs w:val="22"/>
        </w:rPr>
      </w:pPr>
      <w:hyperlink w:anchor="_Toc326151512" w:history="1">
        <w:r w:rsidR="009D4607" w:rsidRPr="00965E1C">
          <w:rPr>
            <w:rStyle w:val="Hyperlink"/>
            <w:noProof/>
          </w:rPr>
          <w:t>4.9</w:t>
        </w:r>
        <w:r w:rsidR="009D4607">
          <w:rPr>
            <w:rFonts w:asciiTheme="minorHAnsi" w:eastAsiaTheme="minorEastAsia" w:hAnsiTheme="minorHAnsi" w:cstheme="minorBidi"/>
            <w:noProof/>
            <w:sz w:val="22"/>
            <w:szCs w:val="22"/>
          </w:rPr>
          <w:tab/>
        </w:r>
        <w:r w:rsidR="009D4607" w:rsidRPr="00965E1C">
          <w:rPr>
            <w:rStyle w:val="Hyperlink"/>
            <w:noProof/>
          </w:rPr>
          <w:t>Namespaces</w:t>
        </w:r>
        <w:r w:rsidR="009D4607">
          <w:rPr>
            <w:noProof/>
            <w:webHidden/>
          </w:rPr>
          <w:tab/>
        </w:r>
        <w:r>
          <w:rPr>
            <w:noProof/>
            <w:webHidden/>
          </w:rPr>
          <w:fldChar w:fldCharType="begin"/>
        </w:r>
        <w:r w:rsidR="009D4607">
          <w:rPr>
            <w:noProof/>
            <w:webHidden/>
          </w:rPr>
          <w:instrText xml:space="preserve"> PAGEREF _Toc326151512 \h </w:instrText>
        </w:r>
        <w:r>
          <w:rPr>
            <w:noProof/>
            <w:webHidden/>
          </w:rPr>
        </w:r>
        <w:r>
          <w:rPr>
            <w:noProof/>
            <w:webHidden/>
          </w:rPr>
          <w:fldChar w:fldCharType="separate"/>
        </w:r>
        <w:r w:rsidR="00B536A2">
          <w:rPr>
            <w:noProof/>
            <w:webHidden/>
          </w:rPr>
          <w:t>18</w:t>
        </w:r>
        <w:r>
          <w:rPr>
            <w:noProof/>
            <w:webHidden/>
          </w:rPr>
          <w:fldChar w:fldCharType="end"/>
        </w:r>
      </w:hyperlink>
    </w:p>
    <w:p w:rsidR="009D4607" w:rsidRDefault="00C952C4">
      <w:pPr>
        <w:pStyle w:val="TOC1"/>
        <w:rPr>
          <w:rFonts w:asciiTheme="minorHAnsi" w:eastAsiaTheme="minorEastAsia" w:hAnsiTheme="minorHAnsi" w:cstheme="minorBidi"/>
          <w:bCs w:val="0"/>
          <w:noProof/>
          <w:sz w:val="22"/>
          <w:szCs w:val="22"/>
        </w:rPr>
      </w:pPr>
      <w:hyperlink w:anchor="_Toc326151513" w:history="1">
        <w:r w:rsidR="009D4607" w:rsidRPr="00965E1C">
          <w:rPr>
            <w:rStyle w:val="Hyperlink"/>
            <w:noProof/>
          </w:rPr>
          <w:t>5.</w:t>
        </w:r>
        <w:r w:rsidR="009D4607">
          <w:rPr>
            <w:rFonts w:asciiTheme="minorHAnsi" w:eastAsiaTheme="minorEastAsia" w:hAnsiTheme="minorHAnsi" w:cstheme="minorBidi"/>
            <w:bCs w:val="0"/>
            <w:noProof/>
            <w:sz w:val="22"/>
            <w:szCs w:val="22"/>
          </w:rPr>
          <w:tab/>
        </w:r>
        <w:r w:rsidR="009D4607" w:rsidRPr="00965E1C">
          <w:rPr>
            <w:rStyle w:val="Hyperlink"/>
            <w:noProof/>
          </w:rPr>
          <w:t>Data Representation</w:t>
        </w:r>
        <w:r w:rsidR="009D4607">
          <w:rPr>
            <w:noProof/>
            <w:webHidden/>
          </w:rPr>
          <w:tab/>
        </w:r>
        <w:r>
          <w:rPr>
            <w:noProof/>
            <w:webHidden/>
          </w:rPr>
          <w:fldChar w:fldCharType="begin"/>
        </w:r>
        <w:r w:rsidR="009D4607">
          <w:rPr>
            <w:noProof/>
            <w:webHidden/>
          </w:rPr>
          <w:instrText xml:space="preserve"> PAGEREF _Toc326151513 \h </w:instrText>
        </w:r>
        <w:r>
          <w:rPr>
            <w:noProof/>
            <w:webHidden/>
          </w:rPr>
        </w:r>
        <w:r>
          <w:rPr>
            <w:noProof/>
            <w:webHidden/>
          </w:rPr>
          <w:fldChar w:fldCharType="separate"/>
        </w:r>
        <w:r w:rsidR="00B536A2">
          <w:rPr>
            <w:noProof/>
            <w:webHidden/>
          </w:rPr>
          <w:t>19</w:t>
        </w:r>
        <w:r>
          <w:rPr>
            <w:noProof/>
            <w:webHidden/>
          </w:rPr>
          <w:fldChar w:fldCharType="end"/>
        </w:r>
      </w:hyperlink>
    </w:p>
    <w:p w:rsidR="009D4607" w:rsidRDefault="00C952C4">
      <w:pPr>
        <w:pStyle w:val="TOC2"/>
        <w:tabs>
          <w:tab w:val="left" w:pos="960"/>
          <w:tab w:val="right" w:leader="dot" w:pos="9350"/>
        </w:tabs>
        <w:rPr>
          <w:rFonts w:asciiTheme="minorHAnsi" w:eastAsiaTheme="minorEastAsia" w:hAnsiTheme="minorHAnsi" w:cstheme="minorBidi"/>
          <w:noProof/>
          <w:sz w:val="22"/>
          <w:szCs w:val="22"/>
        </w:rPr>
      </w:pPr>
      <w:hyperlink w:anchor="_Toc326151514" w:history="1">
        <w:r w:rsidR="009D4607" w:rsidRPr="00965E1C">
          <w:rPr>
            <w:rStyle w:val="Hyperlink"/>
            <w:noProof/>
          </w:rPr>
          <w:t>5.1</w:t>
        </w:r>
        <w:r w:rsidR="009D4607">
          <w:rPr>
            <w:rFonts w:asciiTheme="minorHAnsi" w:eastAsiaTheme="minorEastAsia" w:hAnsiTheme="minorHAnsi" w:cstheme="minorBidi"/>
            <w:noProof/>
            <w:sz w:val="22"/>
            <w:szCs w:val="22"/>
          </w:rPr>
          <w:tab/>
        </w:r>
        <w:r w:rsidR="009D4607" w:rsidRPr="00965E1C">
          <w:rPr>
            <w:rStyle w:val="Hyperlink"/>
            <w:noProof/>
          </w:rPr>
          <w:t>Value Encoding</w:t>
        </w:r>
        <w:r w:rsidR="009D4607">
          <w:rPr>
            <w:noProof/>
            <w:webHidden/>
          </w:rPr>
          <w:tab/>
        </w:r>
        <w:r>
          <w:rPr>
            <w:noProof/>
            <w:webHidden/>
          </w:rPr>
          <w:fldChar w:fldCharType="begin"/>
        </w:r>
        <w:r w:rsidR="009D4607">
          <w:rPr>
            <w:noProof/>
            <w:webHidden/>
          </w:rPr>
          <w:instrText xml:space="preserve"> PAGEREF _Toc326151514 \h </w:instrText>
        </w:r>
        <w:r>
          <w:rPr>
            <w:noProof/>
            <w:webHidden/>
          </w:rPr>
        </w:r>
        <w:r>
          <w:rPr>
            <w:noProof/>
            <w:webHidden/>
          </w:rPr>
          <w:fldChar w:fldCharType="separate"/>
        </w:r>
        <w:r w:rsidR="00B536A2">
          <w:rPr>
            <w:noProof/>
            <w:webHidden/>
          </w:rPr>
          <w:t>19</w:t>
        </w:r>
        <w:r>
          <w:rPr>
            <w:noProof/>
            <w:webHidden/>
          </w:rPr>
          <w:fldChar w:fldCharType="end"/>
        </w:r>
      </w:hyperlink>
    </w:p>
    <w:p w:rsidR="009D4607" w:rsidRDefault="00C952C4">
      <w:pPr>
        <w:pStyle w:val="TOC2"/>
        <w:tabs>
          <w:tab w:val="left" w:pos="960"/>
          <w:tab w:val="right" w:leader="dot" w:pos="9350"/>
        </w:tabs>
        <w:rPr>
          <w:rFonts w:asciiTheme="minorHAnsi" w:eastAsiaTheme="minorEastAsia" w:hAnsiTheme="minorHAnsi" w:cstheme="minorBidi"/>
          <w:noProof/>
          <w:sz w:val="22"/>
          <w:szCs w:val="22"/>
        </w:rPr>
      </w:pPr>
      <w:hyperlink w:anchor="_Toc326151515" w:history="1">
        <w:r w:rsidR="009D4607" w:rsidRPr="00965E1C">
          <w:rPr>
            <w:rStyle w:val="Hyperlink"/>
            <w:noProof/>
          </w:rPr>
          <w:t>5.2</w:t>
        </w:r>
        <w:r w:rsidR="009D4607">
          <w:rPr>
            <w:rFonts w:asciiTheme="minorHAnsi" w:eastAsiaTheme="minorEastAsia" w:hAnsiTheme="minorHAnsi" w:cstheme="minorBidi"/>
            <w:noProof/>
            <w:sz w:val="22"/>
            <w:szCs w:val="22"/>
          </w:rPr>
          <w:tab/>
        </w:r>
        <w:r w:rsidR="009D4607" w:rsidRPr="00965E1C">
          <w:rPr>
            <w:rStyle w:val="Hyperlink"/>
            <w:noProof/>
          </w:rPr>
          <w:t>Binary Format</w:t>
        </w:r>
        <w:r w:rsidR="009D4607">
          <w:rPr>
            <w:noProof/>
            <w:webHidden/>
          </w:rPr>
          <w:tab/>
        </w:r>
        <w:r>
          <w:rPr>
            <w:noProof/>
            <w:webHidden/>
          </w:rPr>
          <w:fldChar w:fldCharType="begin"/>
        </w:r>
        <w:r w:rsidR="009D4607">
          <w:rPr>
            <w:noProof/>
            <w:webHidden/>
          </w:rPr>
          <w:instrText xml:space="preserve"> PAGEREF _Toc326151515 \h </w:instrText>
        </w:r>
        <w:r>
          <w:rPr>
            <w:noProof/>
            <w:webHidden/>
          </w:rPr>
        </w:r>
        <w:r>
          <w:rPr>
            <w:noProof/>
            <w:webHidden/>
          </w:rPr>
          <w:fldChar w:fldCharType="separate"/>
        </w:r>
        <w:r w:rsidR="00B536A2">
          <w:rPr>
            <w:noProof/>
            <w:webHidden/>
          </w:rPr>
          <w:t>20</w:t>
        </w:r>
        <w:r>
          <w:rPr>
            <w:noProof/>
            <w:webHidden/>
          </w:rPr>
          <w:fldChar w:fldCharType="end"/>
        </w:r>
      </w:hyperlink>
    </w:p>
    <w:p w:rsidR="009D4607" w:rsidRDefault="00C952C4">
      <w:pPr>
        <w:pStyle w:val="TOC2"/>
        <w:tabs>
          <w:tab w:val="left" w:pos="960"/>
          <w:tab w:val="right" w:leader="dot" w:pos="9350"/>
        </w:tabs>
        <w:rPr>
          <w:rFonts w:asciiTheme="minorHAnsi" w:eastAsiaTheme="minorEastAsia" w:hAnsiTheme="minorHAnsi" w:cstheme="minorBidi"/>
          <w:noProof/>
          <w:sz w:val="22"/>
          <w:szCs w:val="22"/>
        </w:rPr>
      </w:pPr>
      <w:hyperlink w:anchor="_Toc326151516" w:history="1">
        <w:r w:rsidR="009D4607" w:rsidRPr="00965E1C">
          <w:rPr>
            <w:rStyle w:val="Hyperlink"/>
            <w:noProof/>
          </w:rPr>
          <w:t>5.3</w:t>
        </w:r>
        <w:r w:rsidR="009D4607">
          <w:rPr>
            <w:rFonts w:asciiTheme="minorHAnsi" w:eastAsiaTheme="minorEastAsia" w:hAnsiTheme="minorHAnsi" w:cstheme="minorBidi"/>
            <w:noProof/>
            <w:sz w:val="22"/>
            <w:szCs w:val="22"/>
          </w:rPr>
          <w:tab/>
        </w:r>
        <w:r w:rsidR="009D4607" w:rsidRPr="00965E1C">
          <w:rPr>
            <w:rStyle w:val="Hyperlink"/>
            <w:noProof/>
          </w:rPr>
          <w:t>Chunk Header Format</w:t>
        </w:r>
        <w:r w:rsidR="009D4607">
          <w:rPr>
            <w:noProof/>
            <w:webHidden/>
          </w:rPr>
          <w:tab/>
        </w:r>
        <w:r>
          <w:rPr>
            <w:noProof/>
            <w:webHidden/>
          </w:rPr>
          <w:fldChar w:fldCharType="begin"/>
        </w:r>
        <w:r w:rsidR="009D4607">
          <w:rPr>
            <w:noProof/>
            <w:webHidden/>
          </w:rPr>
          <w:instrText xml:space="preserve"> PAGEREF _Toc326151516 \h </w:instrText>
        </w:r>
        <w:r>
          <w:rPr>
            <w:noProof/>
            <w:webHidden/>
          </w:rPr>
        </w:r>
        <w:r>
          <w:rPr>
            <w:noProof/>
            <w:webHidden/>
          </w:rPr>
          <w:fldChar w:fldCharType="separate"/>
        </w:r>
        <w:r w:rsidR="00B536A2">
          <w:rPr>
            <w:noProof/>
            <w:webHidden/>
          </w:rPr>
          <w:t>20</w:t>
        </w:r>
        <w:r>
          <w:rPr>
            <w:noProof/>
            <w:webHidden/>
          </w:rPr>
          <w:fldChar w:fldCharType="end"/>
        </w:r>
      </w:hyperlink>
    </w:p>
    <w:p w:rsidR="009D4607" w:rsidRDefault="00C952C4">
      <w:pPr>
        <w:pStyle w:val="TOC2"/>
        <w:tabs>
          <w:tab w:val="left" w:pos="960"/>
          <w:tab w:val="right" w:leader="dot" w:pos="9350"/>
        </w:tabs>
        <w:rPr>
          <w:rFonts w:asciiTheme="minorHAnsi" w:eastAsiaTheme="minorEastAsia" w:hAnsiTheme="minorHAnsi" w:cstheme="minorBidi"/>
          <w:noProof/>
          <w:sz w:val="22"/>
          <w:szCs w:val="22"/>
        </w:rPr>
      </w:pPr>
      <w:hyperlink w:anchor="_Toc326151517" w:history="1">
        <w:r w:rsidR="009D4607" w:rsidRPr="00965E1C">
          <w:rPr>
            <w:rStyle w:val="Hyperlink"/>
            <w:noProof/>
          </w:rPr>
          <w:t>5.4</w:t>
        </w:r>
        <w:r w:rsidR="009D4607">
          <w:rPr>
            <w:rFonts w:asciiTheme="minorHAnsi" w:eastAsiaTheme="minorEastAsia" w:hAnsiTheme="minorHAnsi" w:cstheme="minorBidi"/>
            <w:noProof/>
            <w:sz w:val="22"/>
            <w:szCs w:val="22"/>
          </w:rPr>
          <w:tab/>
        </w:r>
        <w:r w:rsidR="009D4607" w:rsidRPr="00965E1C">
          <w:rPr>
            <w:rStyle w:val="Hyperlink"/>
            <w:noProof/>
          </w:rPr>
          <w:t>Chunk Order</w:t>
        </w:r>
        <w:r w:rsidR="009D4607">
          <w:rPr>
            <w:noProof/>
            <w:webHidden/>
          </w:rPr>
          <w:tab/>
        </w:r>
        <w:r>
          <w:rPr>
            <w:noProof/>
            <w:webHidden/>
          </w:rPr>
          <w:fldChar w:fldCharType="begin"/>
        </w:r>
        <w:r w:rsidR="009D4607">
          <w:rPr>
            <w:noProof/>
            <w:webHidden/>
          </w:rPr>
          <w:instrText xml:space="preserve"> PAGEREF _Toc326151517 \h </w:instrText>
        </w:r>
        <w:r>
          <w:rPr>
            <w:noProof/>
            <w:webHidden/>
          </w:rPr>
        </w:r>
        <w:r>
          <w:rPr>
            <w:noProof/>
            <w:webHidden/>
          </w:rPr>
          <w:fldChar w:fldCharType="separate"/>
        </w:r>
        <w:r w:rsidR="00B536A2">
          <w:rPr>
            <w:noProof/>
            <w:webHidden/>
          </w:rPr>
          <w:t>22</w:t>
        </w:r>
        <w:r>
          <w:rPr>
            <w:noProof/>
            <w:webHidden/>
          </w:rPr>
          <w:fldChar w:fldCharType="end"/>
        </w:r>
      </w:hyperlink>
    </w:p>
    <w:p w:rsidR="009D4607" w:rsidRDefault="00C952C4">
      <w:pPr>
        <w:pStyle w:val="TOC2"/>
        <w:tabs>
          <w:tab w:val="left" w:pos="960"/>
          <w:tab w:val="right" w:leader="dot" w:pos="9350"/>
        </w:tabs>
        <w:rPr>
          <w:rFonts w:asciiTheme="minorHAnsi" w:eastAsiaTheme="minorEastAsia" w:hAnsiTheme="minorHAnsi" w:cstheme="minorBidi"/>
          <w:noProof/>
          <w:sz w:val="22"/>
          <w:szCs w:val="22"/>
        </w:rPr>
      </w:pPr>
      <w:hyperlink w:anchor="_Toc326151518" w:history="1">
        <w:r w:rsidR="009D4607" w:rsidRPr="00965E1C">
          <w:rPr>
            <w:rStyle w:val="Hyperlink"/>
            <w:noProof/>
          </w:rPr>
          <w:t>5.5</w:t>
        </w:r>
        <w:r w:rsidR="009D4607">
          <w:rPr>
            <w:rFonts w:asciiTheme="minorHAnsi" w:eastAsiaTheme="minorEastAsia" w:hAnsiTheme="minorHAnsi" w:cstheme="minorBidi"/>
            <w:noProof/>
            <w:sz w:val="22"/>
            <w:szCs w:val="22"/>
          </w:rPr>
          <w:tab/>
        </w:r>
        <w:r w:rsidR="009D4607" w:rsidRPr="00965E1C">
          <w:rPr>
            <w:rStyle w:val="Hyperlink"/>
            <w:noProof/>
          </w:rPr>
          <w:t>Data Format</w:t>
        </w:r>
        <w:r w:rsidR="009D4607">
          <w:rPr>
            <w:noProof/>
            <w:webHidden/>
          </w:rPr>
          <w:tab/>
        </w:r>
        <w:r>
          <w:rPr>
            <w:noProof/>
            <w:webHidden/>
          </w:rPr>
          <w:fldChar w:fldCharType="begin"/>
        </w:r>
        <w:r w:rsidR="009D4607">
          <w:rPr>
            <w:noProof/>
            <w:webHidden/>
          </w:rPr>
          <w:instrText xml:space="preserve"> PAGEREF _Toc326151518 \h </w:instrText>
        </w:r>
        <w:r>
          <w:rPr>
            <w:noProof/>
            <w:webHidden/>
          </w:rPr>
        </w:r>
        <w:r>
          <w:rPr>
            <w:noProof/>
            <w:webHidden/>
          </w:rPr>
          <w:fldChar w:fldCharType="separate"/>
        </w:r>
        <w:r w:rsidR="00B536A2">
          <w:rPr>
            <w:noProof/>
            <w:webHidden/>
          </w:rPr>
          <w:t>22</w:t>
        </w:r>
        <w:r>
          <w:rPr>
            <w:noProof/>
            <w:webHidden/>
          </w:rPr>
          <w:fldChar w:fldCharType="end"/>
        </w:r>
      </w:hyperlink>
    </w:p>
    <w:p w:rsidR="009D4607" w:rsidRDefault="00C952C4">
      <w:pPr>
        <w:pStyle w:val="TOC2"/>
        <w:tabs>
          <w:tab w:val="left" w:pos="960"/>
          <w:tab w:val="right" w:leader="dot" w:pos="9350"/>
        </w:tabs>
        <w:rPr>
          <w:rFonts w:asciiTheme="minorHAnsi" w:eastAsiaTheme="minorEastAsia" w:hAnsiTheme="minorHAnsi" w:cstheme="minorBidi"/>
          <w:noProof/>
          <w:sz w:val="22"/>
          <w:szCs w:val="22"/>
        </w:rPr>
      </w:pPr>
      <w:hyperlink w:anchor="_Toc326151519" w:history="1">
        <w:r w:rsidR="009D4607" w:rsidRPr="00965E1C">
          <w:rPr>
            <w:rStyle w:val="Hyperlink"/>
            <w:noProof/>
          </w:rPr>
          <w:t>5.6</w:t>
        </w:r>
        <w:r w:rsidR="009D4607">
          <w:rPr>
            <w:rFonts w:asciiTheme="minorHAnsi" w:eastAsiaTheme="minorEastAsia" w:hAnsiTheme="minorHAnsi" w:cstheme="minorBidi"/>
            <w:noProof/>
            <w:sz w:val="22"/>
            <w:szCs w:val="22"/>
          </w:rPr>
          <w:tab/>
        </w:r>
        <w:r w:rsidR="009D4607" w:rsidRPr="00965E1C">
          <w:rPr>
            <w:rStyle w:val="Hyperlink"/>
            <w:noProof/>
          </w:rPr>
          <w:t>Instance Format</w:t>
        </w:r>
        <w:r w:rsidR="009D4607">
          <w:rPr>
            <w:noProof/>
            <w:webHidden/>
          </w:rPr>
          <w:tab/>
        </w:r>
        <w:r>
          <w:rPr>
            <w:noProof/>
            <w:webHidden/>
          </w:rPr>
          <w:fldChar w:fldCharType="begin"/>
        </w:r>
        <w:r w:rsidR="009D4607">
          <w:rPr>
            <w:noProof/>
            <w:webHidden/>
          </w:rPr>
          <w:instrText xml:space="preserve"> PAGEREF _Toc326151519 \h </w:instrText>
        </w:r>
        <w:r>
          <w:rPr>
            <w:noProof/>
            <w:webHidden/>
          </w:rPr>
        </w:r>
        <w:r>
          <w:rPr>
            <w:noProof/>
            <w:webHidden/>
          </w:rPr>
          <w:fldChar w:fldCharType="separate"/>
        </w:r>
        <w:r w:rsidR="00B536A2">
          <w:rPr>
            <w:noProof/>
            <w:webHidden/>
          </w:rPr>
          <w:t>22</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520" w:history="1">
        <w:r w:rsidR="009D4607" w:rsidRPr="00965E1C">
          <w:rPr>
            <w:rStyle w:val="Hyperlink"/>
            <w:noProof/>
          </w:rPr>
          <w:t>5.6.1</w:t>
        </w:r>
        <w:r w:rsidR="009D4607">
          <w:rPr>
            <w:rFonts w:asciiTheme="minorHAnsi" w:eastAsiaTheme="minorEastAsia" w:hAnsiTheme="minorHAnsi" w:cstheme="minorBidi"/>
            <w:iCs w:val="0"/>
            <w:noProof/>
            <w:sz w:val="22"/>
            <w:szCs w:val="22"/>
          </w:rPr>
          <w:tab/>
        </w:r>
        <w:r w:rsidR="009D4607" w:rsidRPr="00965E1C">
          <w:rPr>
            <w:rStyle w:val="Hyperlink"/>
            <w:noProof/>
          </w:rPr>
          <w:t>Atomic Typed Instances</w:t>
        </w:r>
        <w:r w:rsidR="009D4607">
          <w:rPr>
            <w:noProof/>
            <w:webHidden/>
          </w:rPr>
          <w:tab/>
        </w:r>
        <w:r>
          <w:rPr>
            <w:noProof/>
            <w:webHidden/>
          </w:rPr>
          <w:fldChar w:fldCharType="begin"/>
        </w:r>
        <w:r w:rsidR="009D4607">
          <w:rPr>
            <w:noProof/>
            <w:webHidden/>
          </w:rPr>
          <w:instrText xml:space="preserve"> PAGEREF _Toc326151520 \h </w:instrText>
        </w:r>
        <w:r>
          <w:rPr>
            <w:noProof/>
            <w:webHidden/>
          </w:rPr>
        </w:r>
        <w:r>
          <w:rPr>
            <w:noProof/>
            <w:webHidden/>
          </w:rPr>
          <w:fldChar w:fldCharType="separate"/>
        </w:r>
        <w:r w:rsidR="00B536A2">
          <w:rPr>
            <w:noProof/>
            <w:webHidden/>
          </w:rPr>
          <w:t>22</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521" w:history="1">
        <w:r w:rsidR="009D4607" w:rsidRPr="00965E1C">
          <w:rPr>
            <w:rStyle w:val="Hyperlink"/>
            <w:noProof/>
          </w:rPr>
          <w:t>5.6.2</w:t>
        </w:r>
        <w:r w:rsidR="009D4607">
          <w:rPr>
            <w:rFonts w:asciiTheme="minorHAnsi" w:eastAsiaTheme="minorEastAsia" w:hAnsiTheme="minorHAnsi" w:cstheme="minorBidi"/>
            <w:iCs w:val="0"/>
            <w:noProof/>
            <w:sz w:val="22"/>
            <w:szCs w:val="22"/>
          </w:rPr>
          <w:tab/>
        </w:r>
        <w:r w:rsidR="009D4607" w:rsidRPr="00965E1C">
          <w:rPr>
            <w:rStyle w:val="Hyperlink"/>
            <w:noProof/>
          </w:rPr>
          <w:t>Container Instances</w:t>
        </w:r>
        <w:r w:rsidR="009D4607">
          <w:rPr>
            <w:noProof/>
            <w:webHidden/>
          </w:rPr>
          <w:tab/>
        </w:r>
        <w:r>
          <w:rPr>
            <w:noProof/>
            <w:webHidden/>
          </w:rPr>
          <w:fldChar w:fldCharType="begin"/>
        </w:r>
        <w:r w:rsidR="009D4607">
          <w:rPr>
            <w:noProof/>
            <w:webHidden/>
          </w:rPr>
          <w:instrText xml:space="preserve"> PAGEREF _Toc326151521 \h </w:instrText>
        </w:r>
        <w:r>
          <w:rPr>
            <w:noProof/>
            <w:webHidden/>
          </w:rPr>
        </w:r>
        <w:r>
          <w:rPr>
            <w:noProof/>
            <w:webHidden/>
          </w:rPr>
          <w:fldChar w:fldCharType="separate"/>
        </w:r>
        <w:r w:rsidR="00B536A2">
          <w:rPr>
            <w:noProof/>
            <w:webHidden/>
          </w:rPr>
          <w:t>25</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522" w:history="1">
        <w:r w:rsidR="009D4607" w:rsidRPr="00965E1C">
          <w:rPr>
            <w:rStyle w:val="Hyperlink"/>
            <w:noProof/>
          </w:rPr>
          <w:t>5.6.3</w:t>
        </w:r>
        <w:r w:rsidR="009D4607">
          <w:rPr>
            <w:rFonts w:asciiTheme="minorHAnsi" w:eastAsiaTheme="minorEastAsia" w:hAnsiTheme="minorHAnsi" w:cstheme="minorBidi"/>
            <w:iCs w:val="0"/>
            <w:noProof/>
            <w:sz w:val="22"/>
            <w:szCs w:val="22"/>
          </w:rPr>
          <w:tab/>
        </w:r>
        <w:r w:rsidR="009D4607" w:rsidRPr="00965E1C">
          <w:rPr>
            <w:rStyle w:val="Hyperlink"/>
            <w:noProof/>
          </w:rPr>
          <w:t>Sequence Chunk</w:t>
        </w:r>
        <w:r w:rsidR="009D4607">
          <w:rPr>
            <w:noProof/>
            <w:webHidden/>
          </w:rPr>
          <w:tab/>
        </w:r>
        <w:r>
          <w:rPr>
            <w:noProof/>
            <w:webHidden/>
          </w:rPr>
          <w:fldChar w:fldCharType="begin"/>
        </w:r>
        <w:r w:rsidR="009D4607">
          <w:rPr>
            <w:noProof/>
            <w:webHidden/>
          </w:rPr>
          <w:instrText xml:space="preserve"> PAGEREF _Toc326151522 \h </w:instrText>
        </w:r>
        <w:r>
          <w:rPr>
            <w:noProof/>
            <w:webHidden/>
          </w:rPr>
        </w:r>
        <w:r>
          <w:rPr>
            <w:noProof/>
            <w:webHidden/>
          </w:rPr>
          <w:fldChar w:fldCharType="separate"/>
        </w:r>
        <w:r w:rsidR="00B536A2">
          <w:rPr>
            <w:noProof/>
            <w:webHidden/>
          </w:rPr>
          <w:t>25</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523" w:history="1">
        <w:r w:rsidR="009D4607" w:rsidRPr="00965E1C">
          <w:rPr>
            <w:rStyle w:val="Hyperlink"/>
            <w:noProof/>
          </w:rPr>
          <w:t>5.6.4</w:t>
        </w:r>
        <w:r w:rsidR="009D4607">
          <w:rPr>
            <w:rFonts w:asciiTheme="minorHAnsi" w:eastAsiaTheme="minorEastAsia" w:hAnsiTheme="minorHAnsi" w:cstheme="minorBidi"/>
            <w:iCs w:val="0"/>
            <w:noProof/>
            <w:sz w:val="22"/>
            <w:szCs w:val="22"/>
          </w:rPr>
          <w:tab/>
        </w:r>
        <w:r w:rsidR="009D4607" w:rsidRPr="00965E1C">
          <w:rPr>
            <w:rStyle w:val="Hyperlink"/>
            <w:noProof/>
          </w:rPr>
          <w:t>Variable Length Dimension Annex (V-Annex)</w:t>
        </w:r>
        <w:r w:rsidR="009D4607">
          <w:rPr>
            <w:noProof/>
            <w:webHidden/>
          </w:rPr>
          <w:tab/>
        </w:r>
        <w:r>
          <w:rPr>
            <w:noProof/>
            <w:webHidden/>
          </w:rPr>
          <w:fldChar w:fldCharType="begin"/>
        </w:r>
        <w:r w:rsidR="009D4607">
          <w:rPr>
            <w:noProof/>
            <w:webHidden/>
          </w:rPr>
          <w:instrText xml:space="preserve"> PAGEREF _Toc326151523 \h </w:instrText>
        </w:r>
        <w:r>
          <w:rPr>
            <w:noProof/>
            <w:webHidden/>
          </w:rPr>
        </w:r>
        <w:r>
          <w:rPr>
            <w:noProof/>
            <w:webHidden/>
          </w:rPr>
          <w:fldChar w:fldCharType="separate"/>
        </w:r>
        <w:r w:rsidR="00B536A2">
          <w:rPr>
            <w:noProof/>
            <w:webHidden/>
          </w:rPr>
          <w:t>25</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524" w:history="1">
        <w:r w:rsidR="009D4607" w:rsidRPr="00965E1C">
          <w:rPr>
            <w:rStyle w:val="Hyperlink"/>
            <w:noProof/>
          </w:rPr>
          <w:t>5.6.5</w:t>
        </w:r>
        <w:r w:rsidR="009D4607">
          <w:rPr>
            <w:rFonts w:asciiTheme="minorHAnsi" w:eastAsiaTheme="minorEastAsia" w:hAnsiTheme="minorHAnsi" w:cstheme="minorBidi"/>
            <w:iCs w:val="0"/>
            <w:noProof/>
            <w:sz w:val="22"/>
            <w:szCs w:val="22"/>
          </w:rPr>
          <w:tab/>
        </w:r>
        <w:r w:rsidR="009D4607" w:rsidRPr="00965E1C">
          <w:rPr>
            <w:rStyle w:val="Hyperlink"/>
            <w:noProof/>
          </w:rPr>
          <w:t>String Annex</w:t>
        </w:r>
        <w:r w:rsidR="009D4607">
          <w:rPr>
            <w:noProof/>
            <w:webHidden/>
          </w:rPr>
          <w:tab/>
        </w:r>
        <w:r>
          <w:rPr>
            <w:noProof/>
            <w:webHidden/>
          </w:rPr>
          <w:fldChar w:fldCharType="begin"/>
        </w:r>
        <w:r w:rsidR="009D4607">
          <w:rPr>
            <w:noProof/>
            <w:webHidden/>
          </w:rPr>
          <w:instrText xml:space="preserve"> PAGEREF _Toc326151524 \h </w:instrText>
        </w:r>
        <w:r>
          <w:rPr>
            <w:noProof/>
            <w:webHidden/>
          </w:rPr>
        </w:r>
        <w:r>
          <w:rPr>
            <w:noProof/>
            <w:webHidden/>
          </w:rPr>
          <w:fldChar w:fldCharType="separate"/>
        </w:r>
        <w:r w:rsidR="00B536A2">
          <w:rPr>
            <w:noProof/>
            <w:webHidden/>
          </w:rPr>
          <w:t>26</w:t>
        </w:r>
        <w:r>
          <w:rPr>
            <w:noProof/>
            <w:webHidden/>
          </w:rPr>
          <w:fldChar w:fldCharType="end"/>
        </w:r>
      </w:hyperlink>
    </w:p>
    <w:p w:rsidR="009D4607" w:rsidRDefault="00C952C4">
      <w:pPr>
        <w:pStyle w:val="TOC2"/>
        <w:tabs>
          <w:tab w:val="left" w:pos="960"/>
          <w:tab w:val="right" w:leader="dot" w:pos="9350"/>
        </w:tabs>
        <w:rPr>
          <w:rFonts w:asciiTheme="minorHAnsi" w:eastAsiaTheme="minorEastAsia" w:hAnsiTheme="minorHAnsi" w:cstheme="minorBidi"/>
          <w:noProof/>
          <w:sz w:val="22"/>
          <w:szCs w:val="22"/>
        </w:rPr>
      </w:pPr>
      <w:hyperlink w:anchor="_Toc326151525" w:history="1">
        <w:r w:rsidR="009D4607" w:rsidRPr="00965E1C">
          <w:rPr>
            <w:rStyle w:val="Hyperlink"/>
            <w:noProof/>
          </w:rPr>
          <w:t>5.7</w:t>
        </w:r>
        <w:r w:rsidR="009D4607">
          <w:rPr>
            <w:rFonts w:asciiTheme="minorHAnsi" w:eastAsiaTheme="minorEastAsia" w:hAnsiTheme="minorHAnsi" w:cstheme="minorBidi"/>
            <w:noProof/>
            <w:sz w:val="22"/>
            <w:szCs w:val="22"/>
          </w:rPr>
          <w:tab/>
        </w:r>
        <w:r w:rsidR="009D4607" w:rsidRPr="00965E1C">
          <w:rPr>
            <w:rStyle w:val="Hyperlink"/>
            <w:noProof/>
          </w:rPr>
          <w:t>Error Responses</w:t>
        </w:r>
        <w:r w:rsidR="009D4607">
          <w:rPr>
            <w:noProof/>
            <w:webHidden/>
          </w:rPr>
          <w:tab/>
        </w:r>
        <w:r>
          <w:rPr>
            <w:noProof/>
            <w:webHidden/>
          </w:rPr>
          <w:fldChar w:fldCharType="begin"/>
        </w:r>
        <w:r w:rsidR="009D4607">
          <w:rPr>
            <w:noProof/>
            <w:webHidden/>
          </w:rPr>
          <w:instrText xml:space="preserve"> PAGEREF _Toc326151525 \h </w:instrText>
        </w:r>
        <w:r>
          <w:rPr>
            <w:noProof/>
            <w:webHidden/>
          </w:rPr>
        </w:r>
        <w:r>
          <w:rPr>
            <w:noProof/>
            <w:webHidden/>
          </w:rPr>
          <w:fldChar w:fldCharType="separate"/>
        </w:r>
        <w:r w:rsidR="00B536A2">
          <w:rPr>
            <w:noProof/>
            <w:webHidden/>
          </w:rPr>
          <w:t>26</w:t>
        </w:r>
        <w:r>
          <w:rPr>
            <w:noProof/>
            <w:webHidden/>
          </w:rPr>
          <w:fldChar w:fldCharType="end"/>
        </w:r>
      </w:hyperlink>
    </w:p>
    <w:p w:rsidR="009D4607" w:rsidRDefault="00C952C4">
      <w:pPr>
        <w:pStyle w:val="TOC1"/>
        <w:rPr>
          <w:rFonts w:asciiTheme="minorHAnsi" w:eastAsiaTheme="minorEastAsia" w:hAnsiTheme="minorHAnsi" w:cstheme="minorBidi"/>
          <w:bCs w:val="0"/>
          <w:noProof/>
          <w:sz w:val="22"/>
          <w:szCs w:val="22"/>
        </w:rPr>
      </w:pPr>
      <w:hyperlink w:anchor="_Toc326151526" w:history="1">
        <w:r w:rsidR="009D4607" w:rsidRPr="00965E1C">
          <w:rPr>
            <w:rStyle w:val="Hyperlink"/>
            <w:noProof/>
          </w:rPr>
          <w:t>6.</w:t>
        </w:r>
        <w:r w:rsidR="009D4607">
          <w:rPr>
            <w:rFonts w:asciiTheme="minorHAnsi" w:eastAsiaTheme="minorEastAsia" w:hAnsiTheme="minorHAnsi" w:cstheme="minorBidi"/>
            <w:bCs w:val="0"/>
            <w:noProof/>
            <w:sz w:val="22"/>
            <w:szCs w:val="22"/>
          </w:rPr>
          <w:tab/>
        </w:r>
        <w:r w:rsidR="009D4607" w:rsidRPr="00965E1C">
          <w:rPr>
            <w:rStyle w:val="Hyperlink"/>
            <w:noProof/>
          </w:rPr>
          <w:t>Constraints</w:t>
        </w:r>
        <w:r w:rsidR="009D4607">
          <w:rPr>
            <w:noProof/>
            <w:webHidden/>
          </w:rPr>
          <w:tab/>
        </w:r>
        <w:r>
          <w:rPr>
            <w:noProof/>
            <w:webHidden/>
          </w:rPr>
          <w:fldChar w:fldCharType="begin"/>
        </w:r>
        <w:r w:rsidR="009D4607">
          <w:rPr>
            <w:noProof/>
            <w:webHidden/>
          </w:rPr>
          <w:instrText xml:space="preserve"> PAGEREF _Toc326151526 \h </w:instrText>
        </w:r>
        <w:r>
          <w:rPr>
            <w:noProof/>
            <w:webHidden/>
          </w:rPr>
        </w:r>
        <w:r>
          <w:rPr>
            <w:noProof/>
            <w:webHidden/>
          </w:rPr>
          <w:fldChar w:fldCharType="separate"/>
        </w:r>
        <w:r w:rsidR="00B536A2">
          <w:rPr>
            <w:noProof/>
            <w:webHidden/>
          </w:rPr>
          <w:t>27</w:t>
        </w:r>
        <w:r>
          <w:rPr>
            <w:noProof/>
            <w:webHidden/>
          </w:rPr>
          <w:fldChar w:fldCharType="end"/>
        </w:r>
      </w:hyperlink>
    </w:p>
    <w:p w:rsidR="009D4607" w:rsidRDefault="00C952C4">
      <w:pPr>
        <w:pStyle w:val="TOC2"/>
        <w:tabs>
          <w:tab w:val="left" w:pos="960"/>
          <w:tab w:val="right" w:leader="dot" w:pos="9350"/>
        </w:tabs>
        <w:rPr>
          <w:rFonts w:asciiTheme="minorHAnsi" w:eastAsiaTheme="minorEastAsia" w:hAnsiTheme="minorHAnsi" w:cstheme="minorBidi"/>
          <w:noProof/>
          <w:sz w:val="22"/>
          <w:szCs w:val="22"/>
        </w:rPr>
      </w:pPr>
      <w:hyperlink w:anchor="_Toc326151527" w:history="1">
        <w:r w:rsidR="009D4607" w:rsidRPr="00965E1C">
          <w:rPr>
            <w:rStyle w:val="Hyperlink"/>
            <w:noProof/>
          </w:rPr>
          <w:t>6.1</w:t>
        </w:r>
        <w:r w:rsidR="009D4607">
          <w:rPr>
            <w:rFonts w:asciiTheme="minorHAnsi" w:eastAsiaTheme="minorEastAsia" w:hAnsiTheme="minorHAnsi" w:cstheme="minorBidi"/>
            <w:noProof/>
            <w:sz w:val="22"/>
            <w:szCs w:val="22"/>
          </w:rPr>
          <w:tab/>
        </w:r>
        <w:r w:rsidR="009D4607" w:rsidRPr="00965E1C">
          <w:rPr>
            <w:rStyle w:val="Hyperlink"/>
            <w:noProof/>
          </w:rPr>
          <w:t>Minimal Query Language</w:t>
        </w:r>
        <w:r w:rsidR="009D4607">
          <w:rPr>
            <w:noProof/>
            <w:webHidden/>
          </w:rPr>
          <w:tab/>
        </w:r>
        <w:r>
          <w:rPr>
            <w:noProof/>
            <w:webHidden/>
          </w:rPr>
          <w:fldChar w:fldCharType="begin"/>
        </w:r>
        <w:r w:rsidR="009D4607">
          <w:rPr>
            <w:noProof/>
            <w:webHidden/>
          </w:rPr>
          <w:instrText xml:space="preserve"> PAGEREF _Toc326151527 \h </w:instrText>
        </w:r>
        <w:r>
          <w:rPr>
            <w:noProof/>
            <w:webHidden/>
          </w:rPr>
        </w:r>
        <w:r>
          <w:rPr>
            <w:noProof/>
            <w:webHidden/>
          </w:rPr>
          <w:fldChar w:fldCharType="separate"/>
        </w:r>
        <w:r w:rsidR="00B536A2">
          <w:rPr>
            <w:noProof/>
            <w:webHidden/>
          </w:rPr>
          <w:t>27</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528" w:history="1">
        <w:r w:rsidR="009D4607" w:rsidRPr="00965E1C">
          <w:rPr>
            <w:rStyle w:val="Hyperlink"/>
            <w:noProof/>
          </w:rPr>
          <w:t>6.1.1</w:t>
        </w:r>
        <w:r w:rsidR="009D4607">
          <w:rPr>
            <w:rFonts w:asciiTheme="minorHAnsi" w:eastAsiaTheme="minorEastAsia" w:hAnsiTheme="minorHAnsi" w:cstheme="minorBidi"/>
            <w:iCs w:val="0"/>
            <w:noProof/>
            <w:sz w:val="22"/>
            <w:szCs w:val="22"/>
          </w:rPr>
          <w:tab/>
        </w:r>
        <w:r w:rsidR="009D4607" w:rsidRPr="00965E1C">
          <w:rPr>
            <w:rStyle w:val="Hyperlink"/>
            <w:noProof/>
          </w:rPr>
          <w:t>Simple Query Interpretation</w:t>
        </w:r>
        <w:r w:rsidR="009D4607">
          <w:rPr>
            <w:noProof/>
            <w:webHidden/>
          </w:rPr>
          <w:tab/>
        </w:r>
        <w:r>
          <w:rPr>
            <w:noProof/>
            <w:webHidden/>
          </w:rPr>
          <w:fldChar w:fldCharType="begin"/>
        </w:r>
        <w:r w:rsidR="009D4607">
          <w:rPr>
            <w:noProof/>
            <w:webHidden/>
          </w:rPr>
          <w:instrText xml:space="preserve"> PAGEREF _Toc326151528 \h </w:instrText>
        </w:r>
        <w:r>
          <w:rPr>
            <w:noProof/>
            <w:webHidden/>
          </w:rPr>
        </w:r>
        <w:r>
          <w:rPr>
            <w:noProof/>
            <w:webHidden/>
          </w:rPr>
          <w:fldChar w:fldCharType="separate"/>
        </w:r>
        <w:r w:rsidR="00B536A2">
          <w:rPr>
            <w:noProof/>
            <w:webHidden/>
          </w:rPr>
          <w:t>28</w:t>
        </w:r>
        <w:r>
          <w:rPr>
            <w:noProof/>
            <w:webHidden/>
          </w:rPr>
          <w:fldChar w:fldCharType="end"/>
        </w:r>
      </w:hyperlink>
    </w:p>
    <w:p w:rsidR="009D4607" w:rsidRDefault="00C952C4">
      <w:pPr>
        <w:pStyle w:val="TOC2"/>
        <w:tabs>
          <w:tab w:val="left" w:pos="960"/>
          <w:tab w:val="right" w:leader="dot" w:pos="9350"/>
        </w:tabs>
        <w:rPr>
          <w:rFonts w:asciiTheme="minorHAnsi" w:eastAsiaTheme="minorEastAsia" w:hAnsiTheme="minorHAnsi" w:cstheme="minorBidi"/>
          <w:noProof/>
          <w:sz w:val="22"/>
          <w:szCs w:val="22"/>
        </w:rPr>
      </w:pPr>
      <w:hyperlink w:anchor="_Toc326151529" w:history="1">
        <w:r w:rsidR="009D4607" w:rsidRPr="00965E1C">
          <w:rPr>
            <w:rStyle w:val="Hyperlink"/>
            <w:noProof/>
          </w:rPr>
          <w:t>6.2</w:t>
        </w:r>
        <w:r w:rsidR="009D4607">
          <w:rPr>
            <w:rFonts w:asciiTheme="minorHAnsi" w:eastAsiaTheme="minorEastAsia" w:hAnsiTheme="minorHAnsi" w:cstheme="minorBidi"/>
            <w:noProof/>
            <w:sz w:val="22"/>
            <w:szCs w:val="22"/>
          </w:rPr>
          <w:tab/>
        </w:r>
        <w:r w:rsidR="009D4607" w:rsidRPr="00965E1C">
          <w:rPr>
            <w:rStyle w:val="Hyperlink"/>
            <w:noProof/>
          </w:rPr>
          <w:t>Extended Query Language</w:t>
        </w:r>
        <w:r w:rsidR="009D4607">
          <w:rPr>
            <w:noProof/>
            <w:webHidden/>
          </w:rPr>
          <w:tab/>
        </w:r>
        <w:r>
          <w:rPr>
            <w:noProof/>
            <w:webHidden/>
          </w:rPr>
          <w:fldChar w:fldCharType="begin"/>
        </w:r>
        <w:r w:rsidR="009D4607">
          <w:rPr>
            <w:noProof/>
            <w:webHidden/>
          </w:rPr>
          <w:instrText xml:space="preserve"> PAGEREF _Toc326151529 \h </w:instrText>
        </w:r>
        <w:r>
          <w:rPr>
            <w:noProof/>
            <w:webHidden/>
          </w:rPr>
        </w:r>
        <w:r>
          <w:rPr>
            <w:noProof/>
            <w:webHidden/>
          </w:rPr>
          <w:fldChar w:fldCharType="separate"/>
        </w:r>
        <w:r w:rsidR="00B536A2">
          <w:rPr>
            <w:noProof/>
            <w:webHidden/>
          </w:rPr>
          <w:t>31</w:t>
        </w:r>
        <w:r>
          <w:rPr>
            <w:noProof/>
            <w:webHidden/>
          </w:rPr>
          <w:fldChar w:fldCharType="end"/>
        </w:r>
      </w:hyperlink>
    </w:p>
    <w:p w:rsidR="009D4607" w:rsidRDefault="00C952C4">
      <w:pPr>
        <w:pStyle w:val="TOC3"/>
        <w:rPr>
          <w:rFonts w:asciiTheme="minorHAnsi" w:eastAsiaTheme="minorEastAsia" w:hAnsiTheme="minorHAnsi" w:cstheme="minorBidi"/>
          <w:iCs w:val="0"/>
          <w:noProof/>
          <w:sz w:val="22"/>
          <w:szCs w:val="22"/>
        </w:rPr>
      </w:pPr>
      <w:hyperlink w:anchor="_Toc326151530" w:history="1">
        <w:r w:rsidR="009D4607" w:rsidRPr="00965E1C">
          <w:rPr>
            <w:rStyle w:val="Hyperlink"/>
            <w:noProof/>
          </w:rPr>
          <w:t>6.2.1</w:t>
        </w:r>
        <w:r w:rsidR="009D4607">
          <w:rPr>
            <w:rFonts w:asciiTheme="minorHAnsi" w:eastAsiaTheme="minorEastAsia" w:hAnsiTheme="minorHAnsi" w:cstheme="minorBidi"/>
            <w:iCs w:val="0"/>
            <w:noProof/>
            <w:sz w:val="22"/>
            <w:szCs w:val="22"/>
          </w:rPr>
          <w:tab/>
        </w:r>
        <w:r w:rsidR="009D4607" w:rsidRPr="00965E1C">
          <w:rPr>
            <w:rStyle w:val="Hyperlink"/>
            <w:noProof/>
          </w:rPr>
          <w:t>Server Side Namespaces</w:t>
        </w:r>
        <w:r w:rsidR="009D4607">
          <w:rPr>
            <w:noProof/>
            <w:webHidden/>
          </w:rPr>
          <w:tab/>
        </w:r>
        <w:r>
          <w:rPr>
            <w:noProof/>
            <w:webHidden/>
          </w:rPr>
          <w:fldChar w:fldCharType="begin"/>
        </w:r>
        <w:r w:rsidR="009D4607">
          <w:rPr>
            <w:noProof/>
            <w:webHidden/>
          </w:rPr>
          <w:instrText xml:space="preserve"> PAGEREF _Toc326151530 \h </w:instrText>
        </w:r>
        <w:r>
          <w:rPr>
            <w:noProof/>
            <w:webHidden/>
          </w:rPr>
        </w:r>
        <w:r>
          <w:rPr>
            <w:noProof/>
            <w:webHidden/>
          </w:rPr>
          <w:fldChar w:fldCharType="separate"/>
        </w:r>
        <w:r w:rsidR="00B536A2">
          <w:rPr>
            <w:noProof/>
            <w:webHidden/>
          </w:rPr>
          <w:t>31</w:t>
        </w:r>
        <w:r>
          <w:rPr>
            <w:noProof/>
            <w:webHidden/>
          </w:rPr>
          <w:fldChar w:fldCharType="end"/>
        </w:r>
      </w:hyperlink>
    </w:p>
    <w:p w:rsidR="009D4607" w:rsidRDefault="00C952C4">
      <w:pPr>
        <w:pStyle w:val="TOC1"/>
        <w:rPr>
          <w:rFonts w:asciiTheme="minorHAnsi" w:eastAsiaTheme="minorEastAsia" w:hAnsiTheme="minorHAnsi" w:cstheme="minorBidi"/>
          <w:bCs w:val="0"/>
          <w:noProof/>
          <w:sz w:val="22"/>
          <w:szCs w:val="22"/>
        </w:rPr>
      </w:pPr>
      <w:hyperlink w:anchor="_Toc326151531" w:history="1">
        <w:r w:rsidR="009D4607" w:rsidRPr="00965E1C">
          <w:rPr>
            <w:rStyle w:val="Hyperlink"/>
            <w:noProof/>
          </w:rPr>
          <w:t>References</w:t>
        </w:r>
        <w:r w:rsidR="009D4607">
          <w:rPr>
            <w:noProof/>
            <w:webHidden/>
          </w:rPr>
          <w:tab/>
        </w:r>
        <w:r>
          <w:rPr>
            <w:noProof/>
            <w:webHidden/>
          </w:rPr>
          <w:fldChar w:fldCharType="begin"/>
        </w:r>
        <w:r w:rsidR="009D4607">
          <w:rPr>
            <w:noProof/>
            <w:webHidden/>
          </w:rPr>
          <w:instrText xml:space="preserve"> PAGEREF _Toc326151531 \h </w:instrText>
        </w:r>
        <w:r>
          <w:rPr>
            <w:noProof/>
            <w:webHidden/>
          </w:rPr>
        </w:r>
        <w:r>
          <w:rPr>
            <w:noProof/>
            <w:webHidden/>
          </w:rPr>
          <w:fldChar w:fldCharType="separate"/>
        </w:r>
        <w:r w:rsidR="00B536A2">
          <w:rPr>
            <w:noProof/>
            <w:webHidden/>
          </w:rPr>
          <w:t>32</w:t>
        </w:r>
        <w:r>
          <w:rPr>
            <w:noProof/>
            <w:webHidden/>
          </w:rPr>
          <w:fldChar w:fldCharType="end"/>
        </w:r>
      </w:hyperlink>
    </w:p>
    <w:p w:rsidR="009D4607" w:rsidRDefault="00C952C4">
      <w:pPr>
        <w:pStyle w:val="TOC1"/>
        <w:rPr>
          <w:rFonts w:asciiTheme="minorHAnsi" w:eastAsiaTheme="minorEastAsia" w:hAnsiTheme="minorHAnsi" w:cstheme="minorBidi"/>
          <w:bCs w:val="0"/>
          <w:noProof/>
          <w:sz w:val="22"/>
          <w:szCs w:val="22"/>
        </w:rPr>
      </w:pPr>
      <w:hyperlink w:anchor="_Toc326151532" w:history="1">
        <w:r w:rsidR="009D4607" w:rsidRPr="00965E1C">
          <w:rPr>
            <w:rStyle w:val="Hyperlink"/>
            <w:noProof/>
          </w:rPr>
          <w:t>Appendix A. DAP4 Lexical Elements</w:t>
        </w:r>
        <w:r w:rsidR="009D4607">
          <w:rPr>
            <w:noProof/>
            <w:webHidden/>
          </w:rPr>
          <w:tab/>
        </w:r>
        <w:r>
          <w:rPr>
            <w:noProof/>
            <w:webHidden/>
          </w:rPr>
          <w:fldChar w:fldCharType="begin"/>
        </w:r>
        <w:r w:rsidR="009D4607">
          <w:rPr>
            <w:noProof/>
            <w:webHidden/>
          </w:rPr>
          <w:instrText xml:space="preserve"> PAGEREF _Toc326151532 \h </w:instrText>
        </w:r>
        <w:r>
          <w:rPr>
            <w:noProof/>
            <w:webHidden/>
          </w:rPr>
        </w:r>
        <w:r>
          <w:rPr>
            <w:noProof/>
            <w:webHidden/>
          </w:rPr>
          <w:fldChar w:fldCharType="separate"/>
        </w:r>
        <w:r w:rsidR="00B536A2">
          <w:rPr>
            <w:noProof/>
            <w:webHidden/>
          </w:rPr>
          <w:t>33</w:t>
        </w:r>
        <w:r>
          <w:rPr>
            <w:noProof/>
            <w:webHidden/>
          </w:rPr>
          <w:fldChar w:fldCharType="end"/>
        </w:r>
      </w:hyperlink>
    </w:p>
    <w:p w:rsidR="009D4607" w:rsidRDefault="00C952C4">
      <w:pPr>
        <w:pStyle w:val="TOC2"/>
        <w:tabs>
          <w:tab w:val="right" w:leader="dot" w:pos="9350"/>
        </w:tabs>
        <w:rPr>
          <w:rFonts w:asciiTheme="minorHAnsi" w:eastAsiaTheme="minorEastAsia" w:hAnsiTheme="minorHAnsi" w:cstheme="minorBidi"/>
          <w:noProof/>
          <w:sz w:val="22"/>
          <w:szCs w:val="22"/>
        </w:rPr>
      </w:pPr>
      <w:hyperlink w:anchor="_Toc326151533" w:history="1">
        <w:r w:rsidR="009D4607" w:rsidRPr="00965E1C">
          <w:rPr>
            <w:rStyle w:val="Hyperlink"/>
            <w:noProof/>
          </w:rPr>
          <w:t>A.1 DDX Lexical Element Syntax</w:t>
        </w:r>
        <w:r w:rsidR="009D4607">
          <w:rPr>
            <w:noProof/>
            <w:webHidden/>
          </w:rPr>
          <w:tab/>
        </w:r>
        <w:r>
          <w:rPr>
            <w:noProof/>
            <w:webHidden/>
          </w:rPr>
          <w:fldChar w:fldCharType="begin"/>
        </w:r>
        <w:r w:rsidR="009D4607">
          <w:rPr>
            <w:noProof/>
            <w:webHidden/>
          </w:rPr>
          <w:instrText xml:space="preserve"> PAGEREF _Toc326151533 \h </w:instrText>
        </w:r>
        <w:r>
          <w:rPr>
            <w:noProof/>
            <w:webHidden/>
          </w:rPr>
        </w:r>
        <w:r>
          <w:rPr>
            <w:noProof/>
            <w:webHidden/>
          </w:rPr>
          <w:fldChar w:fldCharType="separate"/>
        </w:r>
        <w:r w:rsidR="00B536A2">
          <w:rPr>
            <w:noProof/>
            <w:webHidden/>
          </w:rPr>
          <w:t>33</w:t>
        </w:r>
        <w:r>
          <w:rPr>
            <w:noProof/>
            <w:webHidden/>
          </w:rPr>
          <w:fldChar w:fldCharType="end"/>
        </w:r>
      </w:hyperlink>
    </w:p>
    <w:p w:rsidR="009D4607" w:rsidRDefault="00C952C4">
      <w:pPr>
        <w:pStyle w:val="TOC2"/>
        <w:tabs>
          <w:tab w:val="right" w:leader="dot" w:pos="9350"/>
        </w:tabs>
        <w:rPr>
          <w:rFonts w:asciiTheme="minorHAnsi" w:eastAsiaTheme="minorEastAsia" w:hAnsiTheme="minorHAnsi" w:cstheme="minorBidi"/>
          <w:noProof/>
          <w:sz w:val="22"/>
          <w:szCs w:val="22"/>
        </w:rPr>
      </w:pPr>
      <w:hyperlink w:anchor="_Toc326151534" w:history="1">
        <w:r w:rsidR="009D4607" w:rsidRPr="00965E1C">
          <w:rPr>
            <w:rStyle w:val="Hyperlink"/>
            <w:noProof/>
          </w:rPr>
          <w:t>A.2 DDX Simple Query Lexical Elements</w:t>
        </w:r>
        <w:r w:rsidR="009D4607">
          <w:rPr>
            <w:noProof/>
            <w:webHidden/>
          </w:rPr>
          <w:tab/>
        </w:r>
        <w:r>
          <w:rPr>
            <w:noProof/>
            <w:webHidden/>
          </w:rPr>
          <w:fldChar w:fldCharType="begin"/>
        </w:r>
        <w:r w:rsidR="009D4607">
          <w:rPr>
            <w:noProof/>
            <w:webHidden/>
          </w:rPr>
          <w:instrText xml:space="preserve"> PAGEREF _Toc326151534 \h </w:instrText>
        </w:r>
        <w:r>
          <w:rPr>
            <w:noProof/>
            <w:webHidden/>
          </w:rPr>
        </w:r>
        <w:r>
          <w:rPr>
            <w:noProof/>
            <w:webHidden/>
          </w:rPr>
          <w:fldChar w:fldCharType="separate"/>
        </w:r>
        <w:r w:rsidR="00B536A2">
          <w:rPr>
            <w:noProof/>
            <w:webHidden/>
          </w:rPr>
          <w:t>35</w:t>
        </w:r>
        <w:r>
          <w:rPr>
            <w:noProof/>
            <w:webHidden/>
          </w:rPr>
          <w:fldChar w:fldCharType="end"/>
        </w:r>
      </w:hyperlink>
    </w:p>
    <w:p w:rsidR="00036FBB" w:rsidRDefault="00C952C4">
      <w:pPr>
        <w:pStyle w:val="TOC1"/>
      </w:pPr>
      <w:r>
        <w:fldChar w:fldCharType="end"/>
      </w:r>
    </w:p>
    <w:p w:rsidR="00FF4D15" w:rsidRDefault="00FF4D15">
      <w:pPr>
        <w:rPr>
          <w:b/>
          <w:bCs/>
          <w:snapToGrid w:val="0"/>
          <w:sz w:val="28"/>
          <w:szCs w:val="24"/>
        </w:rPr>
      </w:pPr>
      <w:r>
        <w:br w:type="page"/>
      </w:r>
    </w:p>
    <w:p w:rsidR="008011C2" w:rsidRPr="006674F3" w:rsidRDefault="008011C2" w:rsidP="005A7E80">
      <w:pPr>
        <w:pStyle w:val="Heading1"/>
      </w:pPr>
      <w:bookmarkStart w:id="2" w:name="_Toc326151482"/>
      <w:r w:rsidRPr="006674F3">
        <w:lastRenderedPageBreak/>
        <w:t>Introduction</w:t>
      </w:r>
      <w:bookmarkEnd w:id="2"/>
    </w:p>
    <w:p w:rsidR="00A41398" w:rsidRDefault="008011C2" w:rsidP="00E678BB">
      <w:pPr>
        <w:pStyle w:val="BodyText"/>
      </w:pPr>
      <w:r w:rsidRPr="006674F3">
        <w:t>This specification defines the protocol referred to as the</w:t>
      </w:r>
      <w:r w:rsidR="006674F3">
        <w:t xml:space="preserve"> Data Access Protocol, version 4.0 (“DAP4”). </w:t>
      </w:r>
      <w:r w:rsidRPr="006674F3">
        <w:t xml:space="preserve"> In this do</w:t>
      </w:r>
      <w:r w:rsidR="006674F3">
        <w:t>cument ‘DAP’ refers to DAP4</w:t>
      </w:r>
      <w:r w:rsidRPr="006674F3">
        <w:t xml:space="preserve"> unless otherwise noted.</w:t>
      </w:r>
    </w:p>
    <w:p w:rsidR="006674F3" w:rsidRPr="005D7457" w:rsidRDefault="005D7457" w:rsidP="00E678BB">
      <w:pPr>
        <w:pStyle w:val="BodyText"/>
      </w:pPr>
      <w:r>
        <w:t>DAP is intended to be the successor to all previous versions of the DAP (specifically DAP version 2.0). The goal is to provide a very general data model capable of representing a wide variety of existing data sets.</w:t>
      </w:r>
      <w:r w:rsidRPr="006674F3">
        <w:rPr>
          <w:szCs w:val="24"/>
        </w:rPr>
        <w:cr/>
      </w:r>
      <w:r>
        <w:rPr>
          <w:szCs w:val="24"/>
        </w:rPr>
        <w:t xml:space="preserve"> </w:t>
      </w:r>
      <w:r>
        <w:t xml:space="preserve">The </w:t>
      </w:r>
      <w:r w:rsidR="006674F3">
        <w:t>DAP build</w:t>
      </w:r>
      <w:r>
        <w:t>s</w:t>
      </w:r>
      <w:r w:rsidR="006674F3">
        <w:t xml:space="preserve"> upon a number of existing data formats. Specifically, it is influenced by DAP version 2.0[], netCDF-4[], </w:t>
      </w:r>
      <w:proofErr w:type="gramStart"/>
      <w:r w:rsidR="006674F3">
        <w:t>HDF5[</w:t>
      </w:r>
      <w:proofErr w:type="gramEnd"/>
      <w:r w:rsidR="006674F3">
        <w:t>], and CDM</w:t>
      </w:r>
      <w:r>
        <w:t>[].</w:t>
      </w:r>
    </w:p>
    <w:p w:rsidR="005D7457" w:rsidRDefault="005D7457" w:rsidP="00E678BB">
      <w:pPr>
        <w:pStyle w:val="BodyText"/>
      </w:pPr>
      <w:r>
        <w:t xml:space="preserve">The </w:t>
      </w:r>
      <w:r w:rsidR="008011C2" w:rsidRPr="006674F3">
        <w:t>DAP is a protocol for access to data organiz</w:t>
      </w:r>
      <w:r w:rsidR="006674F3">
        <w:t>ed as variables, which are arrays of typed data</w:t>
      </w:r>
      <w:r w:rsidR="008011C2" w:rsidRPr="006674F3">
        <w:t>. It is particularly suited to accesses by a client computer to data stored on remote (server) computers which are net</w:t>
      </w:r>
      <w:r w:rsidR="006674F3">
        <w:t xml:space="preserve">worked to the client computer.  </w:t>
      </w:r>
      <w:r w:rsidR="008011C2" w:rsidRPr="006674F3">
        <w:t>D</w:t>
      </w:r>
      <w:r w:rsidR="006674F3">
        <w:t>AP was designed to hide the im</w:t>
      </w:r>
      <w:r w:rsidR="008011C2" w:rsidRPr="006674F3">
        <w:t>plementation of dif</w:t>
      </w:r>
      <w:r w:rsidR="006674F3">
        <w:t>ferent collections of data. The assumption is that a wide variety of data sets using a wide variety of data formats can be translated to the DAP format for transmission from the server holding that dataset to a client computer for processing.</w:t>
      </w:r>
    </w:p>
    <w:p w:rsidR="008011C2" w:rsidRPr="005D7457" w:rsidRDefault="008011C2" w:rsidP="00E678BB">
      <w:pPr>
        <w:pStyle w:val="BodyText"/>
        <w:rPr>
          <w:szCs w:val="24"/>
        </w:rPr>
      </w:pPr>
      <w:r w:rsidRPr="006674F3">
        <w:t>It is important to stress the discipline neutrality of the DAP and the relationship between this and adoption of the DAP in disciplines other t</w:t>
      </w:r>
      <w:r w:rsidR="005D7457">
        <w:t>han the Earth sciences. B</w:t>
      </w:r>
      <w:r w:rsidRPr="006674F3">
        <w:t xml:space="preserve">ecause the DAP is agnostic as relates to discipline, it can be used across the very broad range of data types encountered in oceanography - biological, chemical, physical and geological. </w:t>
      </w:r>
      <w:r w:rsidR="005D7457">
        <w:t>T</w:t>
      </w:r>
      <w:r w:rsidRPr="006674F3">
        <w:t xml:space="preserve">here is nothing that constrains the use of the DAP to the Earth sciences. </w:t>
      </w:r>
    </w:p>
    <w:p w:rsidR="00036FBB" w:rsidRDefault="008011C2">
      <w:pPr>
        <w:pStyle w:val="Heading1"/>
      </w:pPr>
      <w:bookmarkStart w:id="3" w:name="_Toc326151483"/>
      <w:r w:rsidRPr="006674F3">
        <w:t>Requirements</w:t>
      </w:r>
      <w:bookmarkEnd w:id="3"/>
    </w:p>
    <w:p w:rsidR="008011C2" w:rsidRPr="005D7457" w:rsidRDefault="008011C2" w:rsidP="00E678BB">
      <w:pPr>
        <w:pStyle w:val="BodyText"/>
      </w:pPr>
      <w:r w:rsidRPr="006674F3">
        <w:t>The key words “MUST”, “MUST NOT”, “REQUIRED”, “SHALL”, “SHALL NOT”, “SHOULD”, “SHOULD NOT”, “RECOMMENDED”, “MAY” and “OPTIONAL” in this document are to be interpreted as described in RFC 2119</w:t>
      </w:r>
      <w:r w:rsidR="00FF4D15">
        <w:t xml:space="preserve"> </w:t>
      </w:r>
      <w:r w:rsidRPr="006674F3">
        <w:t>[].</w:t>
      </w:r>
    </w:p>
    <w:p w:rsidR="008011C2" w:rsidRPr="005D7457" w:rsidRDefault="008011C2" w:rsidP="005A7E80">
      <w:pPr>
        <w:pStyle w:val="Heading1"/>
      </w:pPr>
      <w:bookmarkStart w:id="4" w:name="_Toc326151484"/>
      <w:r w:rsidRPr="006674F3">
        <w:t>Overall Operation</w:t>
      </w:r>
      <w:bookmarkEnd w:id="4"/>
    </w:p>
    <w:p w:rsidR="008011C2" w:rsidRPr="006674F3" w:rsidRDefault="008011C2" w:rsidP="00E678BB">
      <w:pPr>
        <w:pStyle w:val="BodyText"/>
      </w:pPr>
      <w:r w:rsidRPr="006674F3">
        <w:t>The DAP is a stateless protocol that governs clients making requests from servers, and servers issuing responses to those requests. This section provides an overview of the requests and responses (i.e. the messages) which DAP-compliant software MUST support. These messages are used to request information about a server and data made accessible by that server, as well as requesting data values themselves.</w:t>
      </w:r>
    </w:p>
    <w:p w:rsidR="008011C2" w:rsidRPr="006674F3" w:rsidRDefault="005D7457" w:rsidP="00E678BB">
      <w:pPr>
        <w:pStyle w:val="BodyText"/>
      </w:pPr>
      <w:r>
        <w:t>The DAP uses t</w:t>
      </w:r>
      <w:r w:rsidR="000F6CF6">
        <w:t>wo</w:t>
      </w:r>
      <w:r w:rsidR="008011C2" w:rsidRPr="006674F3">
        <w:t xml:space="preserve"> responses to represent a data source.  </w:t>
      </w:r>
      <w:r w:rsidR="000F6CF6">
        <w:t>One</w:t>
      </w:r>
      <w:r w:rsidR="00B852B0">
        <w:t xml:space="preserve"> response, the DDX returns meta</w:t>
      </w:r>
      <w:r w:rsidR="000F6CF6">
        <w:t xml:space="preserve">data information describing the structure </w:t>
      </w:r>
      <w:proofErr w:type="gramStart"/>
      <w:r w:rsidR="000F6CF6">
        <w:t>of  a</w:t>
      </w:r>
      <w:proofErr w:type="gramEnd"/>
      <w:r w:rsidR="000F6CF6">
        <w:t xml:space="preserve"> request for data. That is, it </w:t>
      </w:r>
      <w:r w:rsidR="000F6CF6" w:rsidRPr="006674F3">
        <w:t>characterize</w:t>
      </w:r>
      <w:r w:rsidR="000F6CF6">
        <w:t>s</w:t>
      </w:r>
      <w:r w:rsidR="000F6CF6" w:rsidRPr="006674F3">
        <w:t xml:space="preserve"> the variables, their </w:t>
      </w:r>
      <w:proofErr w:type="spellStart"/>
      <w:r w:rsidR="000F6CF6" w:rsidRPr="006674F3">
        <w:t>datatypes</w:t>
      </w:r>
      <w:proofErr w:type="spellEnd"/>
      <w:r w:rsidR="000F6CF6" w:rsidRPr="006674F3">
        <w:t xml:space="preserve">, names and attributes. </w:t>
      </w:r>
      <w:r w:rsidR="000F6CF6">
        <w:t>The second response, the</w:t>
      </w:r>
      <w:r w:rsidR="00B852B0">
        <w:t xml:space="preserve"> </w:t>
      </w:r>
      <w:proofErr w:type="spellStart"/>
      <w:r w:rsidR="00B852B0">
        <w:t>DataDDX</w:t>
      </w:r>
      <w:proofErr w:type="spellEnd"/>
      <w:r w:rsidR="00B852B0">
        <w:t>, returns both the meta</w:t>
      </w:r>
      <w:r w:rsidR="000F6CF6">
        <w:t>data about the request, but also the data that was requested.</w:t>
      </w:r>
      <w:r w:rsidR="00B852B0">
        <w:t xml:space="preserve"> The DDX and the meta</w:t>
      </w:r>
      <w:r w:rsidR="003835A1">
        <w:t xml:space="preserve">data part of the </w:t>
      </w:r>
      <w:proofErr w:type="spellStart"/>
      <w:r w:rsidR="003835A1">
        <w:t>DataDDX</w:t>
      </w:r>
      <w:proofErr w:type="spellEnd"/>
      <w:r w:rsidR="003835A1">
        <w:t xml:space="preserve"> are represented using a specific </w:t>
      </w:r>
      <w:proofErr w:type="gramStart"/>
      <w:r w:rsidR="003835A1">
        <w:t>XML[</w:t>
      </w:r>
      <w:proofErr w:type="gramEnd"/>
      <w:r w:rsidR="003835A1">
        <w:t xml:space="preserve">] </w:t>
      </w:r>
      <w:r w:rsidR="00760E1A">
        <w:t>representation. The syntax of that represe</w:t>
      </w:r>
      <w:r w:rsidR="00772D53">
        <w:t>ntation is defined in</w:t>
      </w:r>
      <w:r w:rsidR="00FF4D15">
        <w:t xml:space="preserve"> </w:t>
      </w:r>
      <w:proofErr w:type="gramStart"/>
      <w:r w:rsidR="00FF4D15">
        <w:t>Section ?</w:t>
      </w:r>
      <w:r w:rsidR="00760E1A">
        <w:t>.</w:t>
      </w:r>
      <w:proofErr w:type="gramEnd"/>
    </w:p>
    <w:p w:rsidR="008011C2" w:rsidRPr="006674F3" w:rsidRDefault="008011C2" w:rsidP="00E678BB">
      <w:pPr>
        <w:pStyle w:val="BodyText"/>
      </w:pPr>
      <w:r w:rsidRPr="006674F3">
        <w:t>The DAP returns error information using an Error response. If a request for any of the three bas</w:t>
      </w:r>
      <w:r w:rsidR="005D7457">
        <w:t>ic responses cannot be completed then</w:t>
      </w:r>
      <w:r w:rsidRPr="006674F3">
        <w:t xml:space="preserve"> an Error response is returned in its place.</w:t>
      </w:r>
    </w:p>
    <w:p w:rsidR="008011C2" w:rsidRPr="006674F3" w:rsidRDefault="000F6CF6" w:rsidP="00E678BB">
      <w:pPr>
        <w:pStyle w:val="BodyText"/>
      </w:pPr>
      <w:r>
        <w:t>The two</w:t>
      </w:r>
      <w:r w:rsidR="008011C2" w:rsidRPr="006674F3">
        <w:t xml:space="preserve"> responses (</w:t>
      </w:r>
      <w:r>
        <w:t xml:space="preserve">DDX and </w:t>
      </w:r>
      <w:proofErr w:type="spellStart"/>
      <w:r>
        <w:t>DataDDX</w:t>
      </w:r>
      <w:proofErr w:type="spellEnd"/>
      <w:r w:rsidR="008011C2" w:rsidRPr="006674F3">
        <w:t>) are complete in and of themselves so that, for example, the data response can be used by a client without ever requesting either of the two other responses. In many cases, client progr</w:t>
      </w:r>
      <w:r>
        <w:t>ams will request the DDX</w:t>
      </w:r>
      <w:r w:rsidR="008011C2" w:rsidRPr="006674F3">
        <w:t xml:space="preserve"> before requesting</w:t>
      </w:r>
      <w:r>
        <w:t xml:space="preserve"> the </w:t>
      </w:r>
      <w:proofErr w:type="spellStart"/>
      <w:r>
        <w:t>DataDDX</w:t>
      </w:r>
      <w:proofErr w:type="spellEnd"/>
      <w:r w:rsidR="008011C2" w:rsidRPr="006674F3">
        <w:t xml:space="preserve">, </w:t>
      </w:r>
      <w:r w:rsidR="008011C2" w:rsidRPr="006674F3">
        <w:lastRenderedPageBreak/>
        <w:t>but there is no requirement they do so and no server SHALL require that behavior on the part of clients.</w:t>
      </w:r>
    </w:p>
    <w:p w:rsidR="000F6CF6" w:rsidRDefault="000F6CF6" w:rsidP="00E678BB">
      <w:pPr>
        <w:pStyle w:val="BodyText"/>
      </w:pPr>
      <w:r>
        <w:t xml:space="preserve">Operationally, communication between a DAP </w:t>
      </w:r>
      <w:r w:rsidR="008011C2" w:rsidRPr="006674F3">
        <w:t>client</w:t>
      </w:r>
      <w:r>
        <w:t xml:space="preserve"> and a DAP server uses some underlying already existing protocol. It SHALL be the case that all clients and all servers support the use of at least HTTP as that underlying protocol. The use of other underlying protocols may be negotiated between the client and server using the negotiation sequence described in </w:t>
      </w:r>
      <w:proofErr w:type="gramStart"/>
      <w:r>
        <w:t>Section ?.</w:t>
      </w:r>
      <w:proofErr w:type="gramEnd"/>
      <w:r>
        <w:t xml:space="preserve"> </w:t>
      </w:r>
    </w:p>
    <w:p w:rsidR="008011C2" w:rsidRPr="006674F3" w:rsidRDefault="008011C2" w:rsidP="00E678BB">
      <w:pPr>
        <w:pStyle w:val="BodyText"/>
      </w:pPr>
      <w:r w:rsidRPr="006674F3">
        <w:t>The request consis</w:t>
      </w:r>
      <w:r w:rsidR="003835A1">
        <w:t>ts of a HTTP GET request method using</w:t>
      </w:r>
      <w:r w:rsidRPr="006674F3">
        <w:t xml:space="preserve"> a Uniform Resource Identifier (URI)[3] that encodes information specific to the DAP (see </w:t>
      </w:r>
      <w:r w:rsidR="003835A1">
        <w:t>Section ?). This GET request contains a</w:t>
      </w:r>
      <w:r w:rsidRPr="006674F3">
        <w:t xml:space="preserve"> HTTP protocol version number followed by a MIME-like message containing various headers that further describe the request.  In practice, DAP clients typically use a third-party library implementation of HTTP/1.1 so </w:t>
      </w:r>
      <w:proofErr w:type="spellStart"/>
      <w:r w:rsidRPr="006674F3">
        <w:t>the</w:t>
      </w:r>
      <w:proofErr w:type="spellEnd"/>
      <w:r w:rsidRPr="006674F3">
        <w:t xml:space="preserve"> GET request, URI and HTTP version information are hidden from the client; it sees only the DAP Uniform Resource Locator (URL) and some of the request headers. The DAP server responds with a status line that includes the HTTP protocol version and an error or success code, followed by a MIME-like message containing information about the response and the response itself. The DAP response is the payload of the MIME-like HTTP response.</w:t>
      </w:r>
      <w:r w:rsidR="003835A1">
        <w:t xml:space="preserve">  Unless otherwise negotiated, the response payload is encoded in </w:t>
      </w:r>
      <w:proofErr w:type="spellStart"/>
      <w:r w:rsidR="003835A1">
        <w:t>multpart</w:t>
      </w:r>
      <w:proofErr w:type="spellEnd"/>
      <w:r w:rsidR="003835A1">
        <w:t xml:space="preserve">-MIME format. This is further described in </w:t>
      </w:r>
      <w:proofErr w:type="gramStart"/>
      <w:r w:rsidR="003835A1">
        <w:t>Section ?.</w:t>
      </w:r>
      <w:proofErr w:type="gramEnd"/>
    </w:p>
    <w:p w:rsidR="008011C2" w:rsidRPr="006674F3" w:rsidRDefault="008011C2" w:rsidP="00E678BB">
      <w:pPr>
        <w:pStyle w:val="BodyText"/>
      </w:pPr>
      <w:r w:rsidRPr="006674F3">
        <w:t>In addition to these data objects, a DAP server MAY provide additional “services” which clients may find useful.  For example, many D</w:t>
      </w:r>
      <w:r w:rsidR="003835A1">
        <w:t xml:space="preserve">AP-compliant servers provide </w:t>
      </w:r>
      <w:r w:rsidRPr="006674F3">
        <w:t xml:space="preserve">HTML-formatted representations </w:t>
      </w:r>
      <w:r w:rsidR="003835A1">
        <w:t xml:space="preserve">or ASCII representations </w:t>
      </w:r>
      <w:r w:rsidRPr="006674F3">
        <w:t xml:space="preserve">of a data source’s structure </w:t>
      </w:r>
      <w:r w:rsidR="003835A1">
        <w:t>and data. Such additional services are beyond the scope of this document.</w:t>
      </w:r>
    </w:p>
    <w:p w:rsidR="008011C2" w:rsidRPr="006674F3" w:rsidRDefault="008011C2" w:rsidP="005A7E80">
      <w:pPr>
        <w:pStyle w:val="Heading1"/>
      </w:pPr>
      <w:bookmarkStart w:id="5" w:name="_Toc326151485"/>
      <w:r w:rsidRPr="006674F3">
        <w:t>Characterization of a Data Source</w:t>
      </w:r>
      <w:bookmarkEnd w:id="5"/>
    </w:p>
    <w:p w:rsidR="003835A1" w:rsidRDefault="008011C2" w:rsidP="00E678BB">
      <w:pPr>
        <w:pStyle w:val="BodyText"/>
      </w:pPr>
      <w:r w:rsidRPr="006674F3">
        <w:t>The DAP characterizes a data sour</w:t>
      </w:r>
      <w:r w:rsidR="003835A1">
        <w:t>ce as a collection of variables, dimensions, and enumeration types.</w:t>
      </w:r>
      <w:r w:rsidRPr="006674F3">
        <w:t xml:space="preserve"> Each variable consists of a name, a type, a value, and a collection of Attributes. </w:t>
      </w:r>
      <w:r w:rsidR="003835A1">
        <w:t>Dimensions have a name and a size. Enumerations list names and values of the enumeration constants. These elements may be grouped into collections using the concept of a “group” that has an identifier and defines a naming scope for the elements within it. Groups may contain other groups.</w:t>
      </w:r>
    </w:p>
    <w:p w:rsidR="008011C2" w:rsidRDefault="008011C2" w:rsidP="00E678BB">
      <w:pPr>
        <w:pStyle w:val="BodyText"/>
      </w:pPr>
      <w:r w:rsidRPr="006674F3">
        <w:t>The distinction between information in a variable and in an Attribute is somewhat arbitrary. However, the intention is that Attributes hold information that aids in the interpretatio</w:t>
      </w:r>
      <w:r w:rsidR="003835A1">
        <w:t xml:space="preserve">n of data held in a variable. </w:t>
      </w:r>
      <w:r w:rsidRPr="006674F3">
        <w:t>Variables, on the other hand, hold the primary content of a data source.</w:t>
      </w:r>
    </w:p>
    <w:p w:rsidR="003835A1" w:rsidRDefault="00FF4D15" w:rsidP="00E678BB">
      <w:pPr>
        <w:pStyle w:val="BodyText"/>
      </w:pPr>
      <w:proofErr w:type="gramStart"/>
      <w:r>
        <w:t>Section ?</w:t>
      </w:r>
      <w:proofErr w:type="gramEnd"/>
      <w:r>
        <w:t xml:space="preserve"> </w:t>
      </w:r>
      <w:proofErr w:type="gramStart"/>
      <w:r w:rsidR="00772D53">
        <w:t>provides</w:t>
      </w:r>
      <w:proofErr w:type="gramEnd"/>
      <w:r w:rsidR="00772D53">
        <w:t xml:space="preserve"> a formal syntax for</w:t>
      </w:r>
      <w:r w:rsidR="00760E1A">
        <w:t xml:space="preserve"> DAP </w:t>
      </w:r>
      <w:r w:rsidR="00772D53">
        <w:t xml:space="preserve">DDX </w:t>
      </w:r>
      <w:r w:rsidR="00760E1A">
        <w:t xml:space="preserve">characterizations. It is defined using the </w:t>
      </w:r>
      <w:proofErr w:type="spellStart"/>
      <w:r w:rsidR="00760E1A">
        <w:t>RelaxNG</w:t>
      </w:r>
      <w:proofErr w:type="spellEnd"/>
      <w:r w:rsidR="00760E1A">
        <w:t xml:space="preserve"> standard [] for describing the context-free syntax of a class of XML documents, the DDX in this case. The following discussion closely follows that </w:t>
      </w:r>
      <w:proofErr w:type="spellStart"/>
      <w:r w:rsidR="00760E1A">
        <w:t>RelaxNG</w:t>
      </w:r>
      <w:proofErr w:type="spellEnd"/>
      <w:r w:rsidR="00760E1A">
        <w:t xml:space="preserve"> syntax specification.  It should be noted that any syntax specification requires a specification of the lexical elements of the syntax. The XML specification [] provides most of the lexical context for the syntax, but there are certain places where additional lexical e</w:t>
      </w:r>
      <w:r w:rsidR="00772D53">
        <w:t xml:space="preserve">lements must be used. </w:t>
      </w:r>
      <w:proofErr w:type="gramStart"/>
      <w:r>
        <w:t>Section ?</w:t>
      </w:r>
      <w:proofErr w:type="gramEnd"/>
      <w:r>
        <w:t xml:space="preserve"> </w:t>
      </w:r>
      <w:proofErr w:type="gramStart"/>
      <w:r w:rsidR="00760E1A">
        <w:t>describes</w:t>
      </w:r>
      <w:proofErr w:type="gramEnd"/>
      <w:r w:rsidR="00760E1A">
        <w:t xml:space="preserve"> those additional lexical elements, and those elements are discussed at appropriate points in the following discussion.</w:t>
      </w:r>
    </w:p>
    <w:p w:rsidR="00821475" w:rsidRDefault="00821475" w:rsidP="00E678BB">
      <w:pPr>
        <w:pStyle w:val="BodyText"/>
      </w:pPr>
      <w:r>
        <w:t xml:space="preserve">Since the syntax is context-free, there are semantic limitations on what is legal in a DDX. These semantic limitations are defined at appropriate places in the following documentation. It should </w:t>
      </w:r>
      <w:r>
        <w:lastRenderedPageBreak/>
        <w:t xml:space="preserve">also be noted that if there are conflicts between what is described here and the </w:t>
      </w:r>
      <w:proofErr w:type="spellStart"/>
      <w:r>
        <w:t>RelaxNG</w:t>
      </w:r>
      <w:proofErr w:type="spellEnd"/>
      <w:r>
        <w:t xml:space="preserve"> syntax, then the syntax takes precedence.</w:t>
      </w:r>
    </w:p>
    <w:p w:rsidR="00F66BA3" w:rsidRDefault="00F66BA3" w:rsidP="005A7E80">
      <w:pPr>
        <w:pStyle w:val="Heading2"/>
      </w:pPr>
      <w:bookmarkStart w:id="6" w:name="_Toc326151486"/>
      <w:r>
        <w:t xml:space="preserve">Non-Data </w:t>
      </w:r>
      <w:r w:rsidR="00811C7A">
        <w:t xml:space="preserve">Bearing Declarations versus Data Bearing </w:t>
      </w:r>
      <w:r>
        <w:t>Declarations</w:t>
      </w:r>
      <w:bookmarkEnd w:id="6"/>
    </w:p>
    <w:p w:rsidR="00F66BA3" w:rsidRDefault="00F66BA3" w:rsidP="00E678BB">
      <w:pPr>
        <w:pStyle w:val="BodyText"/>
      </w:pPr>
      <w:r>
        <w:t>The declarations in a DDX can be grouped into two classes. One class is non-data bearing. That is, it provides syntactic or structural metadata about a dataset. The non-data bearing declarations are</w:t>
      </w:r>
      <w:r w:rsidR="00535E16">
        <w:t xml:space="preserve"> </w:t>
      </w:r>
      <w:r>
        <w:t>Groups, Dimensions, and Enumerations. Such declarations do not contain data values themselves. In many cases these declarations will not be explicitly represented in the original dataset. Instead, their existence and value(s) will be inferred based on various standards and conventions. The data bearing class of declarations are Variables and Attributes. These elements of the data model are used to house data values or semantic metadata read from the dataset (or, in the latter case) synthesized from the values and standards/conventions that the dataset is known to follow.</w:t>
      </w:r>
    </w:p>
    <w:p w:rsidR="00760E1A" w:rsidRDefault="00760E1A" w:rsidP="005A7E80">
      <w:pPr>
        <w:pStyle w:val="Heading2"/>
      </w:pPr>
      <w:bookmarkStart w:id="7" w:name="_Toc326151487"/>
      <w:r>
        <w:t>Groups</w:t>
      </w:r>
      <w:bookmarkEnd w:id="7"/>
    </w:p>
    <w:p w:rsidR="00E243CA" w:rsidRDefault="00760E1A" w:rsidP="00E678BB">
      <w:pPr>
        <w:pStyle w:val="BodyText"/>
      </w:pPr>
      <w:r>
        <w:t>A group</w:t>
      </w:r>
      <w:r w:rsidR="00E243CA" w:rsidRPr="00E243CA">
        <w:t xml:space="preserve"> </w:t>
      </w:r>
      <w:r w:rsidR="00742BC2">
        <w:t>is specified using this</w:t>
      </w:r>
      <w:r w:rsidR="00E243CA">
        <w:t xml:space="preserve"> XML form</w:t>
      </w:r>
      <w:r w:rsidR="00742BC2">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432"/>
      </w:tblGrid>
      <w:tr w:rsidR="001770FB" w:rsidRPr="001770FB" w:rsidTr="001770FB">
        <w:tc>
          <w:tcPr>
            <w:tcW w:w="9432" w:type="dxa"/>
            <w:tcBorders>
              <w:top w:val="single" w:sz="4" w:space="0" w:color="auto"/>
              <w:left w:val="single" w:sz="4" w:space="0" w:color="auto"/>
              <w:bottom w:val="single" w:sz="4" w:space="0" w:color="auto"/>
              <w:right w:val="single" w:sz="4" w:space="0" w:color="auto"/>
            </w:tcBorders>
          </w:tcPr>
          <w:p w:rsidR="001770FB" w:rsidRDefault="001770FB" w:rsidP="001770FB">
            <w:pPr>
              <w:pStyle w:val="BodyText"/>
            </w:pPr>
            <w:r w:rsidRPr="001770FB">
              <w:t>&lt;Group name=“name”&gt;</w:t>
            </w:r>
          </w:p>
          <w:p w:rsidR="001770FB" w:rsidRDefault="001770FB" w:rsidP="001770FB">
            <w:pPr>
              <w:pStyle w:val="BodyText"/>
            </w:pPr>
            <w:r>
              <w:t>…</w:t>
            </w:r>
          </w:p>
          <w:p w:rsidR="001770FB" w:rsidRPr="001770FB" w:rsidRDefault="001770FB" w:rsidP="001770FB">
            <w:pPr>
              <w:pStyle w:val="BodyText"/>
            </w:pPr>
            <w:r>
              <w:t>&lt;/Group&gt;</w:t>
            </w:r>
          </w:p>
        </w:tc>
      </w:tr>
    </w:tbl>
    <w:p w:rsidR="00760E1A" w:rsidRDefault="00742BC2" w:rsidP="00E678BB">
      <w:pPr>
        <w:pStyle w:val="BodyText"/>
      </w:pPr>
      <w:r>
        <w:t xml:space="preserve">A group </w:t>
      </w:r>
      <w:r w:rsidR="00760E1A">
        <w:t>defines a name space and contains other DAP elements. Specifically, it can contain groups, variables, dimensions, and enumerations. The fact that groups can be nested means that the set of groups in a DDX form a tree structure. For any given DDX, there exists a root group that is the root of this tree.</w:t>
      </w:r>
    </w:p>
    <w:p w:rsidR="00E243CA" w:rsidRDefault="00760E1A" w:rsidP="00E678BB">
      <w:pPr>
        <w:pStyle w:val="BodyText"/>
      </w:pPr>
      <w:r>
        <w:t>A nested set of groups defines a variety of name spaces and access to the contents of a group is specified using a notation of the form “/g1/g2/…/</w:t>
      </w:r>
      <w:proofErr w:type="spellStart"/>
      <w:r>
        <w:t>gn</w:t>
      </w:r>
      <w:proofErr w:type="spellEnd"/>
      <w:r>
        <w:t>”</w:t>
      </w:r>
      <w:r w:rsidR="00E243CA">
        <w:t xml:space="preserve">. This is called a “path”. By convention </w:t>
      </w:r>
      <w:r>
        <w:t xml:space="preserve">“/” </w:t>
      </w:r>
      <w:r w:rsidR="00E243CA">
        <w:t>refers to the root group. Thus the path “/g1/g2/g3” indicates that one should start in the root group, move to group g1 within that root group, then to group g2 within group g1, and finally to group g3.</w:t>
      </w:r>
    </w:p>
    <w:p w:rsidR="00D15A94" w:rsidRDefault="00D15A94" w:rsidP="00E678BB">
      <w:pPr>
        <w:pStyle w:val="BodyText"/>
      </w:pPr>
      <w:r>
        <w:t>For comparison purposes, DAP groups correspond to netCDF-4 group</w:t>
      </w:r>
      <w:r w:rsidR="00535E16">
        <w:t>s</w:t>
      </w:r>
      <w:r>
        <w:t xml:space="preserve"> and not to the more </w:t>
      </w:r>
      <w:r w:rsidR="00F96E22">
        <w:t>complex HDF5 Group type.</w:t>
      </w:r>
    </w:p>
    <w:p w:rsidR="00036FBB" w:rsidRDefault="00F96E22">
      <w:pPr>
        <w:pStyle w:val="Paragraph"/>
      </w:pPr>
      <w:r>
        <w:t>Semantic Limitations</w:t>
      </w:r>
    </w:p>
    <w:p w:rsidR="00D15A94" w:rsidRDefault="00D15A94" w:rsidP="00ED2215">
      <w:pPr>
        <w:pStyle w:val="ListNumber"/>
        <w:numPr>
          <w:ilvl w:val="0"/>
          <w:numId w:val="20"/>
        </w:numPr>
      </w:pPr>
      <w:r>
        <w:t xml:space="preserve">If declared, Groups must be named. </w:t>
      </w:r>
      <w:r w:rsidR="00F96E22">
        <w:t>This includes the root group, but that group the name is ignored for the purposes of fully qualified names.</w:t>
      </w:r>
    </w:p>
    <w:p w:rsidR="00D15A94" w:rsidRDefault="00D15A94" w:rsidP="00ED2215">
      <w:pPr>
        <w:pStyle w:val="ListNumber"/>
        <w:numPr>
          <w:ilvl w:val="0"/>
          <w:numId w:val="20"/>
        </w:numPr>
      </w:pPr>
      <w:r>
        <w:t>A Group can contain any object, including a Group</w:t>
      </w:r>
    </w:p>
    <w:p w:rsidR="00D15A94" w:rsidRDefault="00D15A94" w:rsidP="00ED2215">
      <w:pPr>
        <w:pStyle w:val="ListNumber"/>
        <w:numPr>
          <w:ilvl w:val="0"/>
          <w:numId w:val="20"/>
        </w:numPr>
      </w:pPr>
      <w:r>
        <w:t>Each Group declares</w:t>
      </w:r>
      <w:r w:rsidR="00F96E22">
        <w:t xml:space="preserve"> a new lexical scope for the objects it contains.</w:t>
      </w:r>
      <w:r>
        <w:t xml:space="preserve"> </w:t>
      </w:r>
    </w:p>
    <w:p w:rsidR="00A704B1" w:rsidRDefault="00D15A94" w:rsidP="00ED2215">
      <w:pPr>
        <w:pStyle w:val="ListNumber"/>
        <w:numPr>
          <w:ilvl w:val="0"/>
          <w:numId w:val="20"/>
        </w:numPr>
      </w:pPr>
      <w:r>
        <w:t>A Group ca</w:t>
      </w:r>
      <w:r w:rsidR="00F96E22">
        <w:t xml:space="preserve">nnot be an Array, </w:t>
      </w:r>
      <w:r>
        <w:t xml:space="preserve">Structure or Sequence. That is, a Group cannot </w:t>
      </w:r>
      <w:r w:rsidR="00F96E22">
        <w:t xml:space="preserve">be </w:t>
      </w:r>
      <w:r>
        <w:t xml:space="preserve">used with type </w:t>
      </w:r>
      <w:r w:rsidR="00905F8D">
        <w:t>Objects with FQNs</w:t>
      </w:r>
      <w:r w:rsidR="00A704B1">
        <w:t>.</w:t>
      </w:r>
    </w:p>
    <w:p w:rsidR="00E243CA" w:rsidRDefault="00E243CA" w:rsidP="005A7E80">
      <w:pPr>
        <w:pStyle w:val="Heading2"/>
      </w:pPr>
      <w:bookmarkStart w:id="8" w:name="_Toc326151488"/>
      <w:r>
        <w:t>Dimensions</w:t>
      </w:r>
      <w:bookmarkEnd w:id="8"/>
    </w:p>
    <w:p w:rsidR="00742BC2" w:rsidRDefault="00E243CA" w:rsidP="00E678BB">
      <w:pPr>
        <w:pStyle w:val="BodyText"/>
      </w:pPr>
      <w:r>
        <w:t xml:space="preserve">A dimension declaration </w:t>
      </w:r>
      <w:r w:rsidR="00742BC2">
        <w:t>is specified using this XML form.</w:t>
      </w:r>
    </w:p>
    <w:tbl>
      <w:tblPr>
        <w:tblStyle w:val="TableGrid"/>
        <w:tblW w:w="0" w:type="auto"/>
        <w:tblInd w:w="144" w:type="dxa"/>
        <w:tblBorders>
          <w:insideH w:val="none" w:sz="0" w:space="0" w:color="auto"/>
          <w:insideV w:val="none" w:sz="0" w:space="0" w:color="auto"/>
        </w:tblBorders>
        <w:tblLook w:val="04A0"/>
      </w:tblPr>
      <w:tblGrid>
        <w:gridCol w:w="9432"/>
      </w:tblGrid>
      <w:tr w:rsidR="001770FB" w:rsidRPr="001770FB" w:rsidTr="00411E3A">
        <w:tc>
          <w:tcPr>
            <w:tcW w:w="9432" w:type="dxa"/>
          </w:tcPr>
          <w:p w:rsidR="001770FB" w:rsidRPr="001770FB" w:rsidRDefault="001770FB" w:rsidP="001770FB">
            <w:pPr>
              <w:pStyle w:val="BodyText"/>
            </w:pPr>
            <w:r w:rsidRPr="001770FB">
              <w:lastRenderedPageBreak/>
              <w:t>&lt;Dimension name=“name” size=“size”/&gt;</w:t>
            </w:r>
          </w:p>
        </w:tc>
      </w:tr>
    </w:tbl>
    <w:p w:rsidR="00E243CA" w:rsidRDefault="00E243CA" w:rsidP="00E678BB">
      <w:pPr>
        <w:pStyle w:val="BodyText"/>
      </w:pPr>
      <w:r>
        <w:t>A dimension declaration will be referenced elsewhere in the DDX by specifying its name. It should also be noted that anonymous dimensions also exist</w:t>
      </w:r>
      <w:r w:rsidR="00535E16">
        <w:t>.</w:t>
      </w:r>
      <w:r>
        <w:t xml:space="preserve"> </w:t>
      </w:r>
      <w:r w:rsidR="00535E16">
        <w:t xml:space="preserve">They </w:t>
      </w:r>
      <w:r>
        <w:t xml:space="preserve">have a size but no name. Anonymous dimensions do not need to be declared. Additionally, as discussed in </w:t>
      </w:r>
      <w:proofErr w:type="gramStart"/>
      <w:r>
        <w:t>Section ?</w:t>
      </w:r>
      <w:proofErr w:type="gramEnd"/>
      <w:r>
        <w:t>, a dimension may be of variable length, and such a variable length dimension is indicated using the notation “*”</w:t>
      </w:r>
      <w:r w:rsidR="00535E16">
        <w:t xml:space="preserve"> for the size.</w:t>
      </w:r>
    </w:p>
    <w:p w:rsidR="00F96E22" w:rsidRDefault="00F96E22" w:rsidP="00564738">
      <w:pPr>
        <w:pStyle w:val="Heading3"/>
        <w:numPr>
          <w:ilvl w:val="2"/>
          <w:numId w:val="0"/>
        </w:numPr>
        <w:tabs>
          <w:tab w:val="num" w:pos="360"/>
        </w:tabs>
        <w:ind w:left="360" w:hanging="360"/>
      </w:pPr>
      <w:bookmarkStart w:id="9" w:name="_Toc326151489"/>
      <w:r>
        <w:t>Semantic Limitations</w:t>
      </w:r>
      <w:bookmarkEnd w:id="9"/>
    </w:p>
    <w:p w:rsidR="00F96E22" w:rsidRDefault="00F96E22" w:rsidP="00ED2215">
      <w:pPr>
        <w:pStyle w:val="ListNumber"/>
        <w:numPr>
          <w:ilvl w:val="0"/>
          <w:numId w:val="21"/>
        </w:numPr>
      </w:pPr>
      <w:r>
        <w:t>Dimension declarations are not associated with a data type.</w:t>
      </w:r>
    </w:p>
    <w:p w:rsidR="0082782C" w:rsidRDefault="0082782C" w:rsidP="00ED2215">
      <w:pPr>
        <w:pStyle w:val="ListNumber"/>
        <w:numPr>
          <w:ilvl w:val="0"/>
          <w:numId w:val="21"/>
        </w:numPr>
      </w:pPr>
      <w:r>
        <w:t>Dimension sizes MUST be a 64-bit integer.</w:t>
      </w:r>
    </w:p>
    <w:p w:rsidR="00E243CA" w:rsidRDefault="00E243CA" w:rsidP="005A7E80">
      <w:pPr>
        <w:pStyle w:val="Heading2"/>
      </w:pPr>
      <w:bookmarkStart w:id="10" w:name="_Toc326151490"/>
      <w:r>
        <w:t>Enumeration Types</w:t>
      </w:r>
      <w:bookmarkEnd w:id="10"/>
    </w:p>
    <w:p w:rsidR="00E243CA" w:rsidRDefault="00E243CA" w:rsidP="00E678BB">
      <w:pPr>
        <w:pStyle w:val="BodyText"/>
      </w:pPr>
      <w:r>
        <w:t xml:space="preserve">An enumeration type defines a set of names with specific values: enumeration constants. As will be seen in </w:t>
      </w:r>
      <w:proofErr w:type="gramStart"/>
      <w:r>
        <w:t>Section ?</w:t>
      </w:r>
      <w:proofErr w:type="gramEnd"/>
      <w:r>
        <w:t>, enumeration types may be used as the type for variables or attributes. The values that can be assigned to such typed objects must come from t</w:t>
      </w:r>
      <w:r w:rsidR="00655828">
        <w:t>he set of enumeration constants.</w:t>
      </w:r>
    </w:p>
    <w:p w:rsidR="001770FB" w:rsidRDefault="00655828" w:rsidP="00E678BB">
      <w:pPr>
        <w:pStyle w:val="BodyText"/>
      </w:pPr>
      <w:r>
        <w:t>An Enumeration type is declared using this XML form.</w:t>
      </w:r>
    </w:p>
    <w:tbl>
      <w:tblPr>
        <w:tblStyle w:val="TableGrid"/>
        <w:tblW w:w="0" w:type="auto"/>
        <w:tblInd w:w="144" w:type="dxa"/>
        <w:tblLook w:val="04A0"/>
      </w:tblPr>
      <w:tblGrid>
        <w:gridCol w:w="9432"/>
      </w:tblGrid>
      <w:tr w:rsidR="001770FB" w:rsidTr="00411E3A">
        <w:tc>
          <w:tcPr>
            <w:tcW w:w="9432" w:type="dxa"/>
          </w:tcPr>
          <w:p w:rsidR="001770FB" w:rsidRDefault="001770FB" w:rsidP="001770FB">
            <w:pPr>
              <w:pStyle w:val="BodyText"/>
            </w:pPr>
            <w:r>
              <w:t xml:space="preserve">&lt;Enumeration name=“name” </w:t>
            </w:r>
            <w:proofErr w:type="spellStart"/>
            <w:r>
              <w:t>basetype</w:t>
            </w:r>
            <w:proofErr w:type="spellEnd"/>
            <w:r>
              <w:t>=”atomic type”&gt;</w:t>
            </w:r>
          </w:p>
          <w:p w:rsidR="001770FB" w:rsidRDefault="001770FB" w:rsidP="001770FB">
            <w:pPr>
              <w:pStyle w:val="BodyText"/>
            </w:pPr>
            <w:r>
              <w:t xml:space="preserve">   &lt;</w:t>
            </w:r>
            <w:proofErr w:type="spellStart"/>
            <w:r>
              <w:t>EnumConst</w:t>
            </w:r>
            <w:proofErr w:type="spellEnd"/>
            <w:r>
              <w:t xml:space="preserve"> name=“name” value=”value”/&gt;</w:t>
            </w:r>
          </w:p>
          <w:p w:rsidR="001770FB" w:rsidRPr="00B52927" w:rsidRDefault="001770FB" w:rsidP="001770FB">
            <w:pPr>
              <w:pStyle w:val="BodyText"/>
            </w:pPr>
            <w:r>
              <w:t xml:space="preserve">  </w:t>
            </w:r>
            <w:r w:rsidRPr="00B52927">
              <w:t>…</w:t>
            </w:r>
          </w:p>
          <w:p w:rsidR="001770FB" w:rsidRDefault="001770FB" w:rsidP="001770FB">
            <w:pPr>
              <w:pStyle w:val="BodyText"/>
            </w:pPr>
            <w:r>
              <w:t>&lt;/Enumeration&gt;</w:t>
            </w:r>
          </w:p>
        </w:tc>
      </w:tr>
    </w:tbl>
    <w:p w:rsidR="00036FBB" w:rsidRDefault="00F96E22">
      <w:pPr>
        <w:pStyle w:val="Paragraph"/>
      </w:pPr>
      <w:r>
        <w:t>Semantic Limitations</w:t>
      </w:r>
    </w:p>
    <w:p w:rsidR="005B2030" w:rsidRDefault="005B2030" w:rsidP="00ED2215">
      <w:pPr>
        <w:pStyle w:val="ListNumber"/>
        <w:numPr>
          <w:ilvl w:val="0"/>
          <w:numId w:val="23"/>
        </w:numPr>
      </w:pPr>
      <w:bookmarkStart w:id="11" w:name="_Ref325279514"/>
      <w:r>
        <w:t xml:space="preserve">The </w:t>
      </w:r>
      <w:r w:rsidR="00535E16">
        <w:t xml:space="preserve">optional </w:t>
      </w:r>
      <w:r>
        <w:t>“</w:t>
      </w:r>
      <w:proofErr w:type="spellStart"/>
      <w:r>
        <w:t>basetype</w:t>
      </w:r>
      <w:proofErr w:type="spellEnd"/>
      <w:r>
        <w:t xml:space="preserve">” XML attribute defines the type for the value XML attribute of each enumeration constant. This </w:t>
      </w:r>
      <w:proofErr w:type="spellStart"/>
      <w:r>
        <w:t>basetype</w:t>
      </w:r>
      <w:proofErr w:type="spellEnd"/>
      <w:r>
        <w:t xml:space="preserve"> must be one of the integer types (see </w:t>
      </w:r>
      <w:proofErr w:type="gramStart"/>
      <w:r>
        <w:t>Section ?</w:t>
      </w:r>
      <w:proofErr w:type="gramEnd"/>
      <w:r>
        <w:t>).</w:t>
      </w:r>
      <w:r w:rsidR="00535E16">
        <w:t xml:space="preserve"> If unspecified, then it defaults to the Atomic type “Int32”.</w:t>
      </w:r>
    </w:p>
    <w:p w:rsidR="008011C2" w:rsidRPr="006674F3" w:rsidRDefault="00655828" w:rsidP="005A7E80">
      <w:pPr>
        <w:pStyle w:val="Heading2"/>
      </w:pPr>
      <w:bookmarkStart w:id="12" w:name="_Toc326151491"/>
      <w:r>
        <w:t>Atomic Types</w:t>
      </w:r>
      <w:bookmarkEnd w:id="11"/>
      <w:bookmarkEnd w:id="12"/>
    </w:p>
    <w:p w:rsidR="00FD0E36" w:rsidRDefault="008011C2" w:rsidP="00E678BB">
      <w:pPr>
        <w:pStyle w:val="BodyText"/>
      </w:pPr>
      <w:r w:rsidRPr="006674F3">
        <w:t>As their name suggests, atomic data types are</w:t>
      </w:r>
      <w:r w:rsidR="00655828">
        <w:t xml:space="preserve"> conceptually</w:t>
      </w:r>
      <w:r w:rsidRPr="006674F3">
        <w:t xml:space="preserve"> indivisible.  Atomic variables are used to store integers, real numbers, strings and URLs. There are </w:t>
      </w:r>
      <w:r w:rsidR="002801C3">
        <w:t>five</w:t>
      </w:r>
      <w:r w:rsidRPr="006674F3">
        <w:t xml:space="preserve"> </w:t>
      </w:r>
      <w:r w:rsidR="002801C3">
        <w:t>classes</w:t>
      </w:r>
      <w:r w:rsidRPr="006674F3">
        <w:t xml:space="preserve"> of atomic types, with each family c</w:t>
      </w:r>
      <w:r w:rsidR="002801C3">
        <w:t>ontaining one or more variations: integer types, floating-point types, string types, enumerations, and opaque types.</w:t>
      </w:r>
    </w:p>
    <w:p w:rsidR="008011C2" w:rsidRPr="006674F3" w:rsidRDefault="008011C2" w:rsidP="005A7E80">
      <w:pPr>
        <w:pStyle w:val="Heading3"/>
      </w:pPr>
      <w:bookmarkStart w:id="13" w:name="_Toc326151492"/>
      <w:r w:rsidRPr="006674F3">
        <w:t>Integer Types</w:t>
      </w:r>
      <w:bookmarkEnd w:id="13"/>
    </w:p>
    <w:p w:rsidR="008011C2" w:rsidRPr="006674F3" w:rsidRDefault="008011C2" w:rsidP="00E678BB">
      <w:pPr>
        <w:pStyle w:val="BodyText"/>
      </w:pPr>
      <w:r w:rsidRPr="006674F3">
        <w:t>The integer</w:t>
      </w:r>
      <w:r w:rsidR="00B52927">
        <w:t xml:space="preserve"> types are summarized in </w:t>
      </w:r>
      <w:r w:rsidR="00C952C4">
        <w:fldChar w:fldCharType="begin"/>
      </w:r>
      <w:r w:rsidR="00B852B0">
        <w:instrText xml:space="preserve"> REF _Ref325281231 \r \h </w:instrText>
      </w:r>
      <w:r w:rsidR="00C952C4">
        <w:fldChar w:fldCharType="separate"/>
      </w:r>
      <w:r w:rsidR="00B536A2">
        <w:t>Table 1</w:t>
      </w:r>
      <w:r w:rsidR="00C952C4">
        <w:fldChar w:fldCharType="end"/>
      </w:r>
      <w:r w:rsidR="00B852B0">
        <w:t>.</w:t>
      </w:r>
      <w:r w:rsidR="002801C3" w:rsidRPr="006674F3">
        <w:t xml:space="preserve"> </w:t>
      </w:r>
      <w:r w:rsidR="00DF42D4">
        <w:t>The lexical structure for integer co</w:t>
      </w:r>
      <w:r w:rsidR="00772D53">
        <w:t>nstants is defined in</w:t>
      </w:r>
      <w:r w:rsidR="00597879">
        <w:t xml:space="preserve"> </w:t>
      </w:r>
      <w:proofErr w:type="gramStart"/>
      <w:r w:rsidR="00597879">
        <w:t>Appendix ?</w:t>
      </w:r>
      <w:r w:rsidR="00DF42D4">
        <w:t>.</w:t>
      </w:r>
      <w:proofErr w:type="gramEnd"/>
    </w:p>
    <w:p w:rsidR="008011C2" w:rsidRDefault="002801C3" w:rsidP="002035D8">
      <w:pPr>
        <w:pStyle w:val="Caption"/>
        <w:ind w:left="1008"/>
      </w:pPr>
      <w:bookmarkStart w:id="14" w:name="_Ref325281231"/>
      <w:r>
        <w:t>The DAP Integer Data types.</w:t>
      </w:r>
      <w:bookmarkEnd w:id="14"/>
    </w:p>
    <w:tbl>
      <w:tblPr>
        <w:tblStyle w:val="TableGrid"/>
        <w:tblW w:w="0" w:type="auto"/>
        <w:jc w:val="center"/>
        <w:tblLook w:val="0420"/>
      </w:tblPr>
      <w:tblGrid>
        <w:gridCol w:w="1800"/>
        <w:gridCol w:w="2970"/>
        <w:gridCol w:w="3420"/>
      </w:tblGrid>
      <w:tr w:rsidR="005E5218" w:rsidTr="00032A10">
        <w:trPr>
          <w:jc w:val="center"/>
        </w:trPr>
        <w:tc>
          <w:tcPr>
            <w:tcW w:w="1800" w:type="dxa"/>
          </w:tcPr>
          <w:p w:rsidR="005E5218" w:rsidRDefault="005E5218" w:rsidP="004B21D6">
            <w:pPr>
              <w:jc w:val="left"/>
            </w:pPr>
            <w:r>
              <w:t>Type Name</w:t>
            </w:r>
          </w:p>
        </w:tc>
        <w:tc>
          <w:tcPr>
            <w:tcW w:w="2970" w:type="dxa"/>
          </w:tcPr>
          <w:p w:rsidR="005E5218" w:rsidRDefault="005E5218" w:rsidP="004B21D6">
            <w:pPr>
              <w:jc w:val="left"/>
            </w:pPr>
            <w:r>
              <w:t>Description</w:t>
            </w:r>
          </w:p>
        </w:tc>
        <w:tc>
          <w:tcPr>
            <w:tcW w:w="3420" w:type="dxa"/>
          </w:tcPr>
          <w:p w:rsidR="005E5218" w:rsidRDefault="005E5218" w:rsidP="004B21D6">
            <w:pPr>
              <w:jc w:val="left"/>
            </w:pPr>
            <w:r>
              <w:t>Range of Legal Values</w:t>
            </w:r>
          </w:p>
        </w:tc>
      </w:tr>
      <w:tr w:rsidR="00FD0E36" w:rsidTr="00032A10">
        <w:trPr>
          <w:jc w:val="center"/>
        </w:trPr>
        <w:tc>
          <w:tcPr>
            <w:tcW w:w="1800" w:type="dxa"/>
          </w:tcPr>
          <w:p w:rsidR="00FD0E36" w:rsidRDefault="00FD0E36" w:rsidP="004B21D6">
            <w:pPr>
              <w:jc w:val="left"/>
            </w:pPr>
            <w:r>
              <w:t>Boolean</w:t>
            </w:r>
          </w:p>
        </w:tc>
        <w:tc>
          <w:tcPr>
            <w:tcW w:w="2970" w:type="dxa"/>
          </w:tcPr>
          <w:p w:rsidR="00FD0E36" w:rsidRDefault="00FD0E36" w:rsidP="004B21D6">
            <w:pPr>
              <w:jc w:val="left"/>
            </w:pPr>
            <w:r>
              <w:t>Single bit integer</w:t>
            </w:r>
          </w:p>
        </w:tc>
        <w:tc>
          <w:tcPr>
            <w:tcW w:w="3420" w:type="dxa"/>
          </w:tcPr>
          <w:p w:rsidR="00FD0E36" w:rsidRDefault="00FD0E36" w:rsidP="004B21D6">
            <w:pPr>
              <w:jc w:val="left"/>
            </w:pPr>
            <w:r>
              <w:t>[0, 1]</w:t>
            </w:r>
          </w:p>
        </w:tc>
      </w:tr>
      <w:tr w:rsidR="00FF07D4" w:rsidTr="00032A10">
        <w:trPr>
          <w:jc w:val="center"/>
        </w:trPr>
        <w:tc>
          <w:tcPr>
            <w:tcW w:w="1800" w:type="dxa"/>
          </w:tcPr>
          <w:p w:rsidR="00FF07D4" w:rsidRDefault="00FF07D4" w:rsidP="004B21D6">
            <w:pPr>
              <w:jc w:val="left"/>
            </w:pPr>
            <w:r>
              <w:lastRenderedPageBreak/>
              <w:t>Bit</w:t>
            </w:r>
          </w:p>
        </w:tc>
        <w:tc>
          <w:tcPr>
            <w:tcW w:w="2970" w:type="dxa"/>
          </w:tcPr>
          <w:p w:rsidR="00FF07D4" w:rsidRDefault="00FF07D4" w:rsidP="004B21D6">
            <w:pPr>
              <w:jc w:val="left"/>
            </w:pPr>
            <w:r>
              <w:t>Synonym for Boolean</w:t>
            </w:r>
          </w:p>
        </w:tc>
        <w:tc>
          <w:tcPr>
            <w:tcW w:w="3420" w:type="dxa"/>
          </w:tcPr>
          <w:p w:rsidR="00FF07D4" w:rsidRDefault="00FF07D4" w:rsidP="004B21D6">
            <w:pPr>
              <w:jc w:val="left"/>
            </w:pPr>
          </w:p>
        </w:tc>
      </w:tr>
      <w:tr w:rsidR="002801C3" w:rsidTr="00032A10">
        <w:trPr>
          <w:jc w:val="center"/>
        </w:trPr>
        <w:tc>
          <w:tcPr>
            <w:tcW w:w="1800" w:type="dxa"/>
          </w:tcPr>
          <w:p w:rsidR="002801C3" w:rsidRDefault="002801C3" w:rsidP="004B21D6">
            <w:pPr>
              <w:jc w:val="left"/>
            </w:pPr>
            <w:r>
              <w:t>Int8</w:t>
            </w:r>
          </w:p>
        </w:tc>
        <w:tc>
          <w:tcPr>
            <w:tcW w:w="2970" w:type="dxa"/>
          </w:tcPr>
          <w:p w:rsidR="002801C3" w:rsidRDefault="002801C3" w:rsidP="004B21D6">
            <w:pPr>
              <w:jc w:val="left"/>
            </w:pPr>
            <w:r>
              <w:t>Signed 8-bit integer</w:t>
            </w:r>
          </w:p>
        </w:tc>
        <w:tc>
          <w:tcPr>
            <w:tcW w:w="3420" w:type="dxa"/>
          </w:tcPr>
          <w:p w:rsidR="002801C3" w:rsidRDefault="005E5218" w:rsidP="004B21D6">
            <w:pPr>
              <w:jc w:val="left"/>
            </w:pPr>
            <w:r>
              <w:t>[</w:t>
            </w:r>
            <w:r w:rsidR="00DF42D4">
              <w:t>-(2^7)</w:t>
            </w:r>
            <w:r>
              <w:t>,</w:t>
            </w:r>
            <w:r w:rsidR="00DF42D4">
              <w:t xml:space="preserve"> (2^7) - 1</w:t>
            </w:r>
            <w:r>
              <w:t>]</w:t>
            </w:r>
          </w:p>
        </w:tc>
      </w:tr>
      <w:tr w:rsidR="002801C3" w:rsidTr="00032A10">
        <w:trPr>
          <w:jc w:val="center"/>
        </w:trPr>
        <w:tc>
          <w:tcPr>
            <w:tcW w:w="1800" w:type="dxa"/>
          </w:tcPr>
          <w:p w:rsidR="002801C3" w:rsidRDefault="002801C3" w:rsidP="004B21D6">
            <w:pPr>
              <w:jc w:val="left"/>
            </w:pPr>
            <w:r>
              <w:t>UInt8</w:t>
            </w:r>
          </w:p>
        </w:tc>
        <w:tc>
          <w:tcPr>
            <w:tcW w:w="2970" w:type="dxa"/>
          </w:tcPr>
          <w:p w:rsidR="002801C3" w:rsidRDefault="002801C3" w:rsidP="004B21D6">
            <w:pPr>
              <w:jc w:val="left"/>
            </w:pPr>
            <w:r>
              <w:t>Unsigned 8-bit integer</w:t>
            </w:r>
          </w:p>
        </w:tc>
        <w:tc>
          <w:tcPr>
            <w:tcW w:w="3420" w:type="dxa"/>
          </w:tcPr>
          <w:p w:rsidR="002801C3" w:rsidRDefault="005E5218" w:rsidP="004B21D6">
            <w:pPr>
              <w:jc w:val="left"/>
            </w:pPr>
            <w:r>
              <w:t xml:space="preserve">[0, </w:t>
            </w:r>
            <w:r w:rsidR="00DF42D4">
              <w:t>(2^8) - 1</w:t>
            </w:r>
            <w:r>
              <w:t>]</w:t>
            </w:r>
          </w:p>
        </w:tc>
      </w:tr>
      <w:tr w:rsidR="00FF07D4" w:rsidTr="00032A10">
        <w:trPr>
          <w:jc w:val="center"/>
        </w:trPr>
        <w:tc>
          <w:tcPr>
            <w:tcW w:w="1800" w:type="dxa"/>
          </w:tcPr>
          <w:p w:rsidR="00FF07D4" w:rsidRDefault="00FF07D4" w:rsidP="004B21D6">
            <w:pPr>
              <w:jc w:val="left"/>
            </w:pPr>
            <w:r>
              <w:t>Byte</w:t>
            </w:r>
          </w:p>
        </w:tc>
        <w:tc>
          <w:tcPr>
            <w:tcW w:w="2970" w:type="dxa"/>
          </w:tcPr>
          <w:p w:rsidR="00FF07D4" w:rsidRDefault="00FF07D4" w:rsidP="004B21D6">
            <w:pPr>
              <w:jc w:val="left"/>
            </w:pPr>
            <w:r>
              <w:t xml:space="preserve">Synonym for </w:t>
            </w:r>
            <w:r w:rsidR="00C84366">
              <w:t>U</w:t>
            </w:r>
            <w:r>
              <w:t>Int8</w:t>
            </w:r>
          </w:p>
        </w:tc>
        <w:tc>
          <w:tcPr>
            <w:tcW w:w="3420" w:type="dxa"/>
          </w:tcPr>
          <w:p w:rsidR="00FF07D4" w:rsidRDefault="00FF07D4" w:rsidP="004B21D6">
            <w:pPr>
              <w:jc w:val="left"/>
            </w:pPr>
          </w:p>
        </w:tc>
      </w:tr>
      <w:tr w:rsidR="002801C3" w:rsidTr="00032A10">
        <w:trPr>
          <w:jc w:val="center"/>
        </w:trPr>
        <w:tc>
          <w:tcPr>
            <w:tcW w:w="1800" w:type="dxa"/>
          </w:tcPr>
          <w:p w:rsidR="002801C3" w:rsidRDefault="002801C3" w:rsidP="004B21D6">
            <w:pPr>
              <w:jc w:val="left"/>
            </w:pPr>
            <w:r>
              <w:t>Int16</w:t>
            </w:r>
          </w:p>
        </w:tc>
        <w:tc>
          <w:tcPr>
            <w:tcW w:w="2970" w:type="dxa"/>
          </w:tcPr>
          <w:p w:rsidR="002801C3" w:rsidRDefault="002801C3" w:rsidP="004B21D6">
            <w:pPr>
              <w:jc w:val="left"/>
            </w:pPr>
            <w:r>
              <w:t>Signed 16-bit integer</w:t>
            </w:r>
          </w:p>
        </w:tc>
        <w:tc>
          <w:tcPr>
            <w:tcW w:w="3420" w:type="dxa"/>
          </w:tcPr>
          <w:p w:rsidR="002801C3" w:rsidRDefault="005E5218" w:rsidP="004B21D6">
            <w:pPr>
              <w:jc w:val="left"/>
            </w:pPr>
            <w:r>
              <w:t>[-</w:t>
            </w:r>
            <w:r w:rsidR="00DF42D4">
              <w:t>(2^15)</w:t>
            </w:r>
            <w:r>
              <w:t xml:space="preserve">, </w:t>
            </w:r>
            <w:r w:rsidR="00DF42D4">
              <w:t>(2^15) - 1</w:t>
            </w:r>
            <w:r>
              <w:t>]</w:t>
            </w:r>
          </w:p>
        </w:tc>
      </w:tr>
      <w:tr w:rsidR="002801C3" w:rsidTr="00032A10">
        <w:trPr>
          <w:jc w:val="center"/>
        </w:trPr>
        <w:tc>
          <w:tcPr>
            <w:tcW w:w="1800" w:type="dxa"/>
          </w:tcPr>
          <w:p w:rsidR="002801C3" w:rsidRDefault="002801C3" w:rsidP="004B21D6">
            <w:pPr>
              <w:jc w:val="left"/>
            </w:pPr>
            <w:r>
              <w:t>UInt16</w:t>
            </w:r>
          </w:p>
        </w:tc>
        <w:tc>
          <w:tcPr>
            <w:tcW w:w="2970" w:type="dxa"/>
          </w:tcPr>
          <w:p w:rsidR="002801C3" w:rsidRDefault="002801C3" w:rsidP="004B21D6">
            <w:pPr>
              <w:jc w:val="left"/>
            </w:pPr>
            <w:r>
              <w:t>Unsigned 16-bit integer</w:t>
            </w:r>
          </w:p>
        </w:tc>
        <w:tc>
          <w:tcPr>
            <w:tcW w:w="3420" w:type="dxa"/>
          </w:tcPr>
          <w:p w:rsidR="002801C3" w:rsidRDefault="00DF42D4" w:rsidP="004B21D6">
            <w:pPr>
              <w:jc w:val="left"/>
            </w:pPr>
            <w:r>
              <w:t>[0, (2^16)  - 1</w:t>
            </w:r>
            <w:r w:rsidR="005E5218">
              <w:t>]</w:t>
            </w:r>
          </w:p>
        </w:tc>
      </w:tr>
      <w:tr w:rsidR="00DF42D4" w:rsidTr="00032A10">
        <w:trPr>
          <w:jc w:val="center"/>
        </w:trPr>
        <w:tc>
          <w:tcPr>
            <w:tcW w:w="1800" w:type="dxa"/>
          </w:tcPr>
          <w:p w:rsidR="00DF42D4" w:rsidRDefault="00DF42D4" w:rsidP="004B21D6">
            <w:pPr>
              <w:jc w:val="left"/>
            </w:pPr>
            <w:r>
              <w:t>Int32</w:t>
            </w:r>
          </w:p>
        </w:tc>
        <w:tc>
          <w:tcPr>
            <w:tcW w:w="2970" w:type="dxa"/>
          </w:tcPr>
          <w:p w:rsidR="00DF42D4" w:rsidRDefault="00DF42D4" w:rsidP="004B21D6">
            <w:pPr>
              <w:jc w:val="left"/>
            </w:pPr>
            <w:r>
              <w:t>Signed 32-bit integer</w:t>
            </w:r>
          </w:p>
        </w:tc>
        <w:tc>
          <w:tcPr>
            <w:tcW w:w="3420" w:type="dxa"/>
          </w:tcPr>
          <w:p w:rsidR="00DF42D4" w:rsidRDefault="00DF42D4" w:rsidP="004B21D6">
            <w:pPr>
              <w:jc w:val="left"/>
            </w:pPr>
            <w:r>
              <w:t>[-(2^31), (2^31) - 1]</w:t>
            </w:r>
          </w:p>
        </w:tc>
      </w:tr>
      <w:tr w:rsidR="00DF42D4" w:rsidTr="00032A10">
        <w:trPr>
          <w:jc w:val="center"/>
        </w:trPr>
        <w:tc>
          <w:tcPr>
            <w:tcW w:w="1800" w:type="dxa"/>
          </w:tcPr>
          <w:p w:rsidR="00DF42D4" w:rsidRDefault="00DF42D4" w:rsidP="004B21D6">
            <w:pPr>
              <w:jc w:val="left"/>
            </w:pPr>
            <w:r>
              <w:t>UInt32</w:t>
            </w:r>
          </w:p>
        </w:tc>
        <w:tc>
          <w:tcPr>
            <w:tcW w:w="2970" w:type="dxa"/>
          </w:tcPr>
          <w:p w:rsidR="00DF42D4" w:rsidRDefault="00DF42D4" w:rsidP="004B21D6">
            <w:pPr>
              <w:jc w:val="left"/>
            </w:pPr>
            <w:r>
              <w:t>Unsigned 32-bit integer</w:t>
            </w:r>
          </w:p>
        </w:tc>
        <w:tc>
          <w:tcPr>
            <w:tcW w:w="3420" w:type="dxa"/>
          </w:tcPr>
          <w:p w:rsidR="00DF42D4" w:rsidRDefault="00DF42D4" w:rsidP="004B21D6">
            <w:pPr>
              <w:jc w:val="left"/>
            </w:pPr>
            <w:r>
              <w:t>[0, (2^32)  - 1]</w:t>
            </w:r>
          </w:p>
        </w:tc>
      </w:tr>
      <w:tr w:rsidR="00DF42D4" w:rsidTr="00032A10">
        <w:trPr>
          <w:jc w:val="center"/>
        </w:trPr>
        <w:tc>
          <w:tcPr>
            <w:tcW w:w="1800" w:type="dxa"/>
          </w:tcPr>
          <w:p w:rsidR="00DF42D4" w:rsidRDefault="00DF42D4" w:rsidP="004B21D6">
            <w:pPr>
              <w:jc w:val="left"/>
            </w:pPr>
            <w:r>
              <w:t>Int64</w:t>
            </w:r>
          </w:p>
        </w:tc>
        <w:tc>
          <w:tcPr>
            <w:tcW w:w="2970" w:type="dxa"/>
          </w:tcPr>
          <w:p w:rsidR="00DF42D4" w:rsidRDefault="00DF42D4" w:rsidP="004B21D6">
            <w:pPr>
              <w:jc w:val="left"/>
            </w:pPr>
            <w:r>
              <w:t>Signed 64-bit integer</w:t>
            </w:r>
          </w:p>
        </w:tc>
        <w:tc>
          <w:tcPr>
            <w:tcW w:w="3420" w:type="dxa"/>
          </w:tcPr>
          <w:p w:rsidR="00DF42D4" w:rsidRDefault="00DF42D4" w:rsidP="004B21D6">
            <w:pPr>
              <w:jc w:val="left"/>
            </w:pPr>
            <w:r>
              <w:t>[-(2^63), (2^63) - 1]</w:t>
            </w:r>
          </w:p>
        </w:tc>
      </w:tr>
      <w:tr w:rsidR="00DF42D4" w:rsidTr="00032A10">
        <w:trPr>
          <w:jc w:val="center"/>
        </w:trPr>
        <w:tc>
          <w:tcPr>
            <w:tcW w:w="1800" w:type="dxa"/>
          </w:tcPr>
          <w:p w:rsidR="00DF42D4" w:rsidRDefault="00DF42D4" w:rsidP="004B21D6">
            <w:pPr>
              <w:jc w:val="left"/>
            </w:pPr>
            <w:r>
              <w:t>UInt64</w:t>
            </w:r>
          </w:p>
        </w:tc>
        <w:tc>
          <w:tcPr>
            <w:tcW w:w="2970" w:type="dxa"/>
          </w:tcPr>
          <w:p w:rsidR="00DF42D4" w:rsidRDefault="00DF42D4" w:rsidP="004B21D6">
            <w:pPr>
              <w:jc w:val="left"/>
            </w:pPr>
            <w:r>
              <w:t>Unsigned 64-bit integer</w:t>
            </w:r>
          </w:p>
        </w:tc>
        <w:tc>
          <w:tcPr>
            <w:tcW w:w="3420" w:type="dxa"/>
          </w:tcPr>
          <w:p w:rsidR="00DF42D4" w:rsidRDefault="00DF42D4" w:rsidP="004B21D6">
            <w:pPr>
              <w:jc w:val="left"/>
            </w:pPr>
            <w:r>
              <w:t>[0, (2^64)  - 1]</w:t>
            </w:r>
          </w:p>
        </w:tc>
      </w:tr>
    </w:tbl>
    <w:p w:rsidR="006B68A4" w:rsidRPr="006674F3" w:rsidRDefault="006B68A4" w:rsidP="00E678BB">
      <w:pPr>
        <w:pStyle w:val="BodyText"/>
      </w:pPr>
    </w:p>
    <w:p w:rsidR="006B68A4" w:rsidRDefault="008011C2" w:rsidP="005A7E80">
      <w:pPr>
        <w:pStyle w:val="Heading3"/>
      </w:pPr>
      <w:bookmarkStart w:id="15" w:name="_Toc326151493"/>
      <w:r w:rsidRPr="006674F3">
        <w:t>Floating-point Types</w:t>
      </w:r>
      <w:bookmarkEnd w:id="15"/>
    </w:p>
    <w:p w:rsidR="00DF42D4" w:rsidRPr="00DF42D4" w:rsidRDefault="00DF42D4" w:rsidP="00E678BB">
      <w:pPr>
        <w:pStyle w:val="BodyText"/>
      </w:pPr>
      <w:r w:rsidRPr="006674F3">
        <w:t>The floating point data</w:t>
      </w:r>
      <w:r w:rsidR="00B852B0">
        <w:t xml:space="preserve"> types are summarized in </w:t>
      </w:r>
      <w:r w:rsidR="00C952C4">
        <w:fldChar w:fldCharType="begin"/>
      </w:r>
      <w:r w:rsidR="00B852B0">
        <w:instrText xml:space="preserve"> REF _Ref325281556 \r \h </w:instrText>
      </w:r>
      <w:r w:rsidR="00C952C4">
        <w:fldChar w:fldCharType="separate"/>
      </w:r>
      <w:r w:rsidR="00B536A2">
        <w:t>Table 2</w:t>
      </w:r>
      <w:r w:rsidR="00C952C4">
        <w:fldChar w:fldCharType="end"/>
      </w:r>
      <w:r w:rsidRPr="006674F3">
        <w:t>. The two floating point data types use IEEE 754[11]</w:t>
      </w:r>
      <w:r>
        <w:t xml:space="preserve"> </w:t>
      </w:r>
      <w:r w:rsidRPr="006674F3">
        <w:t>to represent values. The two types correspond to ANSI C’s float and double data types.</w:t>
      </w:r>
      <w:r w:rsidR="00B52927">
        <w:t xml:space="preserve"> </w:t>
      </w:r>
      <w:r>
        <w:t>The lexical structure for floating point co</w:t>
      </w:r>
      <w:r w:rsidR="00772D53">
        <w:t>nstants is defined in</w:t>
      </w:r>
      <w:r w:rsidR="00AC032A">
        <w:t xml:space="preserve"> </w:t>
      </w:r>
      <w:proofErr w:type="gramStart"/>
      <w:r w:rsidR="00AC032A">
        <w:t>Section ?.</w:t>
      </w:r>
      <w:proofErr w:type="gramEnd"/>
    </w:p>
    <w:p w:rsidR="002801C3" w:rsidRDefault="002801C3" w:rsidP="002035D8">
      <w:pPr>
        <w:pStyle w:val="Caption"/>
        <w:ind w:left="1008"/>
      </w:pPr>
      <w:bookmarkStart w:id="16" w:name="_Ref325281556"/>
      <w:r>
        <w:t>The DAP Floating-Point Data types.</w:t>
      </w:r>
      <w:bookmarkEnd w:id="16"/>
    </w:p>
    <w:tbl>
      <w:tblPr>
        <w:tblStyle w:val="TableGrid"/>
        <w:tblW w:w="0" w:type="auto"/>
        <w:jc w:val="center"/>
        <w:tblLook w:val="04A0"/>
      </w:tblPr>
      <w:tblGrid>
        <w:gridCol w:w="1710"/>
        <w:gridCol w:w="2750"/>
        <w:gridCol w:w="3870"/>
      </w:tblGrid>
      <w:tr w:rsidR="00A61FA4" w:rsidTr="00032A10">
        <w:trPr>
          <w:jc w:val="center"/>
        </w:trPr>
        <w:tc>
          <w:tcPr>
            <w:tcW w:w="1710" w:type="dxa"/>
          </w:tcPr>
          <w:p w:rsidR="00A61FA4" w:rsidRDefault="00A61FA4" w:rsidP="004B21D6">
            <w:pPr>
              <w:jc w:val="left"/>
            </w:pPr>
            <w:r>
              <w:t>Type Name</w:t>
            </w:r>
          </w:p>
        </w:tc>
        <w:tc>
          <w:tcPr>
            <w:tcW w:w="2750" w:type="dxa"/>
          </w:tcPr>
          <w:p w:rsidR="00A61FA4" w:rsidRDefault="00A61FA4" w:rsidP="004B21D6">
            <w:pPr>
              <w:jc w:val="left"/>
            </w:pPr>
            <w:r>
              <w:t>Description</w:t>
            </w:r>
          </w:p>
        </w:tc>
        <w:tc>
          <w:tcPr>
            <w:tcW w:w="3870" w:type="dxa"/>
          </w:tcPr>
          <w:p w:rsidR="00A61FA4" w:rsidRDefault="00A61FA4" w:rsidP="004B21D6">
            <w:pPr>
              <w:jc w:val="left"/>
            </w:pPr>
            <w:r>
              <w:t>Range of Legal Values</w:t>
            </w:r>
          </w:p>
        </w:tc>
      </w:tr>
      <w:tr w:rsidR="002801C3" w:rsidTr="00032A10">
        <w:trPr>
          <w:jc w:val="center"/>
        </w:trPr>
        <w:tc>
          <w:tcPr>
            <w:tcW w:w="1710" w:type="dxa"/>
          </w:tcPr>
          <w:p w:rsidR="002801C3" w:rsidRDefault="006B68A4" w:rsidP="004B21D6">
            <w:pPr>
              <w:jc w:val="left"/>
            </w:pPr>
            <w:r>
              <w:t>Float32</w:t>
            </w:r>
          </w:p>
        </w:tc>
        <w:tc>
          <w:tcPr>
            <w:tcW w:w="2750" w:type="dxa"/>
          </w:tcPr>
          <w:p w:rsidR="002801C3" w:rsidRDefault="006B68A4" w:rsidP="004B21D6">
            <w:pPr>
              <w:jc w:val="left"/>
            </w:pPr>
            <w:r>
              <w:t>32-bit Floating-point number</w:t>
            </w:r>
          </w:p>
        </w:tc>
        <w:tc>
          <w:tcPr>
            <w:tcW w:w="3870" w:type="dxa"/>
          </w:tcPr>
          <w:p w:rsidR="006B68A4" w:rsidRPr="006674F3" w:rsidRDefault="00DF42D4" w:rsidP="004B21D6">
            <w:pPr>
              <w:jc w:val="left"/>
            </w:pPr>
            <w:r>
              <w:t>[±1.175494351 × 10^38,</w:t>
            </w:r>
          </w:p>
          <w:p w:rsidR="002801C3" w:rsidRDefault="006B68A4" w:rsidP="004B21D6">
            <w:pPr>
              <w:jc w:val="left"/>
            </w:pPr>
            <w:r w:rsidRPr="006674F3">
              <w:t>±3.402823466 × 10</w:t>
            </w:r>
            <w:r>
              <w:t>^</w:t>
            </w:r>
            <w:r w:rsidRPr="006674F3">
              <w:t>38</w:t>
            </w:r>
            <w:r w:rsidR="00DF42D4">
              <w:t>]</w:t>
            </w:r>
          </w:p>
        </w:tc>
      </w:tr>
      <w:tr w:rsidR="002801C3" w:rsidTr="00032A10">
        <w:trPr>
          <w:jc w:val="center"/>
        </w:trPr>
        <w:tc>
          <w:tcPr>
            <w:tcW w:w="1710" w:type="dxa"/>
          </w:tcPr>
          <w:p w:rsidR="002801C3" w:rsidRDefault="006B68A4" w:rsidP="004B21D6">
            <w:pPr>
              <w:jc w:val="left"/>
            </w:pPr>
            <w:r>
              <w:t>Float64</w:t>
            </w:r>
          </w:p>
        </w:tc>
        <w:tc>
          <w:tcPr>
            <w:tcW w:w="2750" w:type="dxa"/>
          </w:tcPr>
          <w:p w:rsidR="002801C3" w:rsidRDefault="006B68A4" w:rsidP="004B21D6">
            <w:pPr>
              <w:jc w:val="left"/>
            </w:pPr>
            <w:r>
              <w:t>64-bit Floating-point number</w:t>
            </w:r>
          </w:p>
        </w:tc>
        <w:tc>
          <w:tcPr>
            <w:tcW w:w="3870" w:type="dxa"/>
          </w:tcPr>
          <w:p w:rsidR="002801C3" w:rsidRDefault="00DF42D4" w:rsidP="004B21D6">
            <w:pPr>
              <w:jc w:val="left"/>
            </w:pPr>
            <w:r>
              <w:t>[</w:t>
            </w:r>
            <w:r w:rsidR="006B68A4">
              <w:t>±2.2250738585072014 × 10^308</w:t>
            </w:r>
            <w:r>
              <w:t>,</w:t>
            </w:r>
            <w:r w:rsidR="006B68A4">
              <w:t xml:space="preserve">  ±1.7976931348623157  × 10^308</w:t>
            </w:r>
            <w:r>
              <w:t>]</w:t>
            </w:r>
          </w:p>
        </w:tc>
      </w:tr>
    </w:tbl>
    <w:p w:rsidR="00DF42D4" w:rsidRDefault="00DF42D4" w:rsidP="00E678BB">
      <w:pPr>
        <w:pStyle w:val="BodyText"/>
      </w:pPr>
    </w:p>
    <w:p w:rsidR="00DF42D4" w:rsidRPr="00DF42D4" w:rsidRDefault="008011C2" w:rsidP="005A7E80">
      <w:pPr>
        <w:pStyle w:val="Heading3"/>
      </w:pPr>
      <w:bookmarkStart w:id="17" w:name="_Toc326151494"/>
      <w:r w:rsidRPr="006674F3">
        <w:t>String Types</w:t>
      </w:r>
      <w:bookmarkEnd w:id="17"/>
    </w:p>
    <w:p w:rsidR="00DF42D4" w:rsidRPr="006674F3" w:rsidRDefault="006B68A4" w:rsidP="00E678BB">
      <w:pPr>
        <w:pStyle w:val="BodyText"/>
      </w:pPr>
      <w:r>
        <w:t>The three</w:t>
      </w:r>
      <w:r w:rsidR="008011C2" w:rsidRPr="006674F3">
        <w:t xml:space="preserve"> string data</w:t>
      </w:r>
      <w:r w:rsidR="00B852B0">
        <w:t xml:space="preserve"> types are summarized in </w:t>
      </w:r>
      <w:r w:rsidR="00C952C4">
        <w:fldChar w:fldCharType="begin"/>
      </w:r>
      <w:r w:rsidR="00B852B0">
        <w:instrText xml:space="preserve"> REF _Ref325281622 \r \h </w:instrText>
      </w:r>
      <w:r w:rsidR="00C952C4">
        <w:fldChar w:fldCharType="separate"/>
      </w:r>
      <w:r w:rsidR="00B536A2">
        <w:t>Table 3</w:t>
      </w:r>
      <w:r w:rsidR="00C952C4">
        <w:fldChar w:fldCharType="end"/>
      </w:r>
      <w:r w:rsidR="008011C2" w:rsidRPr="006674F3">
        <w:t xml:space="preserve">.  </w:t>
      </w:r>
      <w:r w:rsidR="00DF42D4">
        <w:t>Again, the lexical structure fo</w:t>
      </w:r>
      <w:r w:rsidR="00772D53">
        <w:t xml:space="preserve">r these is defined in </w:t>
      </w:r>
      <w:r w:rsidR="00C952C4">
        <w:fldChar w:fldCharType="begin"/>
      </w:r>
      <w:r w:rsidR="00772D53">
        <w:instrText xml:space="preserve"> REF _Ref325291075 \r \h </w:instrText>
      </w:r>
      <w:r w:rsidR="00C952C4">
        <w:fldChar w:fldCharType="separate"/>
      </w:r>
      <w:r w:rsidR="00B536A2">
        <w:rPr>
          <w:b/>
          <w:bCs/>
        </w:rPr>
        <w:t>Error! Reference source not found.</w:t>
      </w:r>
      <w:r w:rsidR="00C952C4">
        <w:fldChar w:fldCharType="end"/>
      </w:r>
      <w:r w:rsidR="00DF42D4">
        <w:t>.</w:t>
      </w:r>
    </w:p>
    <w:p w:rsidR="00DF42D4" w:rsidRDefault="00DF42D4" w:rsidP="00E678BB">
      <w:pPr>
        <w:pStyle w:val="BodyText"/>
      </w:pPr>
      <w:r w:rsidRPr="006674F3">
        <w:t>Strings are individually sized. This means that in constructor data types containing multiple instances of some</w:t>
      </w:r>
      <w:r>
        <w:t xml:space="preserve"> String, such an array,</w:t>
      </w:r>
      <w:r w:rsidRPr="006674F3">
        <w:t xml:space="preserve"> successive instances of that Stri</w:t>
      </w:r>
      <w:r>
        <w:t>ng MAY be of different sizes.</w:t>
      </w:r>
    </w:p>
    <w:p w:rsidR="00652AA0" w:rsidRDefault="00DF42D4" w:rsidP="00E678BB">
      <w:pPr>
        <w:pStyle w:val="BodyText"/>
      </w:pPr>
      <w:r>
        <w:t xml:space="preserve">Note that the Char type is defined to be </w:t>
      </w:r>
      <w:r w:rsidR="00652AA0">
        <w:t>7-bit US-ASCII embedded in an 8-bit byte with a zero high order bit.  This means that it can represent only a subset of UTF-8.</w:t>
      </w:r>
    </w:p>
    <w:p w:rsidR="006B68A4" w:rsidRDefault="006B68A4" w:rsidP="00E678BB">
      <w:pPr>
        <w:pStyle w:val="BodyText"/>
      </w:pPr>
    </w:p>
    <w:p w:rsidR="006B68A4" w:rsidRPr="00F64FFF" w:rsidRDefault="006B68A4" w:rsidP="002035D8">
      <w:pPr>
        <w:pStyle w:val="Caption"/>
        <w:ind w:left="1008"/>
      </w:pPr>
      <w:bookmarkStart w:id="18" w:name="_Ref325281622"/>
      <w:r>
        <w:t>The String Data types.</w:t>
      </w:r>
      <w:bookmarkEnd w:id="18"/>
    </w:p>
    <w:tbl>
      <w:tblPr>
        <w:tblStyle w:val="TableGrid"/>
        <w:tblW w:w="0" w:type="auto"/>
        <w:jc w:val="center"/>
        <w:tblLook w:val="04A0"/>
      </w:tblPr>
      <w:tblGrid>
        <w:gridCol w:w="1710"/>
        <w:gridCol w:w="3528"/>
        <w:gridCol w:w="2952"/>
      </w:tblGrid>
      <w:tr w:rsidR="00A61FA4" w:rsidTr="00032A10">
        <w:trPr>
          <w:jc w:val="center"/>
        </w:trPr>
        <w:tc>
          <w:tcPr>
            <w:tcW w:w="1710" w:type="dxa"/>
          </w:tcPr>
          <w:p w:rsidR="00A61FA4" w:rsidRDefault="00A61FA4" w:rsidP="004B21D6">
            <w:pPr>
              <w:jc w:val="left"/>
            </w:pPr>
            <w:r>
              <w:t>Type Name</w:t>
            </w:r>
          </w:p>
        </w:tc>
        <w:tc>
          <w:tcPr>
            <w:tcW w:w="3528" w:type="dxa"/>
          </w:tcPr>
          <w:p w:rsidR="00A61FA4" w:rsidRDefault="00A61FA4" w:rsidP="004B21D6">
            <w:pPr>
              <w:jc w:val="left"/>
            </w:pPr>
            <w:r>
              <w:t>Description</w:t>
            </w:r>
          </w:p>
        </w:tc>
        <w:tc>
          <w:tcPr>
            <w:tcW w:w="2952" w:type="dxa"/>
          </w:tcPr>
          <w:p w:rsidR="00A61FA4" w:rsidRDefault="00A61FA4" w:rsidP="004B21D6">
            <w:pPr>
              <w:jc w:val="left"/>
            </w:pPr>
            <w:r>
              <w:t>Range of Legal Values</w:t>
            </w:r>
          </w:p>
        </w:tc>
      </w:tr>
      <w:tr w:rsidR="006B68A4" w:rsidTr="00032A10">
        <w:trPr>
          <w:jc w:val="center"/>
        </w:trPr>
        <w:tc>
          <w:tcPr>
            <w:tcW w:w="1710" w:type="dxa"/>
          </w:tcPr>
          <w:p w:rsidR="006B68A4" w:rsidRDefault="006B68A4" w:rsidP="004B21D6">
            <w:pPr>
              <w:jc w:val="left"/>
            </w:pPr>
            <w:r>
              <w:lastRenderedPageBreak/>
              <w:t>Char</w:t>
            </w:r>
          </w:p>
        </w:tc>
        <w:tc>
          <w:tcPr>
            <w:tcW w:w="3528" w:type="dxa"/>
          </w:tcPr>
          <w:p w:rsidR="006B68A4" w:rsidRDefault="006B68A4" w:rsidP="004B21D6">
            <w:pPr>
              <w:jc w:val="left"/>
            </w:pPr>
            <w:r>
              <w:t>8-bit US-ASCII character with the high order bit zero.</w:t>
            </w:r>
          </w:p>
        </w:tc>
        <w:tc>
          <w:tcPr>
            <w:tcW w:w="2952" w:type="dxa"/>
          </w:tcPr>
          <w:p w:rsidR="006B68A4" w:rsidRDefault="00DF42D4" w:rsidP="004B21D6">
            <w:pPr>
              <w:jc w:val="left"/>
            </w:pPr>
            <w:r>
              <w:t>[\x00, \x7f]</w:t>
            </w:r>
          </w:p>
        </w:tc>
      </w:tr>
      <w:tr w:rsidR="006B68A4" w:rsidTr="00032A10">
        <w:trPr>
          <w:jc w:val="center"/>
        </w:trPr>
        <w:tc>
          <w:tcPr>
            <w:tcW w:w="1710" w:type="dxa"/>
          </w:tcPr>
          <w:p w:rsidR="006B68A4" w:rsidRDefault="006B68A4" w:rsidP="004B21D6">
            <w:pPr>
              <w:jc w:val="left"/>
            </w:pPr>
            <w:r>
              <w:t>String</w:t>
            </w:r>
          </w:p>
        </w:tc>
        <w:tc>
          <w:tcPr>
            <w:tcW w:w="3528" w:type="dxa"/>
          </w:tcPr>
          <w:p w:rsidR="006B68A4" w:rsidRDefault="006B68A4" w:rsidP="004B21D6">
            <w:pPr>
              <w:jc w:val="left"/>
            </w:pPr>
            <w:r>
              <w:t>A variable length string of UTF-8 characters</w:t>
            </w:r>
          </w:p>
        </w:tc>
        <w:tc>
          <w:tcPr>
            <w:tcW w:w="2952" w:type="dxa"/>
          </w:tcPr>
          <w:p w:rsidR="006B68A4" w:rsidRDefault="00F64FFF" w:rsidP="004B21D6">
            <w:pPr>
              <w:jc w:val="left"/>
            </w:pPr>
            <w:r>
              <w:t>As defined in []</w:t>
            </w:r>
          </w:p>
        </w:tc>
      </w:tr>
      <w:tr w:rsidR="006B68A4" w:rsidTr="00032A10">
        <w:trPr>
          <w:jc w:val="center"/>
        </w:trPr>
        <w:tc>
          <w:tcPr>
            <w:tcW w:w="1710" w:type="dxa"/>
          </w:tcPr>
          <w:p w:rsidR="006B68A4" w:rsidRDefault="006B68A4" w:rsidP="004B21D6">
            <w:pPr>
              <w:jc w:val="left"/>
            </w:pPr>
            <w:r>
              <w:t>UR</w:t>
            </w:r>
            <w:r w:rsidR="00F64FFF">
              <w:t>I</w:t>
            </w:r>
          </w:p>
        </w:tc>
        <w:tc>
          <w:tcPr>
            <w:tcW w:w="3528" w:type="dxa"/>
          </w:tcPr>
          <w:p w:rsidR="006B68A4" w:rsidRDefault="00F64FFF" w:rsidP="004B21D6">
            <w:pPr>
              <w:jc w:val="left"/>
            </w:pPr>
            <w:r>
              <w:t>A Uniform Resource Identifier</w:t>
            </w:r>
          </w:p>
        </w:tc>
        <w:tc>
          <w:tcPr>
            <w:tcW w:w="2952" w:type="dxa"/>
          </w:tcPr>
          <w:p w:rsidR="006B68A4" w:rsidRDefault="00F64FFF" w:rsidP="004B21D6">
            <w:pPr>
              <w:jc w:val="left"/>
            </w:pPr>
            <w:r>
              <w:t xml:space="preserve">As defined </w:t>
            </w:r>
            <w:r w:rsidRPr="006674F3">
              <w:t>in IETF RFC 2396[3]</w:t>
            </w:r>
          </w:p>
        </w:tc>
      </w:tr>
    </w:tbl>
    <w:p w:rsidR="00652AA0" w:rsidRDefault="00652AA0" w:rsidP="00E678BB">
      <w:pPr>
        <w:pStyle w:val="BodyText"/>
      </w:pPr>
    </w:p>
    <w:p w:rsidR="00F64FFF" w:rsidRDefault="00F64FFF" w:rsidP="005A7E80">
      <w:pPr>
        <w:pStyle w:val="Heading3"/>
      </w:pPr>
      <w:bookmarkStart w:id="19" w:name="_Toc326151495"/>
      <w:r>
        <w:t>Enumeration Types</w:t>
      </w:r>
      <w:bookmarkEnd w:id="19"/>
    </w:p>
    <w:p w:rsidR="00F64FFF" w:rsidRDefault="00F64FFF" w:rsidP="00E678BB">
      <w:pPr>
        <w:pStyle w:val="BodyText"/>
      </w:pPr>
      <w:r>
        <w:t>An enumeration type specifies a set of named, 32-bit integer constants.</w:t>
      </w:r>
      <w:r w:rsidR="00652AA0">
        <w:t xml:space="preserve"> </w:t>
      </w:r>
      <w:r w:rsidR="00441724">
        <w:t xml:space="preserve"> See </w:t>
      </w:r>
      <w:proofErr w:type="gramStart"/>
      <w:r w:rsidR="00441724">
        <w:t>Section ?.</w:t>
      </w:r>
      <w:proofErr w:type="gramEnd"/>
    </w:p>
    <w:p w:rsidR="00F63FD6" w:rsidRDefault="00F63FD6" w:rsidP="00E678BB">
      <w:pPr>
        <w:pStyle w:val="BodyText"/>
      </w:pPr>
      <w:r>
        <w:t>When a data source has a variable of type 'Enumeration' a DAP 4 server MUST represent that variable using a</w:t>
      </w:r>
      <w:r w:rsidR="005B2030">
        <w:t>n</w:t>
      </w:r>
      <w:r>
        <w:t xml:space="preserve"> </w:t>
      </w:r>
      <w:r>
        <w:rPr>
          <w:i/>
          <w:iCs/>
        </w:rPr>
        <w:t>integer type</w:t>
      </w:r>
      <w:r>
        <w:t xml:space="preserve">, up to an including a 64-bit unsigned integer. However, in practice, these should use </w:t>
      </w:r>
      <w:r w:rsidR="00AC032A">
        <w:rPr>
          <w:i/>
          <w:iCs/>
        </w:rPr>
        <w:t>Int32</w:t>
      </w:r>
      <w:r w:rsidR="00AC032A">
        <w:t xml:space="preserve"> </w:t>
      </w:r>
      <w:r>
        <w:t xml:space="preserve">variables when transporting the values unless an enumeration contains values too large for that type. This is true because DAP4 will use XDR to encode responses and thus Arrays of Enumerations will encode directly to single byes. If we use other types, like Int16, then they will expand to be 32-bit integers. On the other hand, a single Enumeration will expand to a 32-bit integer for encoding by XDR, but that cost is fairly small. </w:t>
      </w:r>
    </w:p>
    <w:p w:rsidR="00F64FFF" w:rsidRDefault="00F64FFF" w:rsidP="005A7E80">
      <w:pPr>
        <w:pStyle w:val="Heading3"/>
      </w:pPr>
      <w:bookmarkStart w:id="20" w:name="_Toc326151496"/>
      <w:r>
        <w:t>Opaque Types</w:t>
      </w:r>
      <w:bookmarkEnd w:id="20"/>
    </w:p>
    <w:p w:rsidR="007C3A95" w:rsidRPr="007C3A95" w:rsidRDefault="007C3A95" w:rsidP="00E678BB">
      <w:pPr>
        <w:pStyle w:val="BodyText"/>
      </w:pPr>
      <w:r>
        <w:t>The XML format for declaring an Opaque type is as follows.</w:t>
      </w:r>
    </w:p>
    <w:tbl>
      <w:tblPr>
        <w:tblStyle w:val="TableGrid"/>
        <w:tblW w:w="0" w:type="auto"/>
        <w:tblInd w:w="144" w:type="dxa"/>
        <w:tblLook w:val="04A0"/>
      </w:tblPr>
      <w:tblGrid>
        <w:gridCol w:w="9432"/>
      </w:tblGrid>
      <w:tr w:rsidR="001770FB" w:rsidTr="001770FB">
        <w:tc>
          <w:tcPr>
            <w:tcW w:w="9576" w:type="dxa"/>
          </w:tcPr>
          <w:p w:rsidR="001770FB" w:rsidRDefault="001770FB" w:rsidP="001770FB">
            <w:pPr>
              <w:spacing w:after="0"/>
              <w:ind w:left="0"/>
              <w:jc w:val="left"/>
            </w:pPr>
            <w:r>
              <w:t>&lt;Opaque … &gt;</w:t>
            </w:r>
          </w:p>
        </w:tc>
      </w:tr>
    </w:tbl>
    <w:p w:rsidR="00B32396" w:rsidRDefault="00811C7A" w:rsidP="00E678BB">
      <w:pPr>
        <w:pStyle w:val="BodyText"/>
      </w:pPr>
      <w:r w:rsidRPr="00811C7A">
        <w:t xml:space="preserve">The Opaque type is use to hold objects like JPEG images and other Binary Large Object (BLOB) data that have significant internal structure which might be understood by clients (e.g., an image display program) but that would be very cumbersome to describe using DAP's built-in types. Defining a variable of type </w:t>
      </w:r>
      <w:r w:rsidR="00AC032A">
        <w:t>“</w:t>
      </w:r>
      <w:r w:rsidRPr="00811C7A">
        <w:t>Opaque</w:t>
      </w:r>
      <w:r w:rsidR="00AC032A">
        <w:t>”</w:t>
      </w:r>
      <w:r w:rsidRPr="00811C7A">
        <w:t xml:space="preserve"> does not communicate any information about its content, although an attribute could be used to do that.</w:t>
      </w:r>
    </w:p>
    <w:p w:rsidR="00B32396" w:rsidRDefault="00B32396" w:rsidP="006A5234">
      <w:pPr>
        <w:pStyle w:val="Paragraph"/>
      </w:pPr>
      <w:r>
        <w:t>Semantic Limitations</w:t>
      </w:r>
    </w:p>
    <w:p w:rsidR="00B32396" w:rsidRDefault="00B32396" w:rsidP="00ED2215">
      <w:pPr>
        <w:pStyle w:val="ListNumber"/>
        <w:numPr>
          <w:ilvl w:val="0"/>
          <w:numId w:val="22"/>
        </w:numPr>
      </w:pPr>
      <w:r>
        <w:t xml:space="preserve">The </w:t>
      </w:r>
      <w:r w:rsidR="00811C7A">
        <w:t>content of an opaque object is completely un-interpreted by the DAP4 implementation. T</w:t>
      </w:r>
      <w:r w:rsidR="00811C7A" w:rsidRPr="00811C7A">
        <w:t xml:space="preserve">here is no attempt to re-order four-byte words to or from network byte order and </w:t>
      </w:r>
      <w:r>
        <w:t xml:space="preserve">there is no attempt to modify its </w:t>
      </w:r>
      <w:r w:rsidR="00AC032A">
        <w:t xml:space="preserve">actual </w:t>
      </w:r>
      <w:r>
        <w:t xml:space="preserve">length to conform to, for example, </w:t>
      </w:r>
      <w:r w:rsidR="00811C7A" w:rsidRPr="00811C7A">
        <w:t xml:space="preserve">a </w:t>
      </w:r>
      <w:r>
        <w:t>four-byte boundary</w:t>
      </w:r>
      <w:r w:rsidR="00AC032A">
        <w:t>, although when transmitted on the wire, padding may be added.</w:t>
      </w:r>
    </w:p>
    <w:p w:rsidR="00811C7A" w:rsidRPr="00B32396" w:rsidRDefault="00811C7A" w:rsidP="00ED2215">
      <w:pPr>
        <w:pStyle w:val="ListNumber"/>
        <w:numPr>
          <w:ilvl w:val="0"/>
          <w:numId w:val="22"/>
        </w:numPr>
      </w:pPr>
      <w:r w:rsidRPr="00B32396">
        <w:t>The Opaque type is a</w:t>
      </w:r>
      <w:r w:rsidR="00AC032A">
        <w:t xml:space="preserve">n </w:t>
      </w:r>
      <w:r w:rsidR="00535E16">
        <w:t>Atomic</w:t>
      </w:r>
      <w:r w:rsidRPr="00B32396">
        <w:t xml:space="preserve"> Type, which might seem odd because instances of Opaque can be of different sizes. However, </w:t>
      </w:r>
      <w:r w:rsidR="00B32396">
        <w:t>by thinking of Opaque as equivalent to a byte-string type, the analog with strings makes it clear that it should be a</w:t>
      </w:r>
      <w:r w:rsidR="00AC032A">
        <w:t>n</w:t>
      </w:r>
      <w:r w:rsidR="00B32396">
        <w:t xml:space="preserve"> Atomic type.</w:t>
      </w:r>
      <w:r w:rsidRPr="00B32396">
        <w:t xml:space="preserve"> </w:t>
      </w:r>
    </w:p>
    <w:p w:rsidR="008011C2" w:rsidRPr="006674F3" w:rsidRDefault="008011C2" w:rsidP="005A7E80">
      <w:pPr>
        <w:pStyle w:val="Heading3"/>
      </w:pPr>
      <w:bookmarkStart w:id="21" w:name="_Toc326151497"/>
      <w:r w:rsidRPr="006674F3">
        <w:t xml:space="preserve">A </w:t>
      </w:r>
      <w:r w:rsidR="00652AA0">
        <w:t>Note Regarding Implementation of the Atomic T</w:t>
      </w:r>
      <w:r w:rsidRPr="006674F3">
        <w:t>ypes</w:t>
      </w:r>
      <w:bookmarkEnd w:id="21"/>
    </w:p>
    <w:p w:rsidR="008011C2" w:rsidRPr="006674F3" w:rsidRDefault="008011C2" w:rsidP="00E678BB">
      <w:pPr>
        <w:pStyle w:val="BodyText"/>
      </w:pPr>
      <w:r w:rsidRPr="006674F3">
        <w:t>When implementing the DAP, it is important to match information in a data source or read from a DAP response to the local data type which best fits those data. In some cases an exact match may not be possible. For example Java lacks unsigned integer types</w:t>
      </w:r>
      <w:r w:rsidR="00AC032A">
        <w:t xml:space="preserve"> </w:t>
      </w:r>
      <w:r w:rsidRPr="006674F3">
        <w:t>[13]. Implementations faced with such limitations MUST ensure that clients will be able to retrieve the full range of values from the data source. As a practical consideration, this may be implemented by hiding the variable in question or returning an error.</w:t>
      </w:r>
    </w:p>
    <w:p w:rsidR="008011C2" w:rsidRPr="006674F3" w:rsidRDefault="00F64FFF" w:rsidP="005A7E80">
      <w:pPr>
        <w:pStyle w:val="Heading2"/>
      </w:pPr>
      <w:bookmarkStart w:id="22" w:name="_Toc326151498"/>
      <w:r>
        <w:lastRenderedPageBreak/>
        <w:t>Container</w:t>
      </w:r>
      <w:r w:rsidR="008011C2" w:rsidRPr="006674F3">
        <w:t xml:space="preserve"> </w:t>
      </w:r>
      <w:r>
        <w:t>Types</w:t>
      </w:r>
      <w:bookmarkEnd w:id="22"/>
    </w:p>
    <w:p w:rsidR="008011C2" w:rsidRPr="006674F3" w:rsidRDefault="008011C2" w:rsidP="00E678BB">
      <w:pPr>
        <w:pStyle w:val="BodyText"/>
      </w:pPr>
      <w:r w:rsidRPr="006674F3">
        <w:t xml:space="preserve">The </w:t>
      </w:r>
      <w:r w:rsidR="00F64FFF">
        <w:t>container</w:t>
      </w:r>
      <w:r w:rsidRPr="006674F3">
        <w:t xml:space="preserve"> types</w:t>
      </w:r>
      <w:r w:rsidR="00F64FFF">
        <w:t xml:space="preserve"> (also called constructor types)</w:t>
      </w:r>
      <w:r w:rsidRPr="006674F3">
        <w:t xml:space="preserve"> provide a way to build new data types by composing existing types. </w:t>
      </w:r>
      <w:r w:rsidR="009E2654">
        <w:t xml:space="preserve"> There are two container types: Structures and Sequences. A Structu</w:t>
      </w:r>
      <w:r w:rsidR="00652AA0">
        <w:t xml:space="preserve">re </w:t>
      </w:r>
      <w:r w:rsidR="009E2654">
        <w:t xml:space="preserve">type </w:t>
      </w:r>
      <w:r w:rsidR="00652AA0">
        <w:t xml:space="preserve">can </w:t>
      </w:r>
      <w:r w:rsidRPr="006674F3">
        <w:t xml:space="preserve">contain both atomic and </w:t>
      </w:r>
      <w:r w:rsidR="009E2654">
        <w:t>other Structure types subject to certain semantic limitations as listed in this document.</w:t>
      </w:r>
      <w:r w:rsidRPr="006674F3">
        <w:t xml:space="preserve"> In principle, there are no restrictions on the number of levels or types of nesting of the </w:t>
      </w:r>
      <w:r w:rsidR="009E2654">
        <w:t>Structure</w:t>
      </w:r>
      <w:r w:rsidRPr="006674F3">
        <w:t xml:space="preserve"> types</w:t>
      </w:r>
      <w:r w:rsidR="009E2654">
        <w:t>.</w:t>
      </w:r>
    </w:p>
    <w:p w:rsidR="008011C2" w:rsidRPr="006674F3" w:rsidRDefault="008011C2" w:rsidP="005A7E80">
      <w:pPr>
        <w:pStyle w:val="Heading3"/>
      </w:pPr>
      <w:bookmarkStart w:id="23" w:name="_Toc326151499"/>
      <w:r w:rsidRPr="006674F3">
        <w:t>Structure</w:t>
      </w:r>
      <w:bookmarkEnd w:id="23"/>
    </w:p>
    <w:p w:rsidR="008011C2" w:rsidRPr="006674F3" w:rsidRDefault="00652AA0" w:rsidP="00E678BB">
      <w:pPr>
        <w:pStyle w:val="BodyText"/>
      </w:pPr>
      <w:r>
        <w:t xml:space="preserve">A Structure groups </w:t>
      </w:r>
      <w:r w:rsidRPr="00B52927">
        <w:t>fields</w:t>
      </w:r>
      <w:r w:rsidR="008011C2" w:rsidRPr="006674F3">
        <w:t xml:space="preserve"> so that the collection can be manipulated as a single item.</w:t>
      </w:r>
      <w:r>
        <w:t xml:space="preserve"> A field is syntactically identical to a variable. The Structure’s fields</w:t>
      </w:r>
      <w:r w:rsidR="008011C2" w:rsidRPr="006674F3">
        <w:t xml:space="preserve"> MAY be of any t</w:t>
      </w:r>
      <w:r>
        <w:t>ype, including Structure</w:t>
      </w:r>
      <w:r w:rsidR="008011C2" w:rsidRPr="006674F3">
        <w:t xml:space="preserve"> types.  The order of items in the Structure is significant only in relation to the persistent representation of that Structure.</w:t>
      </w:r>
    </w:p>
    <w:p w:rsidR="008011C2" w:rsidRDefault="00652AA0" w:rsidP="006A5234">
      <w:pPr>
        <w:pStyle w:val="Paragraph"/>
      </w:pPr>
      <w:r>
        <w:t>Semantic Limitations</w:t>
      </w:r>
    </w:p>
    <w:p w:rsidR="008011C2" w:rsidRPr="006674F3" w:rsidRDefault="00AC032A" w:rsidP="00ED2215">
      <w:pPr>
        <w:pStyle w:val="ListNumber"/>
        <w:numPr>
          <w:ilvl w:val="0"/>
          <w:numId w:val="6"/>
        </w:numPr>
      </w:pPr>
      <w:r>
        <w:t xml:space="preserve">Structure </w:t>
      </w:r>
      <w:r w:rsidR="00652AA0">
        <w:t>Fields types may not be Sequences.</w:t>
      </w:r>
    </w:p>
    <w:p w:rsidR="008011C2" w:rsidRPr="006674F3" w:rsidRDefault="008011C2" w:rsidP="005A7E80">
      <w:pPr>
        <w:pStyle w:val="Heading3"/>
      </w:pPr>
      <w:bookmarkStart w:id="24" w:name="_Toc326151500"/>
      <w:r w:rsidRPr="006674F3">
        <w:t>Sequence</w:t>
      </w:r>
      <w:bookmarkEnd w:id="24"/>
    </w:p>
    <w:p w:rsidR="00652AA0" w:rsidRPr="006674F3" w:rsidRDefault="00652AA0" w:rsidP="00E678BB">
      <w:pPr>
        <w:pStyle w:val="BodyText"/>
      </w:pPr>
      <w:r>
        <w:t xml:space="preserve">The Sequence type is syntactically similar to a Structure. It is intended to correspond to a relation in a relational database. The fields of the Sequence declaration correspond to the columns of a relation. </w:t>
      </w:r>
      <w:r w:rsidR="005D7798">
        <w:t>An instance of a Sequence has some number of rows corresponding to the rows of some database relation. Two different Sequence declarations need not have the same number of rows, and depending on the constraints applied (</w:t>
      </w:r>
      <w:proofErr w:type="gramStart"/>
      <w:r w:rsidR="005D7798">
        <w:t>Section ?</w:t>
      </w:r>
      <w:proofErr w:type="gramEnd"/>
      <w:r w:rsidR="005D7798">
        <w:t>) instances of a given Sequence declaration need not have the same number of rows.</w:t>
      </w:r>
    </w:p>
    <w:p w:rsidR="008011C2" w:rsidRDefault="008011C2" w:rsidP="00E678BB">
      <w:pPr>
        <w:pStyle w:val="BodyText"/>
      </w:pPr>
      <w:r w:rsidRPr="006674F3">
        <w:t xml:space="preserve">A Sequence </w:t>
      </w:r>
      <w:r w:rsidR="005D7798">
        <w:t>row can best be described as an instance of a Structure.</w:t>
      </w:r>
      <w:r w:rsidRPr="006674F3">
        <w:t xml:space="preserve">  Each </w:t>
      </w:r>
      <w:r w:rsidR="005D7798">
        <w:t>row</w:t>
      </w:r>
      <w:r w:rsidRPr="006674F3">
        <w:t xml:space="preserve"> consists of the same set of </w:t>
      </w:r>
      <w:r w:rsidR="005D7798">
        <w:t>fields (columns)</w:t>
      </w:r>
      <w:r w:rsidRPr="006674F3">
        <w:t>, but</w:t>
      </w:r>
      <w:r w:rsidR="005D7798">
        <w:t xml:space="preserve"> may</w:t>
      </w:r>
      <w:r w:rsidRPr="006674F3">
        <w:t xml:space="preserve"> </w:t>
      </w:r>
      <w:r w:rsidR="005D7798">
        <w:t>contain</w:t>
      </w:r>
      <w:r w:rsidRPr="006674F3">
        <w:t xml:space="preserve"> different values.</w:t>
      </w:r>
    </w:p>
    <w:p w:rsidR="005D7798" w:rsidRPr="006674F3" w:rsidRDefault="005D7798" w:rsidP="00E678BB">
      <w:pPr>
        <w:pStyle w:val="BodyText"/>
      </w:pPr>
      <w:r>
        <w:t>Although a Sequence is primarily intended to represent a database relation, a server is free to represent other kinds of datasets as Sequences as long as it obeys the semantic constraints on Sequences and is prepared to implement the necessary constraint operations defined for Sequences (</w:t>
      </w:r>
      <w:proofErr w:type="gramStart"/>
      <w:r>
        <w:t>Section ?</w:t>
      </w:r>
      <w:proofErr w:type="gramEnd"/>
      <w:r>
        <w:t>).</w:t>
      </w:r>
    </w:p>
    <w:p w:rsidR="005D7798" w:rsidRDefault="005D7798" w:rsidP="006A5234">
      <w:pPr>
        <w:pStyle w:val="Paragraph"/>
      </w:pPr>
      <w:r>
        <w:t>Semantic Limitations</w:t>
      </w:r>
    </w:p>
    <w:p w:rsidR="008011C2" w:rsidRDefault="005D7798" w:rsidP="00ED2215">
      <w:pPr>
        <w:pStyle w:val="ListNumber"/>
        <w:numPr>
          <w:ilvl w:val="0"/>
          <w:numId w:val="7"/>
        </w:numPr>
      </w:pPr>
      <w:r>
        <w:t>Sequences MUST be defined at the top-level of a group. Sequence declarations MUST not be used to define fields of a Structure or other Sequence.</w:t>
      </w:r>
    </w:p>
    <w:p w:rsidR="00AC032A" w:rsidRDefault="00AC032A" w:rsidP="00ED2215">
      <w:pPr>
        <w:pStyle w:val="ListNumber"/>
        <w:numPr>
          <w:ilvl w:val="0"/>
          <w:numId w:val="7"/>
        </w:numPr>
      </w:pPr>
      <w:r>
        <w:t>Sequence Fields types may not be Sequences.</w:t>
      </w:r>
    </w:p>
    <w:p w:rsidR="00AC032A" w:rsidRDefault="00AC032A" w:rsidP="00ED2215">
      <w:pPr>
        <w:pStyle w:val="ListNumber"/>
        <w:numPr>
          <w:ilvl w:val="0"/>
          <w:numId w:val="7"/>
        </w:numPr>
      </w:pPr>
      <w:r>
        <w:t>With respect to queries (</w:t>
      </w:r>
      <w:proofErr w:type="gramStart"/>
      <w:r>
        <w:t>Section ?</w:t>
      </w:r>
      <w:proofErr w:type="gramEnd"/>
      <w:r>
        <w:t xml:space="preserve">) and selection, only fields that are </w:t>
      </w:r>
      <w:proofErr w:type="spellStart"/>
      <w:r>
        <w:t>undimensioned</w:t>
      </w:r>
      <w:proofErr w:type="spellEnd"/>
      <w:r>
        <w:t xml:space="preserve"> and have an Atomic type can appear in such selections.</w:t>
      </w:r>
    </w:p>
    <w:p w:rsidR="00036FBB" w:rsidRDefault="00002467">
      <w:pPr>
        <w:pStyle w:val="Heading3"/>
      </w:pPr>
      <w:bookmarkStart w:id="25" w:name="_Toc325831939"/>
      <w:bookmarkStart w:id="26" w:name="_Toc325888415"/>
      <w:bookmarkStart w:id="27" w:name="_Toc326151501"/>
      <w:bookmarkEnd w:id="25"/>
      <w:bookmarkEnd w:id="26"/>
      <w:r>
        <w:t>Sequence Keys</w:t>
      </w:r>
      <w:bookmarkEnd w:id="27"/>
    </w:p>
    <w:p w:rsidR="004411FC" w:rsidRDefault="00843B5E" w:rsidP="004411FC">
      <w:r>
        <w:t xml:space="preserve">In order to support certain the inter-linking of Sequences, it is necessary to define </w:t>
      </w:r>
      <w:r w:rsidR="004411FC">
        <w:t>concepts of keys and foreign keys as fields of Sequences. This feature supports, among other things, nested sequences.</w:t>
      </w:r>
    </w:p>
    <w:p w:rsidR="004411FC" w:rsidRPr="00A4548C" w:rsidRDefault="004411FC" w:rsidP="00411E3A">
      <w:pPr>
        <w:pStyle w:val="BodyText"/>
      </w:pPr>
      <w:r>
        <w:t xml:space="preserve">A Sequence may define Key fields or </w:t>
      </w:r>
      <w:proofErr w:type="spellStart"/>
      <w:r>
        <w:t>ForeignKey</w:t>
      </w:r>
      <w:proofErr w:type="spellEnd"/>
      <w:r>
        <w:t xml:space="preserve"> fields. Key fields are </w:t>
      </w:r>
      <w:proofErr w:type="gramStart"/>
      <w:r>
        <w:t>define</w:t>
      </w:r>
      <w:proofErr w:type="gramEnd"/>
      <w:r>
        <w:t xml:space="preserve"> using this XML format.</w:t>
      </w:r>
    </w:p>
    <w:tbl>
      <w:tblPr>
        <w:tblStyle w:val="TableGrid"/>
        <w:tblW w:w="0" w:type="auto"/>
        <w:tblInd w:w="144" w:type="dxa"/>
        <w:tblLook w:val="04A0"/>
      </w:tblPr>
      <w:tblGrid>
        <w:gridCol w:w="9432"/>
      </w:tblGrid>
      <w:tr w:rsidR="001770FB" w:rsidTr="001770FB">
        <w:tc>
          <w:tcPr>
            <w:tcW w:w="9576" w:type="dxa"/>
          </w:tcPr>
          <w:p w:rsidR="001770FB" w:rsidRDefault="00411E3A" w:rsidP="001770FB">
            <w:pPr>
              <w:spacing w:after="0"/>
              <w:ind w:left="0"/>
              <w:jc w:val="left"/>
            </w:pPr>
            <w:r>
              <w:t>&lt;Key type=”atomic type” name=”name” /&gt;</w:t>
            </w:r>
          </w:p>
        </w:tc>
      </w:tr>
    </w:tbl>
    <w:p w:rsidR="00036FBB" w:rsidRDefault="004411FC" w:rsidP="00411E3A">
      <w:pPr>
        <w:pStyle w:val="BodyText"/>
      </w:pPr>
      <w:proofErr w:type="spellStart"/>
      <w:r>
        <w:t>ForeignKey</w:t>
      </w:r>
      <w:proofErr w:type="spellEnd"/>
      <w:r>
        <w:t xml:space="preserve"> fields are define</w:t>
      </w:r>
      <w:r w:rsidR="00ED2850">
        <w:t>d</w:t>
      </w:r>
      <w:r>
        <w:t xml:space="preserve"> using this XML format.</w:t>
      </w:r>
    </w:p>
    <w:tbl>
      <w:tblPr>
        <w:tblStyle w:val="TableGrid"/>
        <w:tblW w:w="0" w:type="auto"/>
        <w:tblInd w:w="144" w:type="dxa"/>
        <w:tblLook w:val="04A0"/>
      </w:tblPr>
      <w:tblGrid>
        <w:gridCol w:w="9432"/>
      </w:tblGrid>
      <w:tr w:rsidR="001770FB" w:rsidTr="001770FB">
        <w:tc>
          <w:tcPr>
            <w:tcW w:w="9576" w:type="dxa"/>
          </w:tcPr>
          <w:p w:rsidR="001770FB" w:rsidRDefault="00411E3A" w:rsidP="001770FB">
            <w:pPr>
              <w:spacing w:after="0"/>
              <w:ind w:left="0"/>
              <w:jc w:val="left"/>
            </w:pPr>
            <w:r>
              <w:lastRenderedPageBreak/>
              <w:t>&lt;</w:t>
            </w:r>
            <w:proofErr w:type="spellStart"/>
            <w:r>
              <w:t>ForeignKey</w:t>
            </w:r>
            <w:proofErr w:type="spellEnd"/>
            <w:r>
              <w:t xml:space="preserve"> key=”path to key field”/&gt;</w:t>
            </w:r>
          </w:p>
        </w:tc>
      </w:tr>
    </w:tbl>
    <w:p w:rsidR="00036FBB" w:rsidRDefault="004411FC" w:rsidP="00411E3A">
      <w:pPr>
        <w:pStyle w:val="BodyText"/>
      </w:pPr>
      <w:r>
        <w:t>Consider this example.</w:t>
      </w:r>
    </w:p>
    <w:tbl>
      <w:tblPr>
        <w:tblStyle w:val="TableGrid"/>
        <w:tblW w:w="0" w:type="auto"/>
        <w:tblInd w:w="144" w:type="dxa"/>
        <w:tblLook w:val="04A0"/>
      </w:tblPr>
      <w:tblGrid>
        <w:gridCol w:w="9432"/>
      </w:tblGrid>
      <w:tr w:rsidR="001770FB" w:rsidTr="001770FB">
        <w:tc>
          <w:tcPr>
            <w:tcW w:w="9576" w:type="dxa"/>
          </w:tcPr>
          <w:p w:rsidR="00411E3A" w:rsidRDefault="00411E3A" w:rsidP="00411E3A">
            <w:pPr>
              <w:spacing w:after="0"/>
              <w:ind w:left="0"/>
              <w:jc w:val="left"/>
            </w:pPr>
            <w:r>
              <w:t>&lt;Sequence name="SQ1"&gt;</w:t>
            </w:r>
          </w:p>
          <w:p w:rsidR="00411E3A" w:rsidRDefault="00411E3A" w:rsidP="00411E3A">
            <w:pPr>
              <w:spacing w:after="0"/>
              <w:ind w:left="0"/>
              <w:jc w:val="left"/>
            </w:pPr>
            <w:r>
              <w:t xml:space="preserve">  &lt;Key name="f1" type="Int32"/&gt;</w:t>
            </w:r>
          </w:p>
          <w:p w:rsidR="00411E3A" w:rsidRDefault="00411E3A" w:rsidP="00411E3A">
            <w:pPr>
              <w:spacing w:after="0"/>
              <w:ind w:left="0"/>
              <w:jc w:val="left"/>
            </w:pPr>
            <w:r>
              <w:t xml:space="preserve">  &lt;Float32 name="</w:t>
            </w:r>
            <w:proofErr w:type="spellStart"/>
            <w:r>
              <w:t>fx</w:t>
            </w:r>
            <w:proofErr w:type="spellEnd"/>
            <w:r>
              <w:t>"/&gt;</w:t>
            </w:r>
          </w:p>
          <w:p w:rsidR="00411E3A" w:rsidRDefault="00411E3A" w:rsidP="00411E3A">
            <w:pPr>
              <w:spacing w:after="0"/>
              <w:ind w:left="0"/>
              <w:jc w:val="left"/>
            </w:pPr>
            <w:r>
              <w:t xml:space="preserve">  ...</w:t>
            </w:r>
          </w:p>
          <w:p w:rsidR="00411E3A" w:rsidRDefault="00411E3A" w:rsidP="00411E3A">
            <w:pPr>
              <w:spacing w:after="0"/>
              <w:ind w:left="0"/>
              <w:jc w:val="left"/>
            </w:pPr>
            <w:r>
              <w:t>&lt;/Sequence&gt;</w:t>
            </w:r>
          </w:p>
          <w:p w:rsidR="00411E3A" w:rsidRDefault="00411E3A" w:rsidP="00411E3A">
            <w:pPr>
              <w:spacing w:after="0"/>
              <w:ind w:left="0"/>
              <w:jc w:val="left"/>
            </w:pPr>
            <w:r>
              <w:t>&lt;Sequence name="SQ2"&gt;</w:t>
            </w:r>
          </w:p>
          <w:p w:rsidR="00411E3A" w:rsidRDefault="00411E3A" w:rsidP="00411E3A">
            <w:pPr>
              <w:spacing w:after="0"/>
              <w:ind w:left="0"/>
              <w:jc w:val="left"/>
            </w:pPr>
            <w:r>
              <w:t xml:space="preserve">  &lt;</w:t>
            </w:r>
            <w:proofErr w:type="spellStart"/>
            <w:r>
              <w:t>ForeignKey</w:t>
            </w:r>
            <w:proofErr w:type="spellEnd"/>
            <w:r>
              <w:t xml:space="preserve"> key="/SQ1.f1"/&gt;</w:t>
            </w:r>
          </w:p>
          <w:p w:rsidR="00411E3A" w:rsidRDefault="00411E3A" w:rsidP="00411E3A">
            <w:pPr>
              <w:spacing w:after="0"/>
              <w:ind w:left="0"/>
              <w:jc w:val="left"/>
            </w:pPr>
            <w:r>
              <w:t xml:space="preserve">  &lt;Float32 name="</w:t>
            </w:r>
            <w:proofErr w:type="spellStart"/>
            <w:r>
              <w:t>fy</w:t>
            </w:r>
            <w:proofErr w:type="spellEnd"/>
            <w:r>
              <w:t>"/&gt;</w:t>
            </w:r>
          </w:p>
          <w:p w:rsidR="00411E3A" w:rsidRDefault="00411E3A" w:rsidP="00411E3A">
            <w:pPr>
              <w:spacing w:after="0"/>
              <w:ind w:left="0"/>
              <w:jc w:val="left"/>
            </w:pPr>
            <w:r>
              <w:t xml:space="preserve">  ...</w:t>
            </w:r>
          </w:p>
          <w:p w:rsidR="001770FB" w:rsidRDefault="00411E3A" w:rsidP="00411E3A">
            <w:pPr>
              <w:spacing w:after="0"/>
              <w:ind w:left="0"/>
              <w:jc w:val="left"/>
            </w:pPr>
            <w:r>
              <w:t>&lt;/Sequence&gt;</w:t>
            </w:r>
          </w:p>
        </w:tc>
      </w:tr>
    </w:tbl>
    <w:p w:rsidR="004411FC" w:rsidRDefault="004411FC" w:rsidP="004411FC">
      <w:r>
        <w:t xml:space="preserve">A </w:t>
      </w:r>
      <w:proofErr w:type="spellStart"/>
      <w:r>
        <w:t>ForeignKey</w:t>
      </w:r>
      <w:proofErr w:type="spellEnd"/>
      <w:r>
        <w:t xml:space="preserve"> has the same semantics as is defined in traditional relational database theory. It specifically indicates how two Sequences can be combined (effectively using join) based on the &lt;</w:t>
      </w:r>
      <w:proofErr w:type="spellStart"/>
      <w:r>
        <w:t>ForeignKey</w:t>
      </w:r>
      <w:proofErr w:type="spellEnd"/>
      <w:r>
        <w:t>&gt; element in one Sequence pointing to a &lt;Key&gt; element in another Sequence.</w:t>
      </w:r>
    </w:p>
    <w:p w:rsidR="00036FBB" w:rsidRDefault="004411FC" w:rsidP="00411E3A">
      <w:pPr>
        <w:pStyle w:val="BodyText"/>
      </w:pPr>
      <w:r>
        <w:t>The &lt;Key&gt; element in the example in SQ1 is equivalent to the following field.</w:t>
      </w:r>
    </w:p>
    <w:tbl>
      <w:tblPr>
        <w:tblStyle w:val="TableGrid"/>
        <w:tblW w:w="0" w:type="auto"/>
        <w:tblInd w:w="144" w:type="dxa"/>
        <w:tblLook w:val="04A0"/>
      </w:tblPr>
      <w:tblGrid>
        <w:gridCol w:w="9432"/>
      </w:tblGrid>
      <w:tr w:rsidR="001770FB" w:rsidTr="001770FB">
        <w:tc>
          <w:tcPr>
            <w:tcW w:w="9576" w:type="dxa"/>
          </w:tcPr>
          <w:p w:rsidR="001770FB" w:rsidRDefault="00411E3A" w:rsidP="001770FB">
            <w:pPr>
              <w:spacing w:after="0"/>
              <w:ind w:left="0"/>
              <w:jc w:val="left"/>
            </w:pPr>
            <w:r>
              <w:t>&lt;Int32 name="f1"/&gt;</w:t>
            </w:r>
          </w:p>
        </w:tc>
      </w:tr>
    </w:tbl>
    <w:p w:rsidR="00036FBB" w:rsidRDefault="004411FC">
      <w:pPr>
        <w:pStyle w:val="BodyText"/>
      </w:pPr>
      <w:proofErr w:type="gramStart"/>
      <w:r>
        <w:t>as</w:t>
      </w:r>
      <w:proofErr w:type="gramEnd"/>
      <w:r>
        <w:t xml:space="preserve"> far as its role as a field in the Sequence.</w:t>
      </w:r>
    </w:p>
    <w:p w:rsidR="00036FBB" w:rsidRDefault="004411FC">
      <w:pPr>
        <w:pStyle w:val="BodyText"/>
      </w:pPr>
      <w:r>
        <w:t>Other Sequences can refer to that key using a &lt;</w:t>
      </w:r>
      <w:proofErr w:type="spellStart"/>
      <w:r>
        <w:t>ForeignKey</w:t>
      </w:r>
      <w:proofErr w:type="spellEnd"/>
      <w:r>
        <w:t>&gt; element. As far as fields go, defining a foreign key implicitly includes the key being referenced (f1 in our example) as a field in the Sequence.</w:t>
      </w:r>
    </w:p>
    <w:p w:rsidR="00036FBB" w:rsidRDefault="004411FC" w:rsidP="00411E3A">
      <w:r>
        <w:t>So, the above example is equivalent to the following.</w:t>
      </w:r>
    </w:p>
    <w:tbl>
      <w:tblPr>
        <w:tblStyle w:val="TableGrid"/>
        <w:tblW w:w="0" w:type="auto"/>
        <w:tblInd w:w="144" w:type="dxa"/>
        <w:tblLook w:val="04A0"/>
      </w:tblPr>
      <w:tblGrid>
        <w:gridCol w:w="9432"/>
      </w:tblGrid>
      <w:tr w:rsidR="001770FB" w:rsidTr="001770FB">
        <w:tc>
          <w:tcPr>
            <w:tcW w:w="9576" w:type="dxa"/>
          </w:tcPr>
          <w:p w:rsidR="00411E3A" w:rsidRDefault="00411E3A" w:rsidP="00411E3A">
            <w:pPr>
              <w:spacing w:after="0"/>
              <w:ind w:left="0"/>
              <w:jc w:val="left"/>
            </w:pPr>
            <w:r>
              <w:t>&lt;Sequence name="SQ1"&gt;</w:t>
            </w:r>
          </w:p>
          <w:p w:rsidR="00411E3A" w:rsidRDefault="00411E3A" w:rsidP="00411E3A">
            <w:pPr>
              <w:spacing w:after="0"/>
              <w:ind w:left="0"/>
              <w:jc w:val="left"/>
            </w:pPr>
            <w:r>
              <w:t xml:space="preserve">  &lt;Int32 name="f1"/&gt;</w:t>
            </w:r>
          </w:p>
          <w:p w:rsidR="00411E3A" w:rsidRDefault="00411E3A" w:rsidP="00411E3A">
            <w:pPr>
              <w:spacing w:after="0"/>
              <w:ind w:left="0"/>
              <w:jc w:val="left"/>
            </w:pPr>
            <w:r>
              <w:t xml:space="preserve">  &lt;Float32 name="</w:t>
            </w:r>
            <w:proofErr w:type="spellStart"/>
            <w:r>
              <w:t>fx</w:t>
            </w:r>
            <w:proofErr w:type="spellEnd"/>
            <w:r>
              <w:t>"/&gt;</w:t>
            </w:r>
          </w:p>
          <w:p w:rsidR="00411E3A" w:rsidRDefault="00411E3A" w:rsidP="00411E3A">
            <w:pPr>
              <w:spacing w:after="0"/>
              <w:ind w:left="0"/>
              <w:jc w:val="left"/>
            </w:pPr>
            <w:r>
              <w:t xml:space="preserve">  ...</w:t>
            </w:r>
          </w:p>
          <w:p w:rsidR="00411E3A" w:rsidRDefault="00411E3A" w:rsidP="00411E3A">
            <w:pPr>
              <w:spacing w:after="0"/>
              <w:ind w:left="0"/>
              <w:jc w:val="left"/>
            </w:pPr>
            <w:r>
              <w:t>&lt;/Sequence&gt;</w:t>
            </w:r>
          </w:p>
          <w:p w:rsidR="00411E3A" w:rsidRDefault="00411E3A" w:rsidP="00411E3A">
            <w:pPr>
              <w:spacing w:after="0"/>
              <w:ind w:left="0"/>
              <w:jc w:val="left"/>
            </w:pPr>
            <w:r>
              <w:t>&lt;Sequence name="SQ2"&gt;</w:t>
            </w:r>
          </w:p>
          <w:p w:rsidR="00411E3A" w:rsidRDefault="00411E3A" w:rsidP="00411E3A">
            <w:pPr>
              <w:spacing w:after="0"/>
              <w:ind w:left="0"/>
              <w:jc w:val="left"/>
            </w:pPr>
            <w:r>
              <w:t xml:space="preserve">  &lt;Int32 name="f1"/&gt;</w:t>
            </w:r>
          </w:p>
          <w:p w:rsidR="00411E3A" w:rsidRDefault="00411E3A" w:rsidP="00411E3A">
            <w:pPr>
              <w:spacing w:after="0"/>
              <w:ind w:left="0"/>
              <w:jc w:val="left"/>
            </w:pPr>
            <w:r>
              <w:t xml:space="preserve">  &lt;Float32 name="</w:t>
            </w:r>
            <w:proofErr w:type="spellStart"/>
            <w:r>
              <w:t>fy</w:t>
            </w:r>
            <w:proofErr w:type="spellEnd"/>
            <w:r>
              <w:t>"/&gt;</w:t>
            </w:r>
          </w:p>
          <w:p w:rsidR="00411E3A" w:rsidRDefault="00411E3A" w:rsidP="00411E3A">
            <w:pPr>
              <w:spacing w:after="0"/>
              <w:ind w:left="0"/>
              <w:jc w:val="left"/>
            </w:pPr>
            <w:r>
              <w:t xml:space="preserve">  ...</w:t>
            </w:r>
          </w:p>
          <w:p w:rsidR="001770FB" w:rsidRDefault="00411E3A" w:rsidP="00411E3A">
            <w:pPr>
              <w:spacing w:after="0"/>
              <w:ind w:left="0"/>
              <w:jc w:val="left"/>
            </w:pPr>
            <w:r>
              <w:t>&lt;/Sequence&gt;</w:t>
            </w:r>
          </w:p>
        </w:tc>
      </w:tr>
    </w:tbl>
    <w:p w:rsidR="004411FC" w:rsidRDefault="004411FC" w:rsidP="004411FC"/>
    <w:p w:rsidR="00036FBB" w:rsidRDefault="004411FC" w:rsidP="008F0E7C">
      <w:r>
        <w:t>Once we have keys and foreign keys, it is easy to represent two Sequences as if they were a nested Sequence. So, our example above could be presented to a user as the following equivalent nested Sequence.</w:t>
      </w:r>
    </w:p>
    <w:tbl>
      <w:tblPr>
        <w:tblStyle w:val="TableGrid"/>
        <w:tblW w:w="0" w:type="auto"/>
        <w:tblInd w:w="144" w:type="dxa"/>
        <w:tblLook w:val="04A0"/>
      </w:tblPr>
      <w:tblGrid>
        <w:gridCol w:w="9432"/>
      </w:tblGrid>
      <w:tr w:rsidR="001F05F1" w:rsidTr="00CF6D22">
        <w:tc>
          <w:tcPr>
            <w:tcW w:w="9576" w:type="dxa"/>
          </w:tcPr>
          <w:p w:rsidR="008F0E7C" w:rsidRDefault="008F0E7C" w:rsidP="008F0E7C">
            <w:pPr>
              <w:spacing w:after="0"/>
              <w:ind w:left="0"/>
              <w:jc w:val="left"/>
            </w:pPr>
            <w:r>
              <w:t>&lt;Sequence name="SQ1"&gt;</w:t>
            </w:r>
          </w:p>
          <w:p w:rsidR="008F0E7C" w:rsidRDefault="008F0E7C" w:rsidP="008F0E7C">
            <w:pPr>
              <w:spacing w:after="0"/>
              <w:ind w:left="0"/>
              <w:jc w:val="left"/>
            </w:pPr>
            <w:r>
              <w:t xml:space="preserve">  &lt;Int32 name="f1"/&gt;</w:t>
            </w:r>
          </w:p>
          <w:p w:rsidR="008F0E7C" w:rsidRDefault="008F0E7C" w:rsidP="008F0E7C">
            <w:pPr>
              <w:spacing w:after="0"/>
              <w:ind w:left="0"/>
              <w:jc w:val="left"/>
            </w:pPr>
            <w:r>
              <w:t xml:space="preserve">  &lt;Sequence name="SQ2"&gt;</w:t>
            </w:r>
          </w:p>
          <w:p w:rsidR="008F0E7C" w:rsidRDefault="008F0E7C" w:rsidP="008F0E7C">
            <w:pPr>
              <w:spacing w:after="0"/>
              <w:ind w:left="0"/>
              <w:jc w:val="left"/>
            </w:pPr>
            <w:r>
              <w:t xml:space="preserve">    &lt;Int32 name="</w:t>
            </w:r>
            <w:proofErr w:type="spellStart"/>
            <w:r>
              <w:t>fy</w:t>
            </w:r>
            <w:proofErr w:type="spellEnd"/>
            <w:r>
              <w:t>"/&gt;</w:t>
            </w:r>
          </w:p>
          <w:p w:rsidR="008F0E7C" w:rsidRDefault="008F0E7C" w:rsidP="008F0E7C">
            <w:pPr>
              <w:spacing w:after="0"/>
              <w:ind w:left="0"/>
              <w:jc w:val="left"/>
            </w:pPr>
            <w:r>
              <w:t xml:space="preserve">  &lt;/Sequence&gt;</w:t>
            </w:r>
          </w:p>
          <w:p w:rsidR="008F0E7C" w:rsidRDefault="008F0E7C" w:rsidP="008F0E7C">
            <w:pPr>
              <w:spacing w:after="0"/>
              <w:ind w:left="0"/>
              <w:jc w:val="left"/>
            </w:pPr>
            <w:r>
              <w:t>&lt;/Sequence&gt;</w:t>
            </w:r>
          </w:p>
          <w:p w:rsidR="001F05F1" w:rsidRDefault="008F0E7C" w:rsidP="008F0E7C">
            <w:pPr>
              <w:spacing w:after="0"/>
              <w:ind w:left="0"/>
              <w:jc w:val="left"/>
            </w:pPr>
            <w:r>
              <w:t>&lt;/Sequence&gt;</w:t>
            </w:r>
          </w:p>
        </w:tc>
      </w:tr>
    </w:tbl>
    <w:p w:rsidR="00002467" w:rsidRDefault="004411FC" w:rsidP="00BE32D0">
      <w:pPr>
        <w:pStyle w:val="BodyText"/>
      </w:pPr>
      <w:r>
        <w:lastRenderedPageBreak/>
        <w:t>Note that the common key field (f1) only appears in the outer Sequence because its existence with the same value is implicit in the nesting.</w:t>
      </w:r>
    </w:p>
    <w:p w:rsidR="00441724" w:rsidRPr="006674F3" w:rsidRDefault="00441724" w:rsidP="005A7E80">
      <w:pPr>
        <w:pStyle w:val="Heading2"/>
      </w:pPr>
      <w:bookmarkStart w:id="28" w:name="_Toc325831940"/>
      <w:bookmarkStart w:id="29" w:name="_Toc325888350"/>
      <w:bookmarkStart w:id="30" w:name="_Toc325888416"/>
      <w:bookmarkStart w:id="31" w:name="_Toc325888488"/>
      <w:bookmarkStart w:id="32" w:name="_Toc325888552"/>
      <w:bookmarkStart w:id="33" w:name="_Toc325898928"/>
      <w:bookmarkStart w:id="34" w:name="_Toc325901024"/>
      <w:bookmarkStart w:id="35" w:name="_Toc325916022"/>
      <w:bookmarkStart w:id="36" w:name="_Toc325965915"/>
      <w:bookmarkStart w:id="37" w:name="_Toc325970957"/>
      <w:bookmarkStart w:id="38" w:name="_Toc325979822"/>
      <w:bookmarkStart w:id="39" w:name="_Toc325979882"/>
      <w:bookmarkStart w:id="40" w:name="_Toc325980194"/>
      <w:bookmarkStart w:id="41" w:name="_Toc325982730"/>
      <w:bookmarkStart w:id="42" w:name="_Toc325982875"/>
      <w:bookmarkStart w:id="43" w:name="_Toc325982948"/>
      <w:bookmarkStart w:id="44" w:name="_Toc325831941"/>
      <w:bookmarkStart w:id="45" w:name="_Toc325888351"/>
      <w:bookmarkStart w:id="46" w:name="_Toc325888417"/>
      <w:bookmarkStart w:id="47" w:name="_Toc325888489"/>
      <w:bookmarkStart w:id="48" w:name="_Toc325888553"/>
      <w:bookmarkStart w:id="49" w:name="_Toc325898929"/>
      <w:bookmarkStart w:id="50" w:name="_Toc325901025"/>
      <w:bookmarkStart w:id="51" w:name="_Toc325916023"/>
      <w:bookmarkStart w:id="52" w:name="_Toc325965916"/>
      <w:bookmarkStart w:id="53" w:name="_Toc325970958"/>
      <w:bookmarkStart w:id="54" w:name="_Toc325979823"/>
      <w:bookmarkStart w:id="55" w:name="_Toc325979883"/>
      <w:bookmarkStart w:id="56" w:name="_Toc325980195"/>
      <w:bookmarkStart w:id="57" w:name="_Toc325982731"/>
      <w:bookmarkStart w:id="58" w:name="_Toc325982876"/>
      <w:bookmarkStart w:id="59" w:name="_Toc325982949"/>
      <w:bookmarkStart w:id="60" w:name="_Toc32615150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6674F3">
        <w:t>Variables</w:t>
      </w:r>
      <w:bookmarkEnd w:id="60"/>
    </w:p>
    <w:p w:rsidR="00441724" w:rsidRPr="006674F3" w:rsidRDefault="00441724" w:rsidP="00E678BB">
      <w:pPr>
        <w:pStyle w:val="BodyText"/>
      </w:pPr>
      <w:r w:rsidRPr="006674F3">
        <w:t xml:space="preserve">Each variable in a data source MUST have a name, a type and one or more values. Using just this information and armed with an understanding of the definition of the DAP data types, a program can read any or all of the </w:t>
      </w:r>
      <w:r>
        <w:t>information from a data source.</w:t>
      </w:r>
    </w:p>
    <w:p w:rsidR="00441724" w:rsidRPr="006674F3" w:rsidRDefault="00441724" w:rsidP="00E678BB">
      <w:pPr>
        <w:pStyle w:val="BodyText"/>
      </w:pPr>
      <w:r w:rsidRPr="006674F3">
        <w:t>The DAP variables come in several different types. There are several atomic types, the basic indivisible types representing integers, floating poin</w:t>
      </w:r>
      <w:r>
        <w:t>t numbers and the like, and two</w:t>
      </w:r>
      <w:r w:rsidRPr="006674F3">
        <w:t xml:space="preserve"> constructor types (also called container types) which are flexible collections of other variables.  Constructor types may contain both atomic variable types as well as other constructor types.</w:t>
      </w:r>
    </w:p>
    <w:p w:rsidR="00441724" w:rsidRDefault="00441724">
      <w:pPr>
        <w:pStyle w:val="BodyText"/>
      </w:pPr>
      <w:r w:rsidRPr="006674F3">
        <w:t xml:space="preserve">The DAP variables describe the data when it is being transferred from the server to the client.  It does not necessarily describe </w:t>
      </w:r>
      <w:r>
        <w:t>the format of the data i</w:t>
      </w:r>
      <w:r w:rsidRPr="006674F3">
        <w:t xml:space="preserve">nside the server or client. The DAP defines, for each data type described in this document, a persistent representation, which is the information actually communicated between DAP servers and DAP clients.  The persistent representation consists of two parts:  the declaration of the type and the encoding of its value(s). </w:t>
      </w:r>
      <w:r>
        <w:t xml:space="preserve">The data representation is presented in </w:t>
      </w:r>
      <w:proofErr w:type="gramStart"/>
      <w:r>
        <w:t>Section ?.</w:t>
      </w:r>
      <w:proofErr w:type="gramEnd"/>
      <w:r w:rsidR="001F37E9" w:rsidDel="001F37E9">
        <w:t xml:space="preserve"> </w:t>
      </w:r>
    </w:p>
    <w:p w:rsidR="00441724" w:rsidRPr="006674F3" w:rsidRDefault="00441724" w:rsidP="005A7E80">
      <w:pPr>
        <w:pStyle w:val="Heading3"/>
      </w:pPr>
      <w:bookmarkStart w:id="61" w:name="_Toc326151503"/>
      <w:r w:rsidRPr="006674F3">
        <w:t>Array</w:t>
      </w:r>
      <w:r>
        <w:t>s</w:t>
      </w:r>
      <w:bookmarkEnd w:id="61"/>
    </w:p>
    <w:p w:rsidR="00441724" w:rsidRDefault="00441724" w:rsidP="00E678BB">
      <w:pPr>
        <w:pStyle w:val="BodyText"/>
      </w:pPr>
      <w:r>
        <w:t xml:space="preserve">Most (but not all) types may be arrays. </w:t>
      </w:r>
      <w:r w:rsidR="001F37E9">
        <w:t xml:space="preserve">An </w:t>
      </w:r>
      <w:r w:rsidRPr="006674F3">
        <w:t>Array is a one-dimensional indexed data structure similar to that defined by ANSI C. An Array’s member variable MAY be of any DAP data type. Array indexes MUST start at zero.</w:t>
      </w:r>
    </w:p>
    <w:p w:rsidR="00441724" w:rsidRDefault="00441724" w:rsidP="00E678BB">
      <w:pPr>
        <w:pStyle w:val="BodyText"/>
      </w:pPr>
      <w:r w:rsidRPr="006674F3">
        <w:t xml:space="preserve">Multidimensional Arrays are defined as Arrays of Arrays. Multi-dimensional Arrays </w:t>
      </w:r>
      <w:r>
        <w:t xml:space="preserve">MUST </w:t>
      </w:r>
      <w:proofErr w:type="gramStart"/>
      <w:r>
        <w:t>be</w:t>
      </w:r>
      <w:proofErr w:type="gramEnd"/>
      <w:r>
        <w:t xml:space="preserve"> stored in row-</w:t>
      </w:r>
      <w:r w:rsidRPr="006674F3">
        <w:t xml:space="preserve">major order (as is the case with ANSI C). </w:t>
      </w:r>
      <w:r>
        <w:t>Except for variable length dimensions, t</w:t>
      </w:r>
      <w:r w:rsidRPr="006674F3">
        <w:t>he size of each Array’s dimensions MUST be given.  The total number of elements</w:t>
      </w:r>
      <w:r>
        <w:t xml:space="preserve"> in an Array MUST NOT exceed 2^64-1</w:t>
      </w:r>
      <w:r w:rsidRPr="006674F3">
        <w:t>. There is no prescribed limit on the number of dimensions an Array may have except that the foregoing limit on the total number of elements MUST NOT be exceeded.</w:t>
      </w:r>
      <w:r>
        <w:t xml:space="preserve"> </w:t>
      </w:r>
      <w:r w:rsidRPr="006674F3">
        <w:t xml:space="preserve">The number of elements in an Array is fixed as that given by </w:t>
      </w:r>
      <w:r>
        <w:t>the size(s) of its dimension(s), except when the array has a variable length dimension.</w:t>
      </w:r>
    </w:p>
    <w:p w:rsidR="00036FBB" w:rsidRDefault="00441724">
      <w:pPr>
        <w:pStyle w:val="Paragraph"/>
      </w:pPr>
      <w:r>
        <w:t>Semantic Limitations</w:t>
      </w:r>
    </w:p>
    <w:p w:rsidR="00036FBB" w:rsidRDefault="00441724">
      <w:pPr>
        <w:pStyle w:val="ListNumber"/>
        <w:numPr>
          <w:ilvl w:val="0"/>
          <w:numId w:val="39"/>
        </w:numPr>
      </w:pPr>
      <w:r>
        <w:t>Simple variables (see below) may be arrays.</w:t>
      </w:r>
    </w:p>
    <w:p w:rsidR="00441724" w:rsidRDefault="00441724" w:rsidP="00ED2215">
      <w:pPr>
        <w:pStyle w:val="ListNumber"/>
      </w:pPr>
      <w:r>
        <w:t>Structure MAY be arrays.</w:t>
      </w:r>
    </w:p>
    <w:p w:rsidR="00441724" w:rsidRPr="006674F3" w:rsidRDefault="00441724" w:rsidP="00ED2215">
      <w:pPr>
        <w:pStyle w:val="ListNumber"/>
      </w:pPr>
      <w:r>
        <w:t xml:space="preserve">Sequences MUST NOT </w:t>
      </w:r>
      <w:proofErr w:type="gramStart"/>
      <w:r w:rsidR="001F37E9">
        <w:t>be</w:t>
      </w:r>
      <w:proofErr w:type="gramEnd"/>
      <w:r w:rsidR="001F37E9">
        <w:t xml:space="preserve"> </w:t>
      </w:r>
      <w:r>
        <w:t>arrays.</w:t>
      </w:r>
    </w:p>
    <w:p w:rsidR="00441724" w:rsidRDefault="00441724" w:rsidP="005A7E80">
      <w:pPr>
        <w:pStyle w:val="Heading3"/>
      </w:pPr>
      <w:bookmarkStart w:id="62" w:name="_Toc326151504"/>
      <w:r>
        <w:t>Simple Variables</w:t>
      </w:r>
      <w:bookmarkEnd w:id="62"/>
    </w:p>
    <w:p w:rsidR="00441724" w:rsidRDefault="00441724" w:rsidP="008F0E7C">
      <w:pPr>
        <w:pStyle w:val="BodyText"/>
      </w:pPr>
      <w:r>
        <w:t>A simple, dimensioned variable is declared using this XML form.</w:t>
      </w:r>
    </w:p>
    <w:tbl>
      <w:tblPr>
        <w:tblStyle w:val="TableGrid"/>
        <w:tblW w:w="0" w:type="auto"/>
        <w:tblInd w:w="144" w:type="dxa"/>
        <w:tblLook w:val="04A0"/>
      </w:tblPr>
      <w:tblGrid>
        <w:gridCol w:w="9432"/>
      </w:tblGrid>
      <w:tr w:rsidR="001F05F1" w:rsidTr="00CF6D22">
        <w:tc>
          <w:tcPr>
            <w:tcW w:w="9576" w:type="dxa"/>
          </w:tcPr>
          <w:p w:rsidR="008F0E7C" w:rsidRDefault="008F0E7C" w:rsidP="008F0E7C">
            <w:pPr>
              <w:spacing w:after="0"/>
              <w:ind w:left="0"/>
              <w:jc w:val="left"/>
            </w:pPr>
            <w:r>
              <w:t>&lt;Int32 name=”name”&gt;</w:t>
            </w:r>
          </w:p>
          <w:p w:rsidR="008F0E7C" w:rsidRDefault="008F0E7C" w:rsidP="008F0E7C">
            <w:pPr>
              <w:spacing w:after="0"/>
              <w:ind w:left="0"/>
              <w:jc w:val="left"/>
            </w:pPr>
            <w:r>
              <w:t xml:space="preserve">  &lt;Dimension name=”name”/&gt;</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&lt;Dimension size=”integer”/&gt;</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&lt;Dimension size=”*”/&gt;</w:t>
            </w:r>
          </w:p>
          <w:p w:rsidR="001F05F1" w:rsidRDefault="008F0E7C" w:rsidP="008F0E7C">
            <w:pPr>
              <w:spacing w:after="0"/>
              <w:ind w:left="0"/>
              <w:jc w:val="left"/>
            </w:pPr>
            <w:r>
              <w:t>&lt;/Int32&gt;</w:t>
            </w:r>
          </w:p>
        </w:tc>
      </w:tr>
    </w:tbl>
    <w:p w:rsidR="00441724" w:rsidRDefault="00441724" w:rsidP="00E678BB">
      <w:pPr>
        <w:pStyle w:val="BodyText"/>
      </w:pPr>
      <w:r>
        <w:lastRenderedPageBreak/>
        <w:t xml:space="preserve">A simple variable is one whose type is one of the Atomic Types (see Section </w:t>
      </w:r>
      <w:r w:rsidR="00C952C4">
        <w:fldChar w:fldCharType="begin"/>
      </w:r>
      <w:r>
        <w:instrText xml:space="preserve"> REF _Ref325279514 \r \h </w:instrText>
      </w:r>
      <w:r w:rsidR="00C952C4">
        <w:fldChar w:fldCharType="separate"/>
      </w:r>
      <w:r w:rsidR="00B536A2">
        <w:t>1</w:t>
      </w:r>
      <w:r w:rsidR="00C952C4">
        <w:fldChar w:fldCharType="end"/>
      </w:r>
      <w:r>
        <w:t>). The name of the Atomic Type (Int32 in this example) is used as the XML element name. Within the body of that element, it is possible to specify zero or more dimension references. A dimension reference may refer to a previously defined dimension declaration. It may also define an anonymous dimension with no name, but with a size. It may also define a variable length dimension using a size of “*”.</w:t>
      </w:r>
    </w:p>
    <w:p w:rsidR="00036FBB" w:rsidRDefault="00441724">
      <w:pPr>
        <w:pStyle w:val="Paragraph"/>
      </w:pPr>
      <w:r>
        <w:t>Semantic Limitations</w:t>
      </w:r>
    </w:p>
    <w:p w:rsidR="00441724" w:rsidRDefault="00441724" w:rsidP="00ED2215">
      <w:pPr>
        <w:pStyle w:val="ListNumber"/>
        <w:numPr>
          <w:ilvl w:val="0"/>
          <w:numId w:val="8"/>
        </w:numPr>
      </w:pPr>
      <w:r>
        <w:t>When declaring a variable, only one variable length dimension may be referenced, and that variable length dimension must be the last dimension listed.</w:t>
      </w:r>
    </w:p>
    <w:p w:rsidR="00441724" w:rsidRPr="00821475" w:rsidRDefault="00441724" w:rsidP="00ED2215">
      <w:pPr>
        <w:pStyle w:val="ListNumber"/>
      </w:pPr>
      <w:r>
        <w:t>Variables must be “top-level”, which means that they are declared immediately within groups. This is to distinguish them from “fields”, which look syntactically like variables, but are declared in Structures or Sequences.</w:t>
      </w:r>
    </w:p>
    <w:p w:rsidR="00441724" w:rsidRDefault="00441724" w:rsidP="005A7E80">
      <w:pPr>
        <w:pStyle w:val="Heading3"/>
      </w:pPr>
      <w:bookmarkStart w:id="63" w:name="_Toc326151505"/>
      <w:r>
        <w:t>Container Variables</w:t>
      </w:r>
      <w:bookmarkEnd w:id="63"/>
    </w:p>
    <w:p w:rsidR="00441724" w:rsidRDefault="00441724" w:rsidP="00E678BB">
      <w:pPr>
        <w:pStyle w:val="BodyText"/>
      </w:pPr>
      <w:r>
        <w:t>As with simple variables, a container variable specifies a type as well as any dimension for that variable. The type, however, is either a Structure or a Sequence. These types are called container types.</w:t>
      </w:r>
    </w:p>
    <w:p w:rsidR="00A87914" w:rsidRDefault="00A87914" w:rsidP="005A7E80">
      <w:pPr>
        <w:pStyle w:val="Heading4"/>
      </w:pPr>
      <w:r>
        <w:t>Structures</w:t>
      </w:r>
    </w:p>
    <w:p w:rsidR="00347ADB" w:rsidRDefault="004B21D6" w:rsidP="008F0E7C">
      <w:pPr>
        <w:pStyle w:val="BodyText"/>
      </w:pPr>
      <w:r>
        <w:t>The XML format for a Structure typed variable is as follows.</w:t>
      </w:r>
    </w:p>
    <w:tbl>
      <w:tblPr>
        <w:tblStyle w:val="TableGrid"/>
        <w:tblW w:w="0" w:type="auto"/>
        <w:tblInd w:w="144" w:type="dxa"/>
        <w:tblLook w:val="04A0"/>
      </w:tblPr>
      <w:tblGrid>
        <w:gridCol w:w="9432"/>
      </w:tblGrid>
      <w:tr w:rsidR="001F05F1" w:rsidTr="00CF6D22">
        <w:tc>
          <w:tcPr>
            <w:tcW w:w="9576" w:type="dxa"/>
          </w:tcPr>
          <w:p w:rsidR="008F0E7C" w:rsidRDefault="008F0E7C" w:rsidP="008F0E7C">
            <w:pPr>
              <w:spacing w:after="0"/>
              <w:ind w:left="0"/>
              <w:jc w:val="left"/>
            </w:pPr>
            <w:r>
              <w:t>&lt;Structure name=”name”&gt;</w:t>
            </w:r>
          </w:p>
          <w:p w:rsidR="008F0E7C" w:rsidRDefault="008F0E7C" w:rsidP="008F0E7C">
            <w:pPr>
              <w:spacing w:after="0"/>
              <w:ind w:left="0"/>
              <w:jc w:val="left"/>
            </w:pPr>
            <w:r>
              <w:t xml:space="preserve">  {structure body}</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&lt;Dimension name=”name”/&gt;</w:t>
            </w:r>
          </w:p>
          <w:p w:rsidR="008F0E7C" w:rsidRDefault="008F0E7C" w:rsidP="008F0E7C">
            <w:pPr>
              <w:spacing w:after="0"/>
              <w:ind w:left="0"/>
              <w:jc w:val="left"/>
            </w:pPr>
            <w:r>
              <w:t xml:space="preserve">  …</w:t>
            </w:r>
          </w:p>
          <w:p w:rsidR="001F05F1" w:rsidRDefault="008F0E7C" w:rsidP="008F0E7C">
            <w:pPr>
              <w:spacing w:after="0"/>
              <w:ind w:left="0"/>
              <w:jc w:val="left"/>
            </w:pPr>
            <w:r>
              <w:t>&lt;/Structure&gt;</w:t>
            </w:r>
          </w:p>
        </w:tc>
      </w:tr>
    </w:tbl>
    <w:p w:rsidR="00441724" w:rsidRDefault="00441724" w:rsidP="00E678BB">
      <w:pPr>
        <w:pStyle w:val="BodyText"/>
      </w:pPr>
      <w:r>
        <w:t xml:space="preserve">The Structure contains within it a “structure body”, which is define in </w:t>
      </w:r>
      <w:proofErr w:type="gramStart"/>
      <w:r>
        <w:t>Section ?.</w:t>
      </w:r>
      <w:proofErr w:type="gramEnd"/>
      <w:r>
        <w:t xml:space="preserve">  The structure body may be followed with a list of dimension references indicating the dimensions of the Structure typed variable.</w:t>
      </w:r>
    </w:p>
    <w:p w:rsidR="00036FBB" w:rsidRDefault="00A87914">
      <w:pPr>
        <w:pStyle w:val="Paragraph"/>
      </w:pPr>
      <w:r>
        <w:t>Semantic Limitations</w:t>
      </w:r>
    </w:p>
    <w:p w:rsidR="00A87914" w:rsidRDefault="00A87914" w:rsidP="00ED2215">
      <w:pPr>
        <w:pStyle w:val="ListNumber"/>
        <w:numPr>
          <w:ilvl w:val="0"/>
          <w:numId w:val="5"/>
        </w:numPr>
      </w:pPr>
      <w:r>
        <w:t>Structures MAY be dimensioned.</w:t>
      </w:r>
    </w:p>
    <w:p w:rsidR="00A87914" w:rsidRDefault="00A87914" w:rsidP="005A7E80">
      <w:pPr>
        <w:pStyle w:val="Heading4"/>
      </w:pPr>
      <w:r>
        <w:t>Sequences</w:t>
      </w:r>
    </w:p>
    <w:p w:rsidR="00441724" w:rsidRDefault="00A87914" w:rsidP="008F0E7C">
      <w:pPr>
        <w:pStyle w:val="BodyText"/>
      </w:pPr>
      <w:r>
        <w:t xml:space="preserve">Sequences </w:t>
      </w:r>
      <w:r w:rsidR="00441724">
        <w:t>are syntactically similar to Structures, except the XML form is as follows.</w:t>
      </w:r>
    </w:p>
    <w:tbl>
      <w:tblPr>
        <w:tblStyle w:val="TableGrid"/>
        <w:tblW w:w="0" w:type="auto"/>
        <w:tblInd w:w="144" w:type="dxa"/>
        <w:tblLook w:val="04A0"/>
      </w:tblPr>
      <w:tblGrid>
        <w:gridCol w:w="9432"/>
      </w:tblGrid>
      <w:tr w:rsidR="001F05F1" w:rsidTr="00CF6D22">
        <w:tc>
          <w:tcPr>
            <w:tcW w:w="9576" w:type="dxa"/>
          </w:tcPr>
          <w:p w:rsidR="008F0E7C" w:rsidRDefault="008F0E7C" w:rsidP="008F0E7C">
            <w:pPr>
              <w:spacing w:after="0"/>
              <w:ind w:left="0"/>
              <w:jc w:val="left"/>
            </w:pPr>
            <w:r>
              <w:t>&lt;Sequence name=”name”&gt;</w:t>
            </w:r>
          </w:p>
          <w:p w:rsidR="008F0E7C" w:rsidRDefault="008F0E7C" w:rsidP="008F0E7C">
            <w:pPr>
              <w:spacing w:after="0"/>
              <w:ind w:left="0"/>
              <w:jc w:val="left"/>
            </w:pPr>
            <w:r>
              <w:t xml:space="preserve">  {sequence body}</w:t>
            </w:r>
          </w:p>
          <w:p w:rsidR="001F05F1" w:rsidRDefault="008F0E7C" w:rsidP="008F0E7C">
            <w:pPr>
              <w:spacing w:after="0"/>
              <w:ind w:left="0"/>
              <w:jc w:val="left"/>
            </w:pPr>
            <w:r>
              <w:t>&lt;/Sequence&gt;</w:t>
            </w:r>
          </w:p>
        </w:tc>
      </w:tr>
    </w:tbl>
    <w:p w:rsidR="00A87914" w:rsidRDefault="00A87914" w:rsidP="00A87914">
      <w:pPr>
        <w:pStyle w:val="BodyText"/>
      </w:pPr>
      <w:r>
        <w:t>The fields (also called columns) of a sequence are divided into two kinds.</w:t>
      </w:r>
    </w:p>
    <w:p w:rsidR="00A87914" w:rsidRDefault="00A87914" w:rsidP="00A87914">
      <w:pPr>
        <w:pStyle w:val="ListBullet"/>
      </w:pPr>
      <w:r>
        <w:t xml:space="preserve">Selectable – a selectable column is any Atomic-typed non-dimensioned field of a sequence. Only selectable columns can be used in a </w:t>
      </w:r>
      <w:proofErr w:type="spellStart"/>
      <w:r w:rsidRPr="00A87914">
        <w:rPr>
          <w:i/>
        </w:rPr>
        <w:t>whereclause</w:t>
      </w:r>
      <w:proofErr w:type="spellEnd"/>
      <w:r>
        <w:t xml:space="preserve"> (</w:t>
      </w:r>
      <w:proofErr w:type="gramStart"/>
      <w:r>
        <w:t>Section ?</w:t>
      </w:r>
      <w:proofErr w:type="gramEnd"/>
      <w:r>
        <w:t>).</w:t>
      </w:r>
    </w:p>
    <w:p w:rsidR="00A87914" w:rsidRDefault="00A87914" w:rsidP="00A87914">
      <w:pPr>
        <w:pStyle w:val="ListBullet"/>
      </w:pPr>
      <w:r>
        <w:t>Blob – all non-selectable columns are called blob columns.</w:t>
      </w:r>
    </w:p>
    <w:p w:rsidR="00A87914" w:rsidRDefault="00A87914" w:rsidP="00A87914">
      <w:pPr>
        <w:pStyle w:val="BodyText"/>
      </w:pPr>
    </w:p>
    <w:p w:rsidR="00036FBB" w:rsidRDefault="00441724">
      <w:pPr>
        <w:pStyle w:val="Paragraph"/>
      </w:pPr>
      <w:r>
        <w:lastRenderedPageBreak/>
        <w:t>Semantic Limitations</w:t>
      </w:r>
    </w:p>
    <w:p w:rsidR="00441724" w:rsidRDefault="00441724" w:rsidP="00ED2215">
      <w:pPr>
        <w:pStyle w:val="ListNumber"/>
        <w:numPr>
          <w:ilvl w:val="0"/>
          <w:numId w:val="42"/>
        </w:numPr>
      </w:pPr>
      <w:r>
        <w:t xml:space="preserve">Sequences MUST NOT </w:t>
      </w:r>
      <w:proofErr w:type="gramStart"/>
      <w:r>
        <w:t>be</w:t>
      </w:r>
      <w:proofErr w:type="gramEnd"/>
      <w:r>
        <w:t xml:space="preserve"> dimensioned.</w:t>
      </w:r>
    </w:p>
    <w:p w:rsidR="00441724" w:rsidRPr="00007943" w:rsidRDefault="00441724" w:rsidP="00ED2215">
      <w:pPr>
        <w:pStyle w:val="ListNumber"/>
        <w:numPr>
          <w:ilvl w:val="0"/>
          <w:numId w:val="5"/>
        </w:numPr>
      </w:pPr>
      <w:r>
        <w:t>Sequences MUST be declared as a variable. This means that they are top-level within a group and cannot be declared within other Structures or Sequences.</w:t>
      </w:r>
    </w:p>
    <w:p w:rsidR="00441724" w:rsidRDefault="00441724" w:rsidP="005A7E80">
      <w:pPr>
        <w:pStyle w:val="Heading3"/>
      </w:pPr>
      <w:bookmarkStart w:id="64" w:name="_Toc326151506"/>
      <w:r>
        <w:t>Maps</w:t>
      </w:r>
      <w:bookmarkEnd w:id="64"/>
    </w:p>
    <w:p w:rsidR="00441724" w:rsidRDefault="00441724" w:rsidP="00E678BB">
      <w:pPr>
        <w:pStyle w:val="BodyText"/>
      </w:pPr>
      <w:r>
        <w:t>A common dataset concept is that of a Grid. A Grid is an association of an N dimensional Array with N vectors. These N vectors are referred to as coordinate variables or maps.</w:t>
      </w:r>
    </w:p>
    <w:p w:rsidR="00441724" w:rsidRDefault="00441724" w:rsidP="00E678BB">
      <w:pPr>
        <w:pStyle w:val="BodyText"/>
      </w:pPr>
      <w:r>
        <w:t>[Need a good definition of coordinate variables.]</w:t>
      </w:r>
    </w:p>
    <w:p w:rsidR="00441724" w:rsidRDefault="00441724" w:rsidP="00E678BB">
      <w:pPr>
        <w:pStyle w:val="BodyText"/>
      </w:pPr>
      <w:r>
        <w:t>Using OGC coverage terminology, we have this.</w:t>
      </w:r>
    </w:p>
    <w:p w:rsidR="00441724" w:rsidRDefault="00441724" w:rsidP="00ED2215">
      <w:pPr>
        <w:pStyle w:val="ListNumber"/>
        <w:numPr>
          <w:ilvl w:val="0"/>
          <w:numId w:val="17"/>
        </w:numPr>
      </w:pPr>
      <w:r>
        <w:t>The maps specify the ''Domain''</w:t>
      </w:r>
    </w:p>
    <w:p w:rsidR="00441724" w:rsidRDefault="00441724" w:rsidP="00ED2215">
      <w:pPr>
        <w:pStyle w:val="ListNumber"/>
        <w:numPr>
          <w:ilvl w:val="0"/>
          <w:numId w:val="17"/>
        </w:numPr>
      </w:pPr>
      <w:r>
        <w:t>The array specifies the ''Range''</w:t>
      </w:r>
    </w:p>
    <w:p w:rsidR="00441724" w:rsidRDefault="00441724" w:rsidP="00ED2215">
      <w:pPr>
        <w:pStyle w:val="ListNumber"/>
        <w:numPr>
          <w:ilvl w:val="0"/>
          <w:numId w:val="17"/>
        </w:numPr>
      </w:pPr>
      <w:r>
        <w:t xml:space="preserve">The Grid itself </w:t>
      </w:r>
      <w:proofErr w:type="gramStart"/>
      <w:r>
        <w:t>is a ''Coverage''</w:t>
      </w:r>
      <w:proofErr w:type="gramEnd"/>
      <w:r w:rsidR="004B21D6">
        <w:t xml:space="preserve"> per OGC.</w:t>
      </w:r>
    </w:p>
    <w:p w:rsidR="00441724" w:rsidRDefault="00441724" w:rsidP="00ED2215">
      <w:pPr>
        <w:pStyle w:val="ListNumber"/>
        <w:numPr>
          <w:ilvl w:val="0"/>
          <w:numId w:val="17"/>
        </w:numPr>
      </w:pPr>
      <w:r>
        <w:t>The Domain and Range are sampled functions</w:t>
      </w:r>
    </w:p>
    <w:p w:rsidR="00441724" w:rsidRDefault="00441724" w:rsidP="00E678BB">
      <w:pPr>
        <w:pStyle w:val="BodyText"/>
      </w:pPr>
      <w:r>
        <w:t>A map is defined using the following XML format.</w:t>
      </w:r>
    </w:p>
    <w:tbl>
      <w:tblPr>
        <w:tblStyle w:val="TableGrid"/>
        <w:tblW w:w="0" w:type="auto"/>
        <w:tblInd w:w="144" w:type="dxa"/>
        <w:tblBorders>
          <w:insideH w:val="none" w:sz="0" w:space="0" w:color="auto"/>
          <w:insideV w:val="none" w:sz="0" w:space="0" w:color="auto"/>
        </w:tblBorders>
        <w:tblLook w:val="04A0"/>
      </w:tblPr>
      <w:tblGrid>
        <w:gridCol w:w="9432"/>
      </w:tblGrid>
      <w:tr w:rsidR="008F0E7C" w:rsidRPr="008F0E7C" w:rsidTr="008F0E7C">
        <w:tc>
          <w:tcPr>
            <w:tcW w:w="9576" w:type="dxa"/>
          </w:tcPr>
          <w:p w:rsidR="008F0E7C" w:rsidRPr="008F0E7C" w:rsidRDefault="008F0E7C" w:rsidP="008F0E7C">
            <w:pPr>
              <w:spacing w:after="0"/>
              <w:ind w:left="0"/>
              <w:jc w:val="left"/>
            </w:pPr>
            <w:r w:rsidRPr="008F0E7C">
              <w:t>&lt;Map name=”FQN for some variable defined in the DDX” /&gt;</w:t>
            </w:r>
          </w:p>
        </w:tc>
      </w:tr>
    </w:tbl>
    <w:p w:rsidR="004B21D6" w:rsidRDefault="00E54894" w:rsidP="008F0E7C">
      <w:pPr>
        <w:pStyle w:val="BodyText"/>
      </w:pPr>
      <w:r>
        <w:t>An example might look like this.</w:t>
      </w:r>
    </w:p>
    <w:tbl>
      <w:tblPr>
        <w:tblStyle w:val="TableGrid"/>
        <w:tblW w:w="0" w:type="auto"/>
        <w:tblInd w:w="144" w:type="dxa"/>
        <w:tblLook w:val="04A0"/>
      </w:tblPr>
      <w:tblGrid>
        <w:gridCol w:w="9432"/>
      </w:tblGrid>
      <w:tr w:rsidR="001F05F1" w:rsidTr="00CF6D22">
        <w:tc>
          <w:tcPr>
            <w:tcW w:w="9576" w:type="dxa"/>
          </w:tcPr>
          <w:p w:rsidR="008F0E7C" w:rsidRDefault="008F0E7C" w:rsidP="008F0E7C">
            <w:pPr>
              <w:spacing w:after="0"/>
              <w:ind w:left="0"/>
              <w:jc w:val="left"/>
            </w:pPr>
            <w:r>
              <w:t>&lt;Float32 name=”A”&gt;</w:t>
            </w:r>
          </w:p>
          <w:p w:rsidR="008F0E7C" w:rsidRDefault="008F0E7C" w:rsidP="008F0E7C">
            <w:pPr>
              <w:spacing w:after="0"/>
              <w:ind w:left="0"/>
              <w:jc w:val="left"/>
            </w:pPr>
            <w:r>
              <w:t xml:space="preserve">  &lt;Dimension name=”lat”/&gt;</w:t>
            </w:r>
          </w:p>
          <w:p w:rsidR="008F0E7C" w:rsidRDefault="008F0E7C" w:rsidP="008F0E7C">
            <w:pPr>
              <w:spacing w:after="0"/>
              <w:ind w:left="0"/>
              <w:jc w:val="left"/>
            </w:pPr>
            <w:r>
              <w:t xml:space="preserve">  &lt;Dimension name=”lat”/&gt;</w:t>
            </w:r>
          </w:p>
          <w:p w:rsidR="008F0E7C" w:rsidRDefault="008F0E7C" w:rsidP="008F0E7C">
            <w:pPr>
              <w:spacing w:after="0"/>
              <w:ind w:left="0"/>
              <w:jc w:val="left"/>
            </w:pPr>
            <w:r>
              <w:t xml:space="preserve">  &lt;Map name=”lat”/&gt;</w:t>
            </w:r>
          </w:p>
          <w:p w:rsidR="008F0E7C" w:rsidRDefault="008F0E7C" w:rsidP="008F0E7C">
            <w:pPr>
              <w:spacing w:after="0"/>
              <w:ind w:left="0"/>
              <w:jc w:val="left"/>
            </w:pPr>
            <w:r>
              <w:t xml:space="preserve">  &lt;Map name=”</w:t>
            </w:r>
            <w:proofErr w:type="spellStart"/>
            <w:r>
              <w:t>lon</w:t>
            </w:r>
            <w:proofErr w:type="spellEnd"/>
            <w:r>
              <w:t>”/&gt;</w:t>
            </w:r>
          </w:p>
          <w:p w:rsidR="001F05F1" w:rsidRDefault="008F0E7C" w:rsidP="008F0E7C">
            <w:pPr>
              <w:spacing w:after="0"/>
              <w:ind w:left="0"/>
              <w:jc w:val="left"/>
            </w:pPr>
            <w:r>
              <w:t>&lt;/Float32&gt;</w:t>
            </w:r>
          </w:p>
        </w:tc>
      </w:tr>
    </w:tbl>
    <w:p w:rsidR="00FE68B7" w:rsidRPr="001B6F42" w:rsidRDefault="001B6F42" w:rsidP="008F0E7C">
      <w:pPr>
        <w:pStyle w:val="BodyText"/>
      </w:pPr>
      <w:r>
        <w:t>Where the map variables are defined elsewhere like this.</w:t>
      </w:r>
    </w:p>
    <w:tbl>
      <w:tblPr>
        <w:tblStyle w:val="TableGrid"/>
        <w:tblW w:w="0" w:type="auto"/>
        <w:tblInd w:w="144" w:type="dxa"/>
        <w:tblLook w:val="04A0"/>
      </w:tblPr>
      <w:tblGrid>
        <w:gridCol w:w="9432"/>
      </w:tblGrid>
      <w:tr w:rsidR="001F05F1" w:rsidTr="00CF6D22">
        <w:tc>
          <w:tcPr>
            <w:tcW w:w="9576" w:type="dxa"/>
          </w:tcPr>
          <w:p w:rsidR="008F0E7C" w:rsidRDefault="008F0E7C" w:rsidP="008F0E7C">
            <w:pPr>
              <w:spacing w:after="0"/>
              <w:ind w:left="0"/>
              <w:jc w:val="left"/>
            </w:pPr>
            <w:r>
              <w:t>&lt;Float32 name=”lat”&gt;</w:t>
            </w:r>
          </w:p>
          <w:p w:rsidR="008F0E7C" w:rsidRDefault="008F0E7C" w:rsidP="008F0E7C">
            <w:pPr>
              <w:spacing w:after="0"/>
              <w:ind w:left="0"/>
              <w:jc w:val="left"/>
            </w:pPr>
            <w:r>
              <w:t xml:space="preserve">  &lt;Dimension name=”lat”/&gt;</w:t>
            </w:r>
          </w:p>
          <w:p w:rsidR="008F0E7C" w:rsidRDefault="008F0E7C" w:rsidP="008F0E7C">
            <w:pPr>
              <w:spacing w:after="0"/>
              <w:ind w:left="0"/>
              <w:jc w:val="left"/>
            </w:pPr>
            <w:r>
              <w:t>&lt;/Float32</w:t>
            </w:r>
          </w:p>
          <w:p w:rsidR="008F0E7C" w:rsidRDefault="008F0E7C" w:rsidP="008F0E7C">
            <w:pPr>
              <w:spacing w:after="0"/>
              <w:ind w:left="0"/>
              <w:jc w:val="left"/>
            </w:pPr>
            <w:r>
              <w:t>&lt;Float32 name=”</w:t>
            </w:r>
            <w:proofErr w:type="spellStart"/>
            <w:r>
              <w:t>lon</w:t>
            </w:r>
            <w:proofErr w:type="spellEnd"/>
            <w:r>
              <w:t>”&gt;</w:t>
            </w:r>
          </w:p>
          <w:p w:rsidR="008F0E7C" w:rsidRDefault="008F0E7C" w:rsidP="008F0E7C">
            <w:pPr>
              <w:spacing w:after="0"/>
              <w:ind w:left="0"/>
              <w:jc w:val="left"/>
            </w:pPr>
            <w:r>
              <w:t xml:space="preserve">  &lt;Dimension name=”</w:t>
            </w:r>
            <w:proofErr w:type="spellStart"/>
            <w:r>
              <w:t>lon</w:t>
            </w:r>
            <w:proofErr w:type="spellEnd"/>
            <w:r>
              <w:t>”/&gt;</w:t>
            </w:r>
          </w:p>
          <w:p w:rsidR="001F05F1" w:rsidRDefault="008F0E7C" w:rsidP="008F0E7C">
            <w:pPr>
              <w:spacing w:after="0"/>
              <w:ind w:left="0"/>
              <w:jc w:val="left"/>
            </w:pPr>
            <w:r>
              <w:t>&lt;/Float32&gt;</w:t>
            </w:r>
          </w:p>
        </w:tc>
      </w:tr>
    </w:tbl>
    <w:p w:rsidR="00441724" w:rsidRDefault="00441724" w:rsidP="00E678BB">
      <w:pPr>
        <w:pStyle w:val="BodyText"/>
      </w:pPr>
      <w:r>
        <w:t>The containing variable, A in the example, will be referred to as the “array variable”.</w:t>
      </w:r>
    </w:p>
    <w:p w:rsidR="00441724" w:rsidRDefault="00441724" w:rsidP="00E54894">
      <w:pPr>
        <w:pStyle w:val="Paragraph"/>
      </w:pPr>
      <w:r>
        <w:t>Semantic Limitations</w:t>
      </w:r>
    </w:p>
    <w:p w:rsidR="00441724" w:rsidRDefault="00441724" w:rsidP="00ED2215">
      <w:pPr>
        <w:pStyle w:val="ListNumber"/>
        <w:numPr>
          <w:ilvl w:val="0"/>
          <w:numId w:val="18"/>
        </w:numPr>
      </w:pPr>
      <w:r>
        <w:t>Each map variable MUST have a rank no more than that of the array.</w:t>
      </w:r>
    </w:p>
    <w:p w:rsidR="00441724" w:rsidRDefault="00441724" w:rsidP="00ED2215">
      <w:pPr>
        <w:pStyle w:val="ListNumber"/>
        <w:numPr>
          <w:ilvl w:val="0"/>
          <w:numId w:val="18"/>
        </w:numPr>
      </w:pPr>
      <w:r>
        <w:t>An array variable can have as many maps as desired.</w:t>
      </w:r>
    </w:p>
    <w:p w:rsidR="00A0396B" w:rsidRDefault="00441724" w:rsidP="00ED2215">
      <w:pPr>
        <w:pStyle w:val="ListNumber"/>
        <w:numPr>
          <w:ilvl w:val="0"/>
          <w:numId w:val="18"/>
        </w:numPr>
      </w:pPr>
      <w:r>
        <w:t>Every named dimension mentioned in the map variables must appear in the set of dimensions of  the array variable</w:t>
      </w:r>
    </w:p>
    <w:p w:rsidR="00441724" w:rsidRDefault="00441724" w:rsidP="00ED2215">
      <w:pPr>
        <w:pStyle w:val="ListNumber"/>
        <w:numPr>
          <w:ilvl w:val="0"/>
          <w:numId w:val="18"/>
        </w:numPr>
      </w:pPr>
      <w:r>
        <w:t>The dimensions of the array variable may not contain duplicates so A[</w:t>
      </w:r>
      <w:proofErr w:type="spellStart"/>
      <w:r>
        <w:t>x</w:t>
      </w:r>
      <w:proofErr w:type="gramStart"/>
      <w:r>
        <w:t>,x</w:t>
      </w:r>
      <w:proofErr w:type="spellEnd"/>
      <w:proofErr w:type="gramEnd"/>
      <w:r>
        <w:t>] is disallowed.</w:t>
      </w:r>
    </w:p>
    <w:p w:rsidR="00441724" w:rsidRDefault="00441724" w:rsidP="00ED2215">
      <w:pPr>
        <w:pStyle w:val="ListNumber"/>
        <w:numPr>
          <w:ilvl w:val="0"/>
          <w:numId w:val="18"/>
        </w:numPr>
      </w:pPr>
      <w:r>
        <w:t>Any map duplicates are ignored and the order of declaration of the maps is irrelevant.</w:t>
      </w:r>
    </w:p>
    <w:p w:rsidR="00A0396B" w:rsidRDefault="00A0396B" w:rsidP="00ED2215">
      <w:pPr>
        <w:pStyle w:val="ListNumber"/>
        <w:numPr>
          <w:ilvl w:val="0"/>
          <w:numId w:val="18"/>
        </w:numPr>
      </w:pPr>
      <w:r>
        <w:t xml:space="preserve">A </w:t>
      </w:r>
      <w:r w:rsidRPr="00ED2215">
        <w:rPr>
          <w:iCs/>
        </w:rPr>
        <w:t>Ma</w:t>
      </w:r>
      <w:r>
        <w:t>p variable</w:t>
      </w:r>
      <w:r w:rsidRPr="00A0396B">
        <w:t xml:space="preserve"> </w:t>
      </w:r>
      <w:r>
        <w:t>may not have a variable length dimension.</w:t>
      </w:r>
    </w:p>
    <w:p w:rsidR="00E54894" w:rsidRPr="006674F3" w:rsidRDefault="00E54894" w:rsidP="00ED2215">
      <w:pPr>
        <w:pStyle w:val="ListNumber"/>
        <w:numPr>
          <w:ilvl w:val="0"/>
          <w:numId w:val="18"/>
        </w:numPr>
      </w:pPr>
      <w:r>
        <w:lastRenderedPageBreak/>
        <w:t>A Map may only nominate a top-level variable as a Map variable. That is, &lt;MAP&gt; may not refer to a field of a Structure or Sequence.</w:t>
      </w:r>
    </w:p>
    <w:p w:rsidR="00360263" w:rsidRPr="00360263" w:rsidRDefault="008011C2" w:rsidP="005A7E80">
      <w:pPr>
        <w:pStyle w:val="Heading2"/>
      </w:pPr>
      <w:bookmarkStart w:id="65" w:name="_Toc326151507"/>
      <w:r w:rsidRPr="006674F3">
        <w:t>Attributes</w:t>
      </w:r>
      <w:r w:rsidR="00AA5A71">
        <w:t xml:space="preserve"> and Arbitrary X</w:t>
      </w:r>
      <w:r w:rsidR="00411E3A">
        <w:t>M</w:t>
      </w:r>
      <w:r w:rsidR="00AA5A71">
        <w:t>L</w:t>
      </w:r>
      <w:bookmarkEnd w:id="65"/>
    </w:p>
    <w:p w:rsidR="00AA5A71" w:rsidRDefault="00AA5A71" w:rsidP="00AA5A71">
      <w:pPr>
        <w:pStyle w:val="Heading3"/>
      </w:pPr>
      <w:bookmarkStart w:id="66" w:name="_Toc326151508"/>
      <w:r>
        <w:t>Attributes</w:t>
      </w:r>
      <w:bookmarkEnd w:id="66"/>
    </w:p>
    <w:p w:rsidR="001F05F1" w:rsidRDefault="00360263" w:rsidP="00E678BB">
      <w:pPr>
        <w:pStyle w:val="BodyText"/>
      </w:pPr>
      <w:r>
        <w:t>Attributes are defined using the following XML format.</w:t>
      </w:r>
    </w:p>
    <w:tbl>
      <w:tblPr>
        <w:tblStyle w:val="TableGrid"/>
        <w:tblW w:w="0" w:type="auto"/>
        <w:tblInd w:w="144" w:type="dxa"/>
        <w:tblLook w:val="04A0"/>
      </w:tblPr>
      <w:tblGrid>
        <w:gridCol w:w="9432"/>
      </w:tblGrid>
      <w:tr w:rsidR="001F05F1" w:rsidTr="00CF6D22">
        <w:tc>
          <w:tcPr>
            <w:tcW w:w="9576" w:type="dxa"/>
          </w:tcPr>
          <w:p w:rsidR="008F0E7C" w:rsidRDefault="008F0E7C" w:rsidP="008F0E7C">
            <w:pPr>
              <w:spacing w:after="0"/>
              <w:ind w:left="0"/>
              <w:jc w:val="left"/>
            </w:pPr>
            <w:r>
              <w:t>&lt;Attribute name=”name” type=”atomic type name”&gt;</w:t>
            </w:r>
          </w:p>
          <w:p w:rsidR="008F0E7C" w:rsidRDefault="008F0E7C" w:rsidP="008F0E7C">
            <w:pPr>
              <w:spacing w:after="0"/>
              <w:ind w:left="0"/>
              <w:jc w:val="left"/>
            </w:pPr>
            <w:r>
              <w:t xml:space="preserve">  &lt;Namespace space=</w:t>
            </w:r>
            <w:r w:rsidRPr="00843B5E">
              <w:t>http://netcdf.ucar.edu/cf</w:t>
            </w:r>
            <w:r>
              <w:t>&lt;/Namespace&gt;</w:t>
            </w:r>
          </w:p>
          <w:p w:rsidR="008F0E7C" w:rsidRDefault="008F0E7C" w:rsidP="008F0E7C">
            <w:pPr>
              <w:spacing w:after="0"/>
              <w:ind w:left="0"/>
              <w:jc w:val="left"/>
            </w:pPr>
            <w:r>
              <w:t xml:space="preserve">  &lt;Value value=”value”/&gt;</w:t>
            </w:r>
          </w:p>
          <w:p w:rsidR="008F0E7C" w:rsidRPr="00FF4653" w:rsidRDefault="008F0E7C" w:rsidP="008F0E7C">
            <w:pPr>
              <w:spacing w:after="0"/>
              <w:ind w:left="0"/>
              <w:jc w:val="left"/>
            </w:pPr>
            <w:r>
              <w:t xml:space="preserve">  …</w:t>
            </w:r>
          </w:p>
          <w:p w:rsidR="008F0E7C" w:rsidRDefault="008F0E7C" w:rsidP="008F0E7C">
            <w:pPr>
              <w:spacing w:after="0"/>
              <w:ind w:left="0"/>
              <w:jc w:val="left"/>
            </w:pPr>
            <w:r>
              <w:t xml:space="preserve">  &lt;Value value=”value”/&gt;</w:t>
            </w:r>
          </w:p>
          <w:p w:rsidR="001F05F1" w:rsidRDefault="008F0E7C" w:rsidP="00CF6D22">
            <w:pPr>
              <w:spacing w:after="0"/>
              <w:ind w:left="0"/>
              <w:jc w:val="left"/>
            </w:pPr>
            <w:r>
              <w:t>&lt;/Attribute&gt;</w:t>
            </w:r>
          </w:p>
        </w:tc>
      </w:tr>
    </w:tbl>
    <w:p w:rsidR="00360263" w:rsidRDefault="00360263" w:rsidP="00E678BB">
      <w:pPr>
        <w:pStyle w:val="BodyText"/>
      </w:pPr>
      <w:r>
        <w:t xml:space="preserve">In DAP4, Attributes (not to be confused with XML attributes) are </w:t>
      </w:r>
      <w:proofErr w:type="spellStart"/>
      <w:r>
        <w:t>tuples</w:t>
      </w:r>
      <w:proofErr w:type="spellEnd"/>
      <w:r>
        <w:t xml:space="preserve"> with four components: </w:t>
      </w:r>
    </w:p>
    <w:p w:rsidR="00360263" w:rsidRDefault="00360263" w:rsidP="00E678BB">
      <w:pPr>
        <w:pStyle w:val="ListBullet"/>
        <w:numPr>
          <w:ilvl w:val="1"/>
          <w:numId w:val="1"/>
        </w:numPr>
      </w:pPr>
      <w:r>
        <w:t xml:space="preserve">Name </w:t>
      </w:r>
    </w:p>
    <w:p w:rsidR="00360263" w:rsidRDefault="00360263" w:rsidP="00E678BB">
      <w:pPr>
        <w:pStyle w:val="ListBullet"/>
        <w:numPr>
          <w:ilvl w:val="1"/>
          <w:numId w:val="1"/>
        </w:numPr>
      </w:pPr>
      <w:r>
        <w:t xml:space="preserve">Type </w:t>
      </w:r>
    </w:p>
    <w:p w:rsidR="00360263" w:rsidRDefault="00360263" w:rsidP="00E678BB">
      <w:pPr>
        <w:pStyle w:val="ListBullet"/>
        <w:numPr>
          <w:ilvl w:val="1"/>
          <w:numId w:val="1"/>
        </w:numPr>
      </w:pPr>
      <w:r>
        <w:t xml:space="preserve">Vector of values </w:t>
      </w:r>
    </w:p>
    <w:p w:rsidR="00360263" w:rsidRDefault="00812D1E" w:rsidP="00E678BB">
      <w:pPr>
        <w:pStyle w:val="ListBullet"/>
        <w:numPr>
          <w:ilvl w:val="1"/>
          <w:numId w:val="1"/>
        </w:numPr>
      </w:pPr>
      <w:r>
        <w:t xml:space="preserve">One or more </w:t>
      </w:r>
      <w:r w:rsidR="00360263">
        <w:t>Namespace</w:t>
      </w:r>
      <w:r>
        <w:t>s</w:t>
      </w:r>
      <w:r w:rsidR="00360263">
        <w:t xml:space="preserve"> (optional)</w:t>
      </w:r>
    </w:p>
    <w:p w:rsidR="00905F8D" w:rsidRDefault="00360263" w:rsidP="00E678BB">
      <w:pPr>
        <w:pStyle w:val="BodyText"/>
      </w:pPr>
      <w:r>
        <w:t xml:space="preserve">This differs slightly from DAP2 Attributes because the </w:t>
      </w:r>
      <w:r>
        <w:rPr>
          <w:i/>
          <w:iCs/>
        </w:rPr>
        <w:t>namespace</w:t>
      </w:r>
      <w:r>
        <w:t xml:space="preserve"> feature has been added, </w:t>
      </w:r>
      <w:r w:rsidR="001F37E9">
        <w:t xml:space="preserve">although </w:t>
      </w:r>
      <w:r>
        <w:t xml:space="preserve">clients can choose to ignore it. </w:t>
      </w:r>
      <w:r w:rsidR="00812D1E">
        <w:t xml:space="preserve">For more about namespaces, refer to </w:t>
      </w:r>
      <w:proofErr w:type="gramStart"/>
      <w:r w:rsidR="00812D1E">
        <w:t>Section ?.</w:t>
      </w:r>
      <w:proofErr w:type="gramEnd"/>
      <w:r w:rsidR="00812D1E">
        <w:t xml:space="preserve"> </w:t>
      </w:r>
      <w:r>
        <w:t>The intent of including the namespace information is to simplify interactions with semantic web applications where certain formats or standards have fo</w:t>
      </w:r>
      <w:r w:rsidR="00812D1E">
        <w:t>rmal definitions of attributes.</w:t>
      </w:r>
    </w:p>
    <w:p w:rsidR="00905F8D" w:rsidRDefault="00905F8D" w:rsidP="00E678BB">
      <w:pPr>
        <w:pStyle w:val="BodyText"/>
      </w:pPr>
      <w:r w:rsidRPr="006674F3">
        <w:t xml:space="preserve">Attributes are </w:t>
      </w:r>
      <w:r>
        <w:t xml:space="preserve">typically </w:t>
      </w:r>
      <w:r w:rsidRPr="006674F3">
        <w:t>used to associate semantic metadata with the variables in a data source. Attributes are similar to variables in their range of ty</w:t>
      </w:r>
      <w:r>
        <w:t>pes and values, except that they</w:t>
      </w:r>
      <w:r w:rsidRPr="006674F3">
        <w:t xml:space="preserve"> are somewhat limited when c</w:t>
      </w:r>
      <w:r>
        <w:t>ompared to those for variables.</w:t>
      </w:r>
    </w:p>
    <w:p w:rsidR="00905F8D" w:rsidRPr="006674F3" w:rsidRDefault="00905F8D" w:rsidP="00E678BB">
      <w:pPr>
        <w:pStyle w:val="BodyText"/>
      </w:pPr>
      <w:r>
        <w:t>Attributes defined at the top-level within a group are also referred to as “global attributes”.</w:t>
      </w:r>
    </w:p>
    <w:p w:rsidR="00905F8D" w:rsidRPr="006674F3" w:rsidRDefault="00905F8D" w:rsidP="00E678BB">
      <w:pPr>
        <w:pStyle w:val="BodyText"/>
      </w:pPr>
      <w:r w:rsidRPr="006674F3">
        <w:t>While the DAP does not require any particular Attributes, some may be requi</w:t>
      </w:r>
      <w:r>
        <w:t>red by various metadata conven</w:t>
      </w:r>
      <w:r w:rsidRPr="006674F3">
        <w:t xml:space="preserve">tions. The semantic metadata for a data source comprises the Attributes associated with that data source and its </w:t>
      </w:r>
      <w:proofErr w:type="gramStart"/>
      <w:r w:rsidRPr="006674F3">
        <w:t>variables[</w:t>
      </w:r>
      <w:proofErr w:type="gramEnd"/>
      <w:r w:rsidRPr="006674F3">
        <w:t>14]. Thus, Attributes provide a mechanism by which semantic metadata may be represented without prescribing that a data source use a particular semantic metadata convention or standard.</w:t>
      </w:r>
    </w:p>
    <w:p w:rsidR="00812D1E" w:rsidRDefault="00905F8D" w:rsidP="00E678BB">
      <w:pPr>
        <w:pStyle w:val="BodyText"/>
      </w:pPr>
      <w:r w:rsidRPr="006674F3">
        <w:t>If an attribute in a particular data source (e.g. an HDF5 file) is a multi-dimension Array, it is suggested that the Attribute be promoted to a variable and that a new Attribute be created for that variable which describes the promotion. This fits the paradigm of remote access better since the multi-dimensional array information would then be accessed with a constraint expression. Since constraint expressions can only be applied to variables, it makes sense to promote such data to a variable.</w:t>
      </w:r>
    </w:p>
    <w:p w:rsidR="00360263" w:rsidRDefault="00360263" w:rsidP="00812D1E">
      <w:pPr>
        <w:pStyle w:val="Paragraph"/>
      </w:pPr>
      <w:r>
        <w:t>Semantic Limitations</w:t>
      </w:r>
    </w:p>
    <w:p w:rsidR="00360263" w:rsidRDefault="00360263" w:rsidP="00ED2215">
      <w:pPr>
        <w:pStyle w:val="ListNumber"/>
        <w:numPr>
          <w:ilvl w:val="0"/>
          <w:numId w:val="24"/>
        </w:numPr>
      </w:pPr>
      <w:r>
        <w:t xml:space="preserve">DAP4 explicitly treats an attribute with one value as an attribute whose value is a one-element vector. </w:t>
      </w:r>
    </w:p>
    <w:p w:rsidR="00360263" w:rsidRDefault="00360263" w:rsidP="00ED2215">
      <w:pPr>
        <w:pStyle w:val="ListNumber"/>
        <w:numPr>
          <w:ilvl w:val="0"/>
          <w:numId w:val="24"/>
        </w:numPr>
      </w:pPr>
      <w:r>
        <w:t xml:space="preserve">The following types are allowed for Attributes: </w:t>
      </w:r>
    </w:p>
    <w:p w:rsidR="00360263" w:rsidRDefault="00360263" w:rsidP="00ED2215">
      <w:pPr>
        <w:pStyle w:val="ListNumber"/>
        <w:numPr>
          <w:ilvl w:val="0"/>
          <w:numId w:val="24"/>
        </w:numPr>
      </w:pPr>
      <w:r>
        <w:lastRenderedPageBreak/>
        <w:t>All of the Atomic types are allowed as the type for an attribute</w:t>
      </w:r>
    </w:p>
    <w:p w:rsidR="00360263" w:rsidRDefault="00360263" w:rsidP="00ED2215">
      <w:pPr>
        <w:pStyle w:val="ListNumber"/>
        <w:numPr>
          <w:ilvl w:val="0"/>
          <w:numId w:val="24"/>
        </w:numPr>
      </w:pPr>
      <w:r>
        <w:t xml:space="preserve">String typed </w:t>
      </w:r>
      <w:proofErr w:type="gramStart"/>
      <w:r>
        <w:t>Attributes</w:t>
      </w:r>
      <w:proofErr w:type="gramEnd"/>
      <w:r>
        <w:t xml:space="preserve"> use UTF-8 encoding and Char typed attributes use US-ASCII encoding.</w:t>
      </w:r>
    </w:p>
    <w:p w:rsidR="00360263" w:rsidRDefault="00360263" w:rsidP="00ED2215">
      <w:pPr>
        <w:pStyle w:val="ListNumber"/>
        <w:numPr>
          <w:ilvl w:val="0"/>
          <w:numId w:val="24"/>
        </w:numPr>
      </w:pPr>
      <w:r>
        <w:t xml:space="preserve">Attribute value constants MUST conform to the appropriate constant format for the given attribute type and as defined in </w:t>
      </w:r>
      <w:proofErr w:type="gramStart"/>
      <w:r>
        <w:t>Appendix ?.</w:t>
      </w:r>
      <w:proofErr w:type="gramEnd"/>
    </w:p>
    <w:p w:rsidR="00360263" w:rsidRDefault="00360263" w:rsidP="00AA5A71">
      <w:pPr>
        <w:pStyle w:val="Heading3"/>
      </w:pPr>
      <w:bookmarkStart w:id="67" w:name="_Toc326151509"/>
      <w:r>
        <w:t>Arbitrary XML content</w:t>
      </w:r>
      <w:bookmarkEnd w:id="67"/>
      <w:r>
        <w:t xml:space="preserve"> </w:t>
      </w:r>
    </w:p>
    <w:p w:rsidR="00360263" w:rsidRDefault="00360263" w:rsidP="00E678BB">
      <w:pPr>
        <w:pStyle w:val="BodyText"/>
      </w:pPr>
      <w:r>
        <w:t xml:space="preserve">By supporting an explicit type to hold </w:t>
      </w:r>
      <w:r w:rsidR="001F37E9">
        <w:t>“</w:t>
      </w:r>
      <w:r>
        <w:t>arbitrary XML</w:t>
      </w:r>
      <w:r w:rsidR="001F37E9">
        <w:t>”</w:t>
      </w:r>
      <w:r>
        <w:t xml:space="preserve"> markup, DAP4 provides a way for the protocol to transport information encoded in XML along with the attributes read from the dataset itself. This has proved very useful in work with semantic web software. </w:t>
      </w:r>
    </w:p>
    <w:p w:rsidR="00360263" w:rsidRDefault="00360263" w:rsidP="00E678BB">
      <w:pPr>
        <w:pStyle w:val="BodyText"/>
      </w:pPr>
      <w:r>
        <w:t xml:space="preserve">In an XML representation of DAP4, the name is optional, the XML element is </w:t>
      </w:r>
      <w:r>
        <w:rPr>
          <w:i/>
          <w:iCs/>
        </w:rPr>
        <w:t>&lt;</w:t>
      </w:r>
      <w:proofErr w:type="spellStart"/>
      <w:r>
        <w:rPr>
          <w:i/>
          <w:iCs/>
        </w:rPr>
        <w:t>OtherXML</w:t>
      </w:r>
      <w:proofErr w:type="spellEnd"/>
      <w:r>
        <w:rPr>
          <w:i/>
          <w:iCs/>
        </w:rPr>
        <w:t>/&gt;</w:t>
      </w:r>
      <w:r>
        <w:t xml:space="preserve"> and there are no </w:t>
      </w:r>
      <w:r>
        <w:rPr>
          <w:i/>
          <w:iCs/>
        </w:rPr>
        <w:t>&lt;value/&gt;</w:t>
      </w:r>
      <w:r>
        <w:t xml:space="preserve"> elements because the </w:t>
      </w:r>
      <w:r w:rsidR="001F37E9">
        <w:t>“</w:t>
      </w:r>
      <w:r>
        <w:t>other xml</w:t>
      </w:r>
      <w:r w:rsidR="001F37E9">
        <w:t>”</w:t>
      </w:r>
      <w:r>
        <w:t xml:space="preserve"> appears as the content of the </w:t>
      </w:r>
      <w:r>
        <w:rPr>
          <w:i/>
          <w:iCs/>
        </w:rPr>
        <w:t>&lt;</w:t>
      </w:r>
      <w:proofErr w:type="spellStart"/>
      <w:r>
        <w:rPr>
          <w:i/>
          <w:iCs/>
        </w:rPr>
        <w:t>OtherXML</w:t>
      </w:r>
      <w:proofErr w:type="spellEnd"/>
      <w:r>
        <w:rPr>
          <w:i/>
          <w:iCs/>
        </w:rPr>
        <w:t>/&gt;</w:t>
      </w:r>
      <w:r>
        <w:t xml:space="preserve"> element. The value of the attribute must be valid XML and must be distinct from the XML markup used to encode elements of the DAP4 data model (i.e., in a practical sense, the </w:t>
      </w:r>
      <w:r w:rsidR="001F37E9">
        <w:t>&lt;</w:t>
      </w:r>
      <w:proofErr w:type="spellStart"/>
      <w:r>
        <w:t>OtherXML</w:t>
      </w:r>
      <w:proofErr w:type="spellEnd"/>
      <w:r w:rsidR="001F37E9">
        <w:t>&gt;</w:t>
      </w:r>
      <w:r>
        <w:t xml:space="preserve"> must be in a namespace other than DAP4). </w:t>
      </w:r>
    </w:p>
    <w:p w:rsidR="00FF4653" w:rsidRDefault="00FF4653" w:rsidP="00AA5A71">
      <w:pPr>
        <w:pStyle w:val="Heading3"/>
      </w:pPr>
      <w:bookmarkStart w:id="68" w:name="_Toc326151510"/>
      <w:r>
        <w:t xml:space="preserve">Attribute </w:t>
      </w:r>
      <w:r w:rsidR="00905F8D">
        <w:t xml:space="preserve">and </w:t>
      </w:r>
      <w:proofErr w:type="spellStart"/>
      <w:r w:rsidR="00905F8D">
        <w:t>OtherXML</w:t>
      </w:r>
      <w:proofErr w:type="spellEnd"/>
      <w:r w:rsidR="00905F8D">
        <w:t xml:space="preserve"> </w:t>
      </w:r>
      <w:r>
        <w:t>Specification</w:t>
      </w:r>
      <w:r w:rsidR="003F0BDE">
        <w:t xml:space="preserve"> and Placement</w:t>
      </w:r>
      <w:bookmarkEnd w:id="68"/>
    </w:p>
    <w:p w:rsidR="003F0BDE" w:rsidRDefault="003F0BDE" w:rsidP="00E678BB">
      <w:pPr>
        <w:pStyle w:val="BodyText"/>
      </w:pPr>
      <w:r>
        <w:t xml:space="preserve">Attribute </w:t>
      </w:r>
      <w:r w:rsidR="00905F8D">
        <w:t xml:space="preserve">and </w:t>
      </w:r>
      <w:proofErr w:type="spellStart"/>
      <w:r w:rsidR="00905F8D">
        <w:t>OtherXML</w:t>
      </w:r>
      <w:proofErr w:type="spellEnd"/>
      <w:r w:rsidR="00905F8D">
        <w:t xml:space="preserve"> </w:t>
      </w:r>
      <w:r>
        <w:t>declarations MAY occur within the bod</w:t>
      </w:r>
      <w:r w:rsidR="00812D1E">
        <w:t xml:space="preserve">y of the following XML elements: Group, Dimension, Variable, </w:t>
      </w:r>
      <w:r w:rsidR="001F37E9">
        <w:t xml:space="preserve">Field, </w:t>
      </w:r>
      <w:r w:rsidR="00812D1E">
        <w:t xml:space="preserve">Structure, </w:t>
      </w:r>
      <w:proofErr w:type="gramStart"/>
      <w:r w:rsidR="00812D1E">
        <w:t>Sequence</w:t>
      </w:r>
      <w:proofErr w:type="gramEnd"/>
      <w:r w:rsidR="00812D1E">
        <w:t>.</w:t>
      </w:r>
    </w:p>
    <w:p w:rsidR="00F300A1" w:rsidRDefault="00F300A1" w:rsidP="00F300A1">
      <w:pPr>
        <w:pStyle w:val="Heading3"/>
      </w:pPr>
      <w:bookmarkStart w:id="69" w:name="_Toc326151511"/>
      <w:r>
        <w:t>Fully Qualified Names</w:t>
      </w:r>
      <w:bookmarkEnd w:id="69"/>
    </w:p>
    <w:p w:rsidR="00F300A1" w:rsidRDefault="00F300A1" w:rsidP="00F300A1">
      <w:pPr>
        <w:pStyle w:val="BodyText"/>
      </w:pPr>
      <w:r>
        <w:t>Every object in a DAP4 Dataset has a Fully Qualified Name (FQN). These names follow the common conventions of lexically-scoped identifiers. To write</w:t>
      </w:r>
      <w:r w:rsidR="00775A91">
        <w:t xml:space="preserve"> and FQN for some object O</w:t>
      </w:r>
      <w:r>
        <w:t xml:space="preserve">, locate the closest, top-level,  enclosing object </w:t>
      </w:r>
      <w:r w:rsidR="00775A91">
        <w:t>(P) for O. P may be the same as O</w:t>
      </w:r>
      <w:r>
        <w:t xml:space="preserve">. </w:t>
      </w:r>
      <w:r w:rsidR="00775A91">
        <w:t>Start by creating the FQN for P by traversing</w:t>
      </w:r>
      <w:r>
        <w:t xml:space="preserve"> a path through the Gro</w:t>
      </w:r>
      <w:r w:rsidR="00775A91">
        <w:t>up tree to P</w:t>
      </w:r>
      <w:r>
        <w:t xml:space="preserve">. Concatenate the group names on that path and separating them with ‘/’. The root group is assumed to have no name, hence the FQN will begin with “/”. </w:t>
      </w:r>
      <w:r w:rsidR="00775A91">
        <w:t xml:space="preserve">The FQN for P will end with the name of P. If O </w:t>
      </w:r>
      <w:r>
        <w:t xml:space="preserve">is a field nested in some set of (possibly nested) </w:t>
      </w:r>
      <w:r w:rsidR="00775A91">
        <w:t xml:space="preserve">set of </w:t>
      </w:r>
      <w:r>
        <w:t>Structures</w:t>
      </w:r>
      <w:r w:rsidR="00775A91">
        <w:t xml:space="preserve">, Sequences, or Enumerations, then collect a field pathname from P to O by concatenating the names on that path and separated by dots (“.”). The last name in the field pathname is the names of P. </w:t>
      </w:r>
      <w:proofErr w:type="gramStart"/>
      <w:r w:rsidR="00775A91">
        <w:t>Prefix</w:t>
      </w:r>
      <w:proofErr w:type="gramEnd"/>
      <w:r w:rsidR="00775A91">
        <w:t xml:space="preserve"> the field pathname with “.”. Concatenate the FQN with the field pathname for O to create the final FQN for O.</w:t>
      </w:r>
    </w:p>
    <w:p w:rsidR="00F300A1" w:rsidRDefault="00775A91" w:rsidP="00F300A1">
      <w:pPr>
        <w:pStyle w:val="BodyText"/>
      </w:pPr>
      <w:r>
        <w:t xml:space="preserve">The forward slash character is never legal as a name. </w:t>
      </w:r>
      <w:r w:rsidR="00F300A1">
        <w:t>Cases where dots are used in names are accommodated by allowing dots to be escaped using a backslash (\)</w:t>
      </w:r>
      <w:r>
        <w:t>.</w:t>
      </w:r>
    </w:p>
    <w:p w:rsidR="00F300A1" w:rsidRDefault="00F300A1" w:rsidP="00F300A1">
      <w:pPr>
        <w:pStyle w:val="Heading2"/>
      </w:pPr>
      <w:bookmarkStart w:id="70" w:name="_Toc326151512"/>
      <w:r>
        <w:t>Namespaces</w:t>
      </w:r>
      <w:bookmarkEnd w:id="70"/>
    </w:p>
    <w:p w:rsidR="00F300A1" w:rsidRDefault="00F300A1" w:rsidP="008F0E7C">
      <w:pPr>
        <w:pStyle w:val="BodyText"/>
      </w:pPr>
      <w:r>
        <w:t>All elements of the DDX, Groups, Dimensions, Variables, and Attributes can contain an associated Namespace element. The namespace’s value is defined in the form of an XML style URI string defining the context for interpreting the element containing the namespace. Suppose, hypothetically, that we wanted to specify that an Attribute is to be interpreted as a CF convention []. One might specify this as follows.</w:t>
      </w:r>
    </w:p>
    <w:tbl>
      <w:tblPr>
        <w:tblStyle w:val="TableGrid"/>
        <w:tblW w:w="0" w:type="auto"/>
        <w:tblInd w:w="144" w:type="dxa"/>
        <w:tblLook w:val="04A0"/>
      </w:tblPr>
      <w:tblGrid>
        <w:gridCol w:w="9432"/>
      </w:tblGrid>
      <w:tr w:rsidR="001F05F1" w:rsidTr="00CF6D22">
        <w:tc>
          <w:tcPr>
            <w:tcW w:w="9576" w:type="dxa"/>
          </w:tcPr>
          <w:p w:rsidR="008F0E7C" w:rsidRDefault="008F0E7C" w:rsidP="008F0E7C">
            <w:pPr>
              <w:spacing w:after="0"/>
              <w:ind w:left="0"/>
              <w:jc w:val="left"/>
            </w:pPr>
            <w:r>
              <w:t>&lt;Attribute name=”latitude”&gt;</w:t>
            </w:r>
          </w:p>
          <w:p w:rsidR="008F0E7C" w:rsidRDefault="008F0E7C" w:rsidP="008F0E7C">
            <w:pPr>
              <w:spacing w:after="0"/>
              <w:ind w:left="0"/>
              <w:jc w:val="left"/>
            </w:pPr>
            <w:r>
              <w:t xml:space="preserve">  &lt;Namespace space=”</w:t>
            </w:r>
            <w:r w:rsidRPr="003F314C">
              <w:t>http://cf.netcdf.unidata.ucar.edu</w:t>
            </w:r>
            <w:r>
              <w:t>”/&gt;</w:t>
            </w:r>
          </w:p>
          <w:p w:rsidR="008F0E7C" w:rsidRDefault="008F0E7C" w:rsidP="008F0E7C">
            <w:pPr>
              <w:spacing w:after="0"/>
              <w:ind w:left="0"/>
              <w:jc w:val="left"/>
            </w:pPr>
            <w:r>
              <w:t xml:space="preserve">  …</w:t>
            </w:r>
          </w:p>
          <w:p w:rsidR="001F05F1" w:rsidRDefault="008F0E7C" w:rsidP="008F0E7C">
            <w:pPr>
              <w:spacing w:after="0"/>
              <w:ind w:left="0"/>
              <w:jc w:val="left"/>
            </w:pPr>
            <w:r>
              <w:t>&lt;/Attribute&gt;</w:t>
            </w:r>
          </w:p>
        </w:tc>
      </w:tr>
    </w:tbl>
    <w:p w:rsidR="00F300A1" w:rsidRDefault="00F300A1" w:rsidP="00E678BB">
      <w:pPr>
        <w:pStyle w:val="BodyText"/>
      </w:pPr>
      <w:r>
        <w:lastRenderedPageBreak/>
        <w:t>Note that this is not to claim that this is how to specify a CF convention; this is purely hypothetical.</w:t>
      </w:r>
    </w:p>
    <w:p w:rsidR="00C90D51" w:rsidRDefault="00C90D51" w:rsidP="005A7E80">
      <w:pPr>
        <w:pStyle w:val="Heading1"/>
      </w:pPr>
      <w:bookmarkStart w:id="71" w:name="_Toc326151513"/>
      <w:r w:rsidRPr="00FF4653">
        <w:t>Data</w:t>
      </w:r>
      <w:r>
        <w:t xml:space="preserve"> Representation</w:t>
      </w:r>
      <w:bookmarkEnd w:id="71"/>
    </w:p>
    <w:p w:rsidR="005E5218" w:rsidRPr="006674F3" w:rsidRDefault="005E5218" w:rsidP="00E678BB">
      <w:pPr>
        <w:pStyle w:val="BodyText"/>
      </w:pPr>
      <w:r w:rsidRPr="006674F3">
        <w:t>Data can be an elusive concept. Data may exist in some storage format on some disk somewhere, on paper somewhere else, in active memory on some server, or transmitted along some wire between two computers. All these can still represent the same data. That is, there is an important distinction to be made between the data and its representation. The data consist of numbers: abstract entities that usually represent measurements of something, somewhere. Data also consist of the relationships between those numbers, as when one number defines a time at which some quantity was measured.</w:t>
      </w:r>
    </w:p>
    <w:p w:rsidR="005E5218" w:rsidRPr="006674F3" w:rsidRDefault="005E5218" w:rsidP="00E678BB">
      <w:pPr>
        <w:pStyle w:val="BodyText"/>
      </w:pPr>
      <w:r w:rsidRPr="006674F3">
        <w:t>The abstract existence of data is in contrast to its concrete representation, which is how we manipulate and stor</w:t>
      </w:r>
      <w:r>
        <w:t>e it. Data can be stored as ASCII strings</w:t>
      </w:r>
      <w:r w:rsidRPr="006674F3">
        <w:t xml:space="preserve"> in a file on a disk, or as twos-complement integers in the memory of some computer, or as numbers printed on a page.  It can be stored in </w:t>
      </w:r>
      <w:proofErr w:type="spellStart"/>
      <w:r w:rsidRPr="006674F3">
        <w:t>netCDF</w:t>
      </w:r>
      <w:proofErr w:type="spellEnd"/>
      <w:r w:rsidRPr="006674F3">
        <w:t>, HDF</w:t>
      </w:r>
      <w:r>
        <w:t>5</w:t>
      </w:r>
      <w:r w:rsidRPr="006674F3">
        <w:t xml:space="preserve">, </w:t>
      </w:r>
      <w:r>
        <w:t xml:space="preserve">GRIB, </w:t>
      </w:r>
      <w:r w:rsidRPr="006674F3">
        <w:t>JGOFS, a relational database and any number of other digital storage forms.</w:t>
      </w:r>
    </w:p>
    <w:p w:rsidR="005E5218" w:rsidRDefault="005E5218" w:rsidP="00E678BB">
      <w:pPr>
        <w:pStyle w:val="BodyText"/>
      </w:pPr>
      <w:r w:rsidRPr="006674F3">
        <w:t>The DAP specifies a particular representation of data, to be used in transmitting that data from one computer to another. This representation of some data is sometimes referred to a</w:t>
      </w:r>
      <w:r>
        <w:t>s the persistent representation</w:t>
      </w:r>
      <w:r w:rsidRPr="006674F3">
        <w:t xml:space="preserve"> of that data, to distinguish it from the representations use</w:t>
      </w:r>
      <w:r>
        <w:t xml:space="preserve">d in some computer’s memory. The </w:t>
      </w:r>
      <w:r w:rsidRPr="006674F3">
        <w:t>DAP standard outlined in this document has nothing at all to say about how data is stored or represented on either the sending or the receiving computer. The DAP transmission format is complete</w:t>
      </w:r>
      <w:r>
        <w:t>ly independent of these details.</w:t>
      </w:r>
    </w:p>
    <w:p w:rsidR="005A605E" w:rsidRDefault="005A605E" w:rsidP="000D0813">
      <w:pPr>
        <w:pStyle w:val="Heading2"/>
      </w:pPr>
      <w:bookmarkStart w:id="72" w:name="_Toc326151514"/>
      <w:r>
        <w:t>Value Encoding</w:t>
      </w:r>
      <w:bookmarkEnd w:id="72"/>
    </w:p>
    <w:p w:rsidR="005A605E" w:rsidRDefault="005A605E" w:rsidP="00E678BB">
      <w:pPr>
        <w:pStyle w:val="BodyText"/>
      </w:pPr>
      <w:r>
        <w:t xml:space="preserve">Atomic values in the persistent representation are encoded using a variant subset of the XDR standard []. </w:t>
      </w:r>
      <w:r w:rsidR="00D6127F">
        <w:t xml:space="preserve"> The </w:t>
      </w:r>
      <w:r>
        <w:t xml:space="preserve">XDR </w:t>
      </w:r>
      <w:r w:rsidR="00D6127F">
        <w:t xml:space="preserve">format specifies the use of network byte order (big-endian) for encoding </w:t>
      </w:r>
      <w:r>
        <w:t>inte</w:t>
      </w:r>
      <w:r w:rsidR="00D6127F">
        <w:t xml:space="preserve">gers and floating point numbers. The encoding defined in this DAP standard </w:t>
      </w:r>
      <w:r>
        <w:t xml:space="preserve">uses what is termed “receiver-makes-it-right”. This means that a server may encode data in either big-endian or little-endian and provides a flag </w:t>
      </w:r>
      <w:r w:rsidR="00D6127F">
        <w:t>(</w:t>
      </w:r>
      <w:proofErr w:type="gramStart"/>
      <w:r w:rsidR="00D6127F">
        <w:t>Section ?</w:t>
      </w:r>
      <w:proofErr w:type="gramEnd"/>
      <w:r w:rsidR="00D6127F">
        <w:t xml:space="preserve">) </w:t>
      </w:r>
      <w:r>
        <w:t xml:space="preserve">indicating </w:t>
      </w:r>
      <w:r w:rsidR="00AC590F">
        <w:t>the</w:t>
      </w:r>
      <w:r>
        <w:t xml:space="preserve"> byte order </w:t>
      </w:r>
      <w:r w:rsidR="00AC590F">
        <w:t xml:space="preserve">that </w:t>
      </w:r>
      <w:r>
        <w:t>was used. The client code is then responsible for converting from the server specified order to the native byte-order of the client machine.</w:t>
      </w:r>
    </w:p>
    <w:p w:rsidR="005A605E" w:rsidRDefault="005A605E" w:rsidP="00E678BB">
      <w:pPr>
        <w:pStyle w:val="BodyText"/>
      </w:pPr>
      <w:r>
        <w:t xml:space="preserve">The DAP4 persistent encoding uses only the following XDR </w:t>
      </w:r>
      <w:r w:rsidR="00AC590F">
        <w:t>encodings</w:t>
      </w:r>
      <w:r>
        <w:t>.</w:t>
      </w:r>
    </w:p>
    <w:p w:rsidR="005A605E" w:rsidRDefault="00D77135" w:rsidP="00ED2215">
      <w:pPr>
        <w:pStyle w:val="ListNumber"/>
        <w:numPr>
          <w:ilvl w:val="0"/>
          <w:numId w:val="19"/>
        </w:numPr>
      </w:pPr>
      <w:r>
        <w:t>4-byte integer</w:t>
      </w:r>
    </w:p>
    <w:p w:rsidR="00D77135" w:rsidRDefault="00D77135" w:rsidP="00ED2215">
      <w:pPr>
        <w:pStyle w:val="ListNumber"/>
        <w:numPr>
          <w:ilvl w:val="0"/>
          <w:numId w:val="19"/>
        </w:numPr>
      </w:pPr>
      <w:r>
        <w:t>4-byte floating-point</w:t>
      </w:r>
    </w:p>
    <w:p w:rsidR="00D77135" w:rsidRDefault="00D77135" w:rsidP="00ED2215">
      <w:pPr>
        <w:pStyle w:val="ListNumber"/>
        <w:numPr>
          <w:ilvl w:val="0"/>
          <w:numId w:val="19"/>
        </w:numPr>
      </w:pPr>
      <w:r>
        <w:t>8-byte floating point</w:t>
      </w:r>
    </w:p>
    <w:p w:rsidR="00D77135" w:rsidRDefault="00D77135" w:rsidP="00ED2215">
      <w:pPr>
        <w:pStyle w:val="ListNumber"/>
        <w:numPr>
          <w:ilvl w:val="0"/>
          <w:numId w:val="19"/>
        </w:numPr>
      </w:pPr>
      <w:r>
        <w:t xml:space="preserve">Counted </w:t>
      </w:r>
      <w:r w:rsidR="00AC590F">
        <w:t xml:space="preserve">packed </w:t>
      </w:r>
      <w:r>
        <w:t>strings</w:t>
      </w:r>
    </w:p>
    <w:p w:rsidR="00AC590F" w:rsidRDefault="00AC590F" w:rsidP="00ED2215">
      <w:pPr>
        <w:pStyle w:val="ListNumber"/>
        <w:numPr>
          <w:ilvl w:val="0"/>
          <w:numId w:val="19"/>
        </w:numPr>
      </w:pPr>
      <w:r>
        <w:t>Counted packed bytes</w:t>
      </w:r>
    </w:p>
    <w:p w:rsidR="00D77135" w:rsidRDefault="00D77135" w:rsidP="00E678BB">
      <w:pPr>
        <w:pStyle w:val="BodyText"/>
      </w:pPr>
      <w:r>
        <w:t>In addition, the following new encodings are used.</w:t>
      </w:r>
    </w:p>
    <w:p w:rsidR="00D77135" w:rsidRDefault="00AC590F" w:rsidP="00ED2215">
      <w:pPr>
        <w:pStyle w:val="ListNumber"/>
        <w:numPr>
          <w:ilvl w:val="0"/>
          <w:numId w:val="30"/>
        </w:numPr>
      </w:pPr>
      <w:r>
        <w:t xml:space="preserve">Counted </w:t>
      </w:r>
      <w:r w:rsidR="00D77135">
        <w:t>2-byte integer</w:t>
      </w:r>
      <w:r>
        <w:t xml:space="preserve"> arrays</w:t>
      </w:r>
    </w:p>
    <w:p w:rsidR="00D77135" w:rsidRDefault="00D77135" w:rsidP="00ED2215">
      <w:pPr>
        <w:pStyle w:val="ListNumber"/>
      </w:pPr>
      <w:r>
        <w:t>8-byte integer</w:t>
      </w:r>
    </w:p>
    <w:p w:rsidR="007C3A95" w:rsidRPr="005A605E" w:rsidRDefault="007C3A95" w:rsidP="00E678BB">
      <w:pPr>
        <w:pStyle w:val="BodyText"/>
      </w:pPr>
      <w:r>
        <w:lastRenderedPageBreak/>
        <w:t xml:space="preserve">The </w:t>
      </w:r>
      <w:r w:rsidR="00AC590F">
        <w:t xml:space="preserve">first of the new encodings supports counted, </w:t>
      </w:r>
      <w:r>
        <w:t>packed vectors of 2-byte integers analogous to the way that XDR currently transmits packed vectors of bytes. As with the byte case, any such packed array will be padded to make its total size be a multiple of 4 bytes.</w:t>
      </w:r>
    </w:p>
    <w:p w:rsidR="00AC1EE0" w:rsidRDefault="00D77135" w:rsidP="000D0813">
      <w:pPr>
        <w:pStyle w:val="Heading2"/>
      </w:pPr>
      <w:bookmarkStart w:id="73" w:name="_Toc326151515"/>
      <w:r>
        <w:t xml:space="preserve">Binary </w:t>
      </w:r>
      <w:r w:rsidR="00812D1E">
        <w:t>Format</w:t>
      </w:r>
      <w:bookmarkEnd w:id="73"/>
    </w:p>
    <w:p w:rsidR="00812D1E" w:rsidRDefault="00812D1E" w:rsidP="00E678BB">
      <w:pPr>
        <w:pStyle w:val="BodyText"/>
      </w:pPr>
      <w:r>
        <w:t>The reply returned by a Server must conform to the following binary format. This is independent of any additional headers and trailers required by the transport format, HTTP for example.</w:t>
      </w:r>
    </w:p>
    <w:p w:rsidR="00F37718" w:rsidRDefault="00F37718" w:rsidP="00E678BB">
      <w:pPr>
        <w:pStyle w:val="BodyText"/>
      </w:pPr>
      <w:r w:rsidRPr="00FE68B7">
        <w:t xml:space="preserve">The complete </w:t>
      </w:r>
      <w:r>
        <w:t>persistent</w:t>
      </w:r>
      <w:r w:rsidRPr="00FE68B7">
        <w:t xml:space="preserve"> {</w:t>
      </w:r>
      <w:r>
        <w:t>response</w:t>
      </w:r>
      <w:r w:rsidRPr="00FE68B7">
        <w:t xml:space="preserve">} consists of a </w:t>
      </w:r>
      <w:r>
        <w:t xml:space="preserve">sequence of </w:t>
      </w:r>
      <w:r w:rsidRPr="00F37718">
        <w:rPr>
          <w:i/>
        </w:rPr>
        <w:t>chunks</w:t>
      </w:r>
      <w:r>
        <w:t xml:space="preserve"> or </w:t>
      </w:r>
      <w:r>
        <w:rPr>
          <w:i/>
        </w:rPr>
        <w:t>parts</w:t>
      </w:r>
      <w:r>
        <w:t>. Each chunk is prefixed with the chunk header defined in the following Section. Following the chunk, there are N bytes of data, where N is defined in the chunk header.</w:t>
      </w:r>
    </w:p>
    <w:p w:rsidR="00F37718" w:rsidRDefault="00F37718" w:rsidP="00E678BB">
      <w:pPr>
        <w:pStyle w:val="BodyText"/>
      </w:pPr>
      <w:r>
        <w:t>The data of the first chunk contains the DDX encoded as a UTF-8 XML document.</w:t>
      </w:r>
    </w:p>
    <w:p w:rsidR="00F37718" w:rsidRDefault="00F37718" w:rsidP="00E678BB">
      <w:pPr>
        <w:pStyle w:val="BodyText"/>
      </w:pPr>
      <w:r>
        <w:t xml:space="preserve">The data of the second chunk contains a concatenated vector of </w:t>
      </w:r>
      <w:r w:rsidRPr="00F37718">
        <w:rPr>
          <w:i/>
        </w:rPr>
        <w:t>instances</w:t>
      </w:r>
      <w:r>
        <w:t xml:space="preserve"> representing the variables that are being returned in the reply to a request.</w:t>
      </w:r>
    </w:p>
    <w:p w:rsidR="00F37718" w:rsidRDefault="00F37718" w:rsidP="00E678BB">
      <w:pPr>
        <w:pStyle w:val="BodyText"/>
      </w:pPr>
      <w:r>
        <w:t>Additional chunks contain either Sequence records or Variable-Dimension vectors.</w:t>
      </w:r>
    </w:p>
    <w:p w:rsidR="00F37718" w:rsidRDefault="00F37718" w:rsidP="00E678BB">
      <w:pPr>
        <w:pStyle w:val="BodyText"/>
      </w:pPr>
      <w:r>
        <w:t>Each chunk, except the DDX, is followed immediately by a</w:t>
      </w:r>
      <w:r w:rsidR="00BE32D0">
        <w:t xml:space="preserve"> </w:t>
      </w:r>
      <w:r w:rsidR="00BE32D0" w:rsidRPr="00BE32D0">
        <w:rPr>
          <w:i/>
        </w:rPr>
        <w:t>string</w:t>
      </w:r>
      <w:r w:rsidR="00BE32D0">
        <w:t xml:space="preserve"> </w:t>
      </w:r>
      <w:r w:rsidR="00BE32D0" w:rsidRPr="00BE32D0">
        <w:rPr>
          <w:i/>
        </w:rPr>
        <w:t>annex</w:t>
      </w:r>
      <w:r w:rsidR="00BE32D0">
        <w:t>,</w:t>
      </w:r>
      <w:r>
        <w:t xml:space="preserve"> which contains the actual </w:t>
      </w:r>
      <w:r w:rsidR="0008259B">
        <w:t xml:space="preserve">instances of </w:t>
      </w:r>
      <w:r>
        <w:t xml:space="preserve">variable-length </w:t>
      </w:r>
      <w:r w:rsidR="0008259B">
        <w:t xml:space="preserve">objects: </w:t>
      </w:r>
      <w:r>
        <w:t>string</w:t>
      </w:r>
      <w:r w:rsidR="0008259B">
        <w:t xml:space="preserve"> and </w:t>
      </w:r>
      <w:r w:rsidR="00032A10">
        <w:t>opaque (</w:t>
      </w:r>
      <w:r>
        <w:t>byte</w:t>
      </w:r>
      <w:r w:rsidR="001F37E9">
        <w:t>-</w:t>
      </w:r>
      <w:r>
        <w:t>string</w:t>
      </w:r>
      <w:r w:rsidR="00032A10">
        <w:t>)</w:t>
      </w:r>
      <w:r>
        <w:t xml:space="preserve"> constants referenced by the </w:t>
      </w:r>
      <w:r w:rsidR="00032A10">
        <w:t xml:space="preserve">some other </w:t>
      </w:r>
      <w:r>
        <w:t>chunk.</w:t>
      </w:r>
    </w:p>
    <w:p w:rsidR="00F37718" w:rsidRPr="00F37718" w:rsidRDefault="00F37718" w:rsidP="00E678BB">
      <w:pPr>
        <w:pStyle w:val="BodyText"/>
      </w:pPr>
      <w:r>
        <w:t>Finally, the last chunk has no data and signals the end of a reply.</w:t>
      </w:r>
    </w:p>
    <w:p w:rsidR="00812D1E" w:rsidRDefault="008818ED" w:rsidP="000D0813">
      <w:pPr>
        <w:pStyle w:val="Heading2"/>
      </w:pPr>
      <w:bookmarkStart w:id="74" w:name="_Toc326151516"/>
      <w:r>
        <w:t xml:space="preserve">Chunk Header </w:t>
      </w:r>
      <w:r w:rsidR="00812D1E">
        <w:t>Format</w:t>
      </w:r>
      <w:bookmarkEnd w:id="74"/>
    </w:p>
    <w:p w:rsidR="00812D1E" w:rsidRDefault="00670207" w:rsidP="00E678BB">
      <w:pPr>
        <w:pStyle w:val="BodyText"/>
      </w:pPr>
      <w:r>
        <w:t xml:space="preserve">Each chunk is prefixed with the </w:t>
      </w:r>
      <w:r w:rsidR="00812D1E">
        <w:t xml:space="preserve">following </w:t>
      </w:r>
      <w:r w:rsidR="008818ED">
        <w:t>binary header.</w:t>
      </w:r>
    </w:p>
    <w:tbl>
      <w:tblPr>
        <w:tblStyle w:val="TableGrid"/>
        <w:tblW w:w="9630" w:type="dxa"/>
        <w:tblInd w:w="108" w:type="dxa"/>
        <w:tblLook w:val="04A0"/>
      </w:tblPr>
      <w:tblGrid>
        <w:gridCol w:w="1543"/>
        <w:gridCol w:w="1367"/>
        <w:gridCol w:w="896"/>
        <w:gridCol w:w="5824"/>
      </w:tblGrid>
      <w:tr w:rsidR="0053768A" w:rsidRPr="00A86C85" w:rsidTr="00A948E6">
        <w:tc>
          <w:tcPr>
            <w:tcW w:w="0" w:type="auto"/>
          </w:tcPr>
          <w:p w:rsidR="0053768A" w:rsidRPr="00A86C85" w:rsidRDefault="0053768A" w:rsidP="00971E44">
            <w:pPr>
              <w:spacing w:after="0"/>
              <w:ind w:left="0"/>
              <w:jc w:val="left"/>
            </w:pPr>
            <w:r>
              <w:t>Offset (Bytes)</w:t>
            </w:r>
          </w:p>
        </w:tc>
        <w:tc>
          <w:tcPr>
            <w:tcW w:w="0" w:type="auto"/>
          </w:tcPr>
          <w:p w:rsidR="0053768A" w:rsidRPr="00A86C85" w:rsidRDefault="0053768A" w:rsidP="00971E44">
            <w:pPr>
              <w:spacing w:after="0"/>
              <w:ind w:left="0"/>
              <w:jc w:val="left"/>
            </w:pPr>
            <w:r>
              <w:t>Size (Bytes)</w:t>
            </w:r>
          </w:p>
        </w:tc>
        <w:tc>
          <w:tcPr>
            <w:tcW w:w="896" w:type="dxa"/>
          </w:tcPr>
          <w:p w:rsidR="0053768A" w:rsidRDefault="0053768A" w:rsidP="00971E44">
            <w:pPr>
              <w:spacing w:after="0"/>
              <w:ind w:left="0"/>
              <w:jc w:val="left"/>
            </w:pPr>
            <w:r>
              <w:t>Type</w:t>
            </w:r>
          </w:p>
        </w:tc>
        <w:tc>
          <w:tcPr>
            <w:tcW w:w="5824" w:type="dxa"/>
          </w:tcPr>
          <w:p w:rsidR="0053768A" w:rsidRPr="00A86C85" w:rsidRDefault="0053768A" w:rsidP="00971E44">
            <w:pPr>
              <w:spacing w:after="0"/>
              <w:ind w:left="0"/>
              <w:jc w:val="left"/>
            </w:pPr>
            <w:r>
              <w:t xml:space="preserve">     Description</w:t>
            </w:r>
          </w:p>
        </w:tc>
      </w:tr>
      <w:tr w:rsidR="0053768A" w:rsidRPr="00A86C85" w:rsidTr="00A948E6">
        <w:tc>
          <w:tcPr>
            <w:tcW w:w="0" w:type="auto"/>
          </w:tcPr>
          <w:p w:rsidR="0053768A" w:rsidRDefault="0053768A" w:rsidP="00971E44">
            <w:pPr>
              <w:spacing w:after="0"/>
              <w:ind w:left="0"/>
              <w:jc w:val="left"/>
            </w:pPr>
            <w:r>
              <w:t>0</w:t>
            </w:r>
          </w:p>
        </w:tc>
        <w:tc>
          <w:tcPr>
            <w:tcW w:w="0" w:type="auto"/>
          </w:tcPr>
          <w:p w:rsidR="0053768A" w:rsidRDefault="0053768A" w:rsidP="00971E44">
            <w:pPr>
              <w:spacing w:after="0"/>
              <w:ind w:left="0"/>
              <w:jc w:val="left"/>
            </w:pPr>
            <w:r>
              <w:t>8</w:t>
            </w:r>
          </w:p>
        </w:tc>
        <w:tc>
          <w:tcPr>
            <w:tcW w:w="896" w:type="dxa"/>
          </w:tcPr>
          <w:p w:rsidR="0053768A" w:rsidRDefault="0053768A" w:rsidP="00971E44">
            <w:pPr>
              <w:spacing w:after="0"/>
              <w:ind w:left="0"/>
              <w:jc w:val="left"/>
            </w:pPr>
            <w:r>
              <w:t>Integer</w:t>
            </w:r>
          </w:p>
        </w:tc>
        <w:tc>
          <w:tcPr>
            <w:tcW w:w="5824" w:type="dxa"/>
          </w:tcPr>
          <w:p w:rsidR="0053768A" w:rsidRDefault="0053768A" w:rsidP="00971E44">
            <w:pPr>
              <w:spacing w:after="0"/>
              <w:ind w:left="0"/>
              <w:jc w:val="left"/>
            </w:pPr>
            <w:r>
              <w:t>Response Unique ID</w:t>
            </w:r>
          </w:p>
        </w:tc>
      </w:tr>
      <w:tr w:rsidR="0053768A" w:rsidRPr="00A86C85" w:rsidTr="00A948E6">
        <w:tc>
          <w:tcPr>
            <w:tcW w:w="0" w:type="auto"/>
          </w:tcPr>
          <w:p w:rsidR="0053768A" w:rsidRPr="00A86C85" w:rsidRDefault="0053768A" w:rsidP="00971E44">
            <w:pPr>
              <w:spacing w:after="0"/>
              <w:ind w:left="0"/>
              <w:jc w:val="left"/>
            </w:pPr>
            <w:r>
              <w:t>8</w:t>
            </w:r>
          </w:p>
        </w:tc>
        <w:tc>
          <w:tcPr>
            <w:tcW w:w="0" w:type="auto"/>
          </w:tcPr>
          <w:p w:rsidR="0053768A" w:rsidRPr="00A86C85" w:rsidRDefault="0053768A" w:rsidP="00971E44">
            <w:pPr>
              <w:spacing w:after="0"/>
              <w:ind w:left="0"/>
              <w:jc w:val="left"/>
            </w:pPr>
            <w:r>
              <w:t>8</w:t>
            </w:r>
          </w:p>
        </w:tc>
        <w:tc>
          <w:tcPr>
            <w:tcW w:w="896" w:type="dxa"/>
          </w:tcPr>
          <w:p w:rsidR="0053768A" w:rsidRDefault="0053768A" w:rsidP="00971E44">
            <w:pPr>
              <w:spacing w:after="0"/>
              <w:ind w:left="0"/>
              <w:jc w:val="left"/>
            </w:pPr>
            <w:r>
              <w:t>Integer</w:t>
            </w:r>
          </w:p>
        </w:tc>
        <w:tc>
          <w:tcPr>
            <w:tcW w:w="5824" w:type="dxa"/>
          </w:tcPr>
          <w:p w:rsidR="0053768A" w:rsidRPr="00A86C85" w:rsidRDefault="0053768A" w:rsidP="00971E44">
            <w:pPr>
              <w:spacing w:after="0"/>
              <w:ind w:left="0"/>
              <w:jc w:val="left"/>
            </w:pPr>
            <w:r>
              <w:t>Length</w:t>
            </w:r>
          </w:p>
        </w:tc>
      </w:tr>
      <w:tr w:rsidR="00A948E6" w:rsidRPr="00A86C85" w:rsidTr="00A948E6">
        <w:tc>
          <w:tcPr>
            <w:tcW w:w="0" w:type="auto"/>
          </w:tcPr>
          <w:p w:rsidR="00A948E6" w:rsidRDefault="00A948E6" w:rsidP="00A948E6">
            <w:pPr>
              <w:spacing w:after="0"/>
              <w:ind w:left="0"/>
              <w:jc w:val="left"/>
            </w:pPr>
            <w:r>
              <w:t>16</w:t>
            </w:r>
          </w:p>
        </w:tc>
        <w:tc>
          <w:tcPr>
            <w:tcW w:w="0" w:type="auto"/>
          </w:tcPr>
          <w:p w:rsidR="00A948E6" w:rsidRDefault="00947800" w:rsidP="00A948E6">
            <w:pPr>
              <w:spacing w:after="0"/>
              <w:ind w:left="0"/>
              <w:jc w:val="left"/>
            </w:pPr>
            <w:r>
              <w:t>2</w:t>
            </w:r>
          </w:p>
        </w:tc>
        <w:tc>
          <w:tcPr>
            <w:tcW w:w="896" w:type="dxa"/>
          </w:tcPr>
          <w:p w:rsidR="00A948E6" w:rsidRDefault="00A948E6" w:rsidP="00A948E6">
            <w:pPr>
              <w:spacing w:after="0"/>
              <w:ind w:left="0"/>
              <w:jc w:val="left"/>
            </w:pPr>
            <w:r>
              <w:t>Integer</w:t>
            </w:r>
          </w:p>
        </w:tc>
        <w:tc>
          <w:tcPr>
            <w:tcW w:w="5824" w:type="dxa"/>
          </w:tcPr>
          <w:p w:rsidR="00A948E6" w:rsidRDefault="00947800" w:rsidP="00A948E6">
            <w:pPr>
              <w:spacing w:after="0"/>
              <w:ind w:left="0"/>
              <w:jc w:val="left"/>
            </w:pPr>
            <w:r>
              <w:t>MIME T</w:t>
            </w:r>
            <w:r w:rsidR="00A948E6">
              <w:t>ype</w:t>
            </w:r>
            <w:r>
              <w:t>/Subtype</w:t>
            </w:r>
          </w:p>
        </w:tc>
      </w:tr>
      <w:tr w:rsidR="00947800" w:rsidRPr="00A86C85" w:rsidTr="00A948E6">
        <w:tc>
          <w:tcPr>
            <w:tcW w:w="0" w:type="auto"/>
          </w:tcPr>
          <w:p w:rsidR="00947800" w:rsidRDefault="00947800" w:rsidP="00793EA0">
            <w:pPr>
              <w:spacing w:after="0"/>
              <w:ind w:left="0"/>
              <w:jc w:val="left"/>
            </w:pPr>
            <w:r>
              <w:t>18</w:t>
            </w:r>
          </w:p>
        </w:tc>
        <w:tc>
          <w:tcPr>
            <w:tcW w:w="0" w:type="auto"/>
          </w:tcPr>
          <w:p w:rsidR="00947800" w:rsidRDefault="00947800" w:rsidP="00793EA0">
            <w:pPr>
              <w:spacing w:after="0"/>
              <w:ind w:left="0"/>
              <w:jc w:val="left"/>
            </w:pPr>
            <w:r>
              <w:t>2</w:t>
            </w:r>
          </w:p>
        </w:tc>
        <w:tc>
          <w:tcPr>
            <w:tcW w:w="896" w:type="dxa"/>
          </w:tcPr>
          <w:p w:rsidR="00947800" w:rsidRDefault="00947800" w:rsidP="00793EA0">
            <w:pPr>
              <w:spacing w:after="0"/>
              <w:ind w:left="0"/>
              <w:jc w:val="left"/>
            </w:pPr>
            <w:r>
              <w:t>Integer</w:t>
            </w:r>
          </w:p>
        </w:tc>
        <w:tc>
          <w:tcPr>
            <w:tcW w:w="5824" w:type="dxa"/>
          </w:tcPr>
          <w:p w:rsidR="00947800" w:rsidRDefault="00947800" w:rsidP="00793EA0">
            <w:pPr>
              <w:spacing w:after="0"/>
              <w:ind w:left="0"/>
              <w:jc w:val="left"/>
            </w:pPr>
            <w:r>
              <w:t>Unused</w:t>
            </w:r>
          </w:p>
        </w:tc>
      </w:tr>
      <w:tr w:rsidR="0053768A" w:rsidRPr="00A86C85" w:rsidTr="00A948E6">
        <w:tc>
          <w:tcPr>
            <w:tcW w:w="0" w:type="auto"/>
          </w:tcPr>
          <w:p w:rsidR="0053768A" w:rsidRPr="00A86C85" w:rsidRDefault="00A948E6" w:rsidP="00971E44">
            <w:pPr>
              <w:spacing w:after="0"/>
              <w:ind w:left="0"/>
              <w:jc w:val="left"/>
            </w:pPr>
            <w:r>
              <w:t>20</w:t>
            </w:r>
          </w:p>
        </w:tc>
        <w:tc>
          <w:tcPr>
            <w:tcW w:w="0" w:type="auto"/>
          </w:tcPr>
          <w:p w:rsidR="0053768A" w:rsidRPr="00A86C85" w:rsidRDefault="0053768A" w:rsidP="00971E44">
            <w:pPr>
              <w:spacing w:after="0"/>
              <w:ind w:left="0"/>
              <w:jc w:val="left"/>
            </w:pPr>
            <w:r>
              <w:t>2</w:t>
            </w:r>
          </w:p>
        </w:tc>
        <w:tc>
          <w:tcPr>
            <w:tcW w:w="896" w:type="dxa"/>
          </w:tcPr>
          <w:p w:rsidR="0053768A" w:rsidRDefault="0053768A" w:rsidP="00971E44">
            <w:pPr>
              <w:spacing w:after="0"/>
              <w:ind w:left="0"/>
              <w:jc w:val="left"/>
            </w:pPr>
            <w:r>
              <w:t>Short</w:t>
            </w:r>
          </w:p>
        </w:tc>
        <w:tc>
          <w:tcPr>
            <w:tcW w:w="5824" w:type="dxa"/>
          </w:tcPr>
          <w:p w:rsidR="0053768A" w:rsidRPr="00A86C85" w:rsidRDefault="0053768A" w:rsidP="00971E44">
            <w:pPr>
              <w:spacing w:after="0"/>
              <w:ind w:left="0"/>
              <w:jc w:val="left"/>
            </w:pPr>
            <w:proofErr w:type="spellStart"/>
            <w:r>
              <w:t>Typecode</w:t>
            </w:r>
            <w:proofErr w:type="spellEnd"/>
          </w:p>
        </w:tc>
      </w:tr>
      <w:tr w:rsidR="0053768A" w:rsidRPr="00A86C85" w:rsidTr="00A948E6">
        <w:tc>
          <w:tcPr>
            <w:tcW w:w="0" w:type="auto"/>
          </w:tcPr>
          <w:p w:rsidR="0053768A" w:rsidRDefault="0053768A" w:rsidP="00971E44">
            <w:pPr>
              <w:spacing w:after="0"/>
              <w:ind w:left="0"/>
              <w:jc w:val="left"/>
            </w:pPr>
            <w:r>
              <w:t>18</w:t>
            </w:r>
          </w:p>
        </w:tc>
        <w:tc>
          <w:tcPr>
            <w:tcW w:w="0" w:type="auto"/>
          </w:tcPr>
          <w:p w:rsidR="0053768A" w:rsidRDefault="0053768A" w:rsidP="00971E44">
            <w:pPr>
              <w:spacing w:after="0"/>
              <w:ind w:left="0"/>
              <w:jc w:val="left"/>
            </w:pPr>
            <w:r>
              <w:t>2</w:t>
            </w:r>
          </w:p>
        </w:tc>
        <w:tc>
          <w:tcPr>
            <w:tcW w:w="896" w:type="dxa"/>
          </w:tcPr>
          <w:p w:rsidR="0053768A" w:rsidRDefault="0053768A" w:rsidP="00971E44">
            <w:pPr>
              <w:spacing w:after="0"/>
              <w:ind w:left="0"/>
              <w:jc w:val="left"/>
            </w:pPr>
            <w:r>
              <w:t>Short</w:t>
            </w:r>
          </w:p>
        </w:tc>
        <w:tc>
          <w:tcPr>
            <w:tcW w:w="5824" w:type="dxa"/>
          </w:tcPr>
          <w:p w:rsidR="0053768A" w:rsidRPr="00A86C85" w:rsidRDefault="0053768A" w:rsidP="00971E44">
            <w:pPr>
              <w:spacing w:after="0"/>
              <w:ind w:left="0"/>
              <w:jc w:val="left"/>
            </w:pPr>
            <w:r>
              <w:t>Version</w:t>
            </w:r>
          </w:p>
        </w:tc>
      </w:tr>
      <w:tr w:rsidR="00A948E6" w:rsidRPr="00A86C85" w:rsidTr="00A948E6">
        <w:tc>
          <w:tcPr>
            <w:tcW w:w="0" w:type="auto"/>
          </w:tcPr>
          <w:p w:rsidR="00A948E6" w:rsidRDefault="00A948E6" w:rsidP="00A948E6">
            <w:pPr>
              <w:spacing w:after="0"/>
              <w:ind w:left="0"/>
              <w:jc w:val="left"/>
            </w:pPr>
            <w:r>
              <w:t>24</w:t>
            </w:r>
          </w:p>
        </w:tc>
        <w:tc>
          <w:tcPr>
            <w:tcW w:w="0" w:type="auto"/>
          </w:tcPr>
          <w:p w:rsidR="00A948E6" w:rsidRDefault="00A948E6" w:rsidP="00A948E6">
            <w:pPr>
              <w:spacing w:after="0"/>
              <w:ind w:left="0"/>
              <w:jc w:val="left"/>
            </w:pPr>
            <w:r>
              <w:t>2</w:t>
            </w:r>
          </w:p>
        </w:tc>
        <w:tc>
          <w:tcPr>
            <w:tcW w:w="896" w:type="dxa"/>
          </w:tcPr>
          <w:p w:rsidR="00A948E6" w:rsidRDefault="00A948E6" w:rsidP="00A948E6">
            <w:pPr>
              <w:spacing w:after="0"/>
              <w:ind w:left="0"/>
              <w:jc w:val="left"/>
            </w:pPr>
            <w:r>
              <w:t>Integer</w:t>
            </w:r>
          </w:p>
        </w:tc>
        <w:tc>
          <w:tcPr>
            <w:tcW w:w="5824" w:type="dxa"/>
          </w:tcPr>
          <w:p w:rsidR="00A948E6" w:rsidRDefault="00A948E6" w:rsidP="00A948E6">
            <w:pPr>
              <w:spacing w:after="0"/>
              <w:ind w:left="0"/>
              <w:jc w:val="left"/>
            </w:pPr>
            <w:r>
              <w:t>Per-Response Flags</w:t>
            </w:r>
          </w:p>
        </w:tc>
      </w:tr>
      <w:tr w:rsidR="00A948E6" w:rsidRPr="00A86C85" w:rsidTr="00A948E6">
        <w:tc>
          <w:tcPr>
            <w:tcW w:w="0" w:type="auto"/>
          </w:tcPr>
          <w:p w:rsidR="00A948E6" w:rsidRDefault="00A948E6" w:rsidP="00A948E6">
            <w:pPr>
              <w:ind w:left="0"/>
              <w:jc w:val="left"/>
            </w:pPr>
            <w:r>
              <w:t>26</w:t>
            </w:r>
          </w:p>
        </w:tc>
        <w:tc>
          <w:tcPr>
            <w:tcW w:w="0" w:type="auto"/>
          </w:tcPr>
          <w:p w:rsidR="00A948E6" w:rsidRDefault="00A948E6" w:rsidP="00A948E6">
            <w:pPr>
              <w:ind w:left="0"/>
              <w:jc w:val="left"/>
            </w:pPr>
            <w:r>
              <w:t>2</w:t>
            </w:r>
          </w:p>
        </w:tc>
        <w:tc>
          <w:tcPr>
            <w:tcW w:w="896" w:type="dxa"/>
          </w:tcPr>
          <w:p w:rsidR="00A948E6" w:rsidRDefault="00A948E6" w:rsidP="00A948E6">
            <w:pPr>
              <w:ind w:left="0"/>
              <w:jc w:val="left"/>
            </w:pPr>
            <w:r>
              <w:t>Integer</w:t>
            </w:r>
          </w:p>
        </w:tc>
        <w:tc>
          <w:tcPr>
            <w:tcW w:w="5824" w:type="dxa"/>
          </w:tcPr>
          <w:p w:rsidR="00A948E6" w:rsidRDefault="00A948E6" w:rsidP="00A948E6">
            <w:pPr>
              <w:ind w:left="0"/>
              <w:jc w:val="left"/>
            </w:pPr>
            <w:r>
              <w:t>Per-Chunk specific Flags</w:t>
            </w:r>
          </w:p>
        </w:tc>
      </w:tr>
      <w:tr w:rsidR="00A948E6" w:rsidRPr="00A86C85" w:rsidTr="00A948E6">
        <w:tc>
          <w:tcPr>
            <w:tcW w:w="0" w:type="auto"/>
          </w:tcPr>
          <w:p w:rsidR="00A948E6" w:rsidRPr="00A86C85" w:rsidRDefault="00A948E6" w:rsidP="00A948E6">
            <w:pPr>
              <w:spacing w:after="0"/>
              <w:ind w:left="0"/>
              <w:jc w:val="left"/>
            </w:pPr>
            <w:r>
              <w:t>30</w:t>
            </w:r>
          </w:p>
        </w:tc>
        <w:tc>
          <w:tcPr>
            <w:tcW w:w="0" w:type="auto"/>
          </w:tcPr>
          <w:p w:rsidR="00A948E6" w:rsidRPr="00A86C85" w:rsidRDefault="00A948E6" w:rsidP="00A948E6">
            <w:pPr>
              <w:spacing w:after="0"/>
              <w:ind w:left="0"/>
              <w:jc w:val="left"/>
            </w:pPr>
            <w:r>
              <w:t>8</w:t>
            </w:r>
          </w:p>
        </w:tc>
        <w:tc>
          <w:tcPr>
            <w:tcW w:w="896" w:type="dxa"/>
          </w:tcPr>
          <w:p w:rsidR="00A948E6" w:rsidRDefault="00A948E6" w:rsidP="00A948E6">
            <w:pPr>
              <w:spacing w:after="0"/>
              <w:ind w:left="0"/>
              <w:jc w:val="left"/>
            </w:pPr>
            <w:r>
              <w:t>Integer</w:t>
            </w:r>
          </w:p>
        </w:tc>
        <w:tc>
          <w:tcPr>
            <w:tcW w:w="5824" w:type="dxa"/>
          </w:tcPr>
          <w:p w:rsidR="00A948E6" w:rsidRPr="00A86C85" w:rsidRDefault="00A948E6" w:rsidP="00A948E6">
            <w:pPr>
              <w:spacing w:after="0"/>
              <w:ind w:left="0"/>
              <w:jc w:val="left"/>
            </w:pPr>
            <w:r>
              <w:t>Chunk Unique ID</w:t>
            </w:r>
          </w:p>
        </w:tc>
      </w:tr>
      <w:tr w:rsidR="00A948E6" w:rsidRPr="00A86C85" w:rsidTr="00A948E6">
        <w:tc>
          <w:tcPr>
            <w:tcW w:w="0" w:type="auto"/>
          </w:tcPr>
          <w:p w:rsidR="00A948E6" w:rsidRDefault="00A948E6" w:rsidP="00A948E6">
            <w:pPr>
              <w:spacing w:after="0"/>
              <w:ind w:left="0"/>
              <w:jc w:val="left"/>
            </w:pPr>
            <w:r>
              <w:t>38</w:t>
            </w:r>
          </w:p>
        </w:tc>
        <w:tc>
          <w:tcPr>
            <w:tcW w:w="0" w:type="auto"/>
          </w:tcPr>
          <w:p w:rsidR="00A948E6" w:rsidRDefault="00A948E6" w:rsidP="00A948E6">
            <w:pPr>
              <w:spacing w:after="0"/>
              <w:ind w:left="0"/>
              <w:jc w:val="left"/>
            </w:pPr>
            <w:r>
              <w:t>4</w:t>
            </w:r>
          </w:p>
        </w:tc>
        <w:tc>
          <w:tcPr>
            <w:tcW w:w="896" w:type="dxa"/>
          </w:tcPr>
          <w:p w:rsidR="00A948E6" w:rsidRDefault="00A948E6" w:rsidP="00A948E6">
            <w:pPr>
              <w:spacing w:after="0"/>
              <w:ind w:left="0"/>
              <w:jc w:val="left"/>
            </w:pPr>
            <w:r>
              <w:t>Integer</w:t>
            </w:r>
          </w:p>
        </w:tc>
        <w:tc>
          <w:tcPr>
            <w:tcW w:w="5824" w:type="dxa"/>
          </w:tcPr>
          <w:p w:rsidR="00A948E6" w:rsidRDefault="00A948E6" w:rsidP="00A948E6">
            <w:pPr>
              <w:spacing w:after="0"/>
              <w:ind w:left="0"/>
              <w:jc w:val="left"/>
            </w:pPr>
            <w:r>
              <w:t>Piece Count (when a chunk is transmitted in several pieces)</w:t>
            </w:r>
          </w:p>
        </w:tc>
      </w:tr>
      <w:tr w:rsidR="00A948E6" w:rsidRPr="00A86C85" w:rsidTr="00A948E6">
        <w:tc>
          <w:tcPr>
            <w:tcW w:w="0" w:type="auto"/>
          </w:tcPr>
          <w:p w:rsidR="00A948E6" w:rsidRDefault="00A948E6" w:rsidP="00A948E6">
            <w:pPr>
              <w:spacing w:after="0"/>
              <w:ind w:left="0"/>
              <w:jc w:val="left"/>
            </w:pPr>
            <w:r>
              <w:t>42</w:t>
            </w:r>
          </w:p>
        </w:tc>
        <w:tc>
          <w:tcPr>
            <w:tcW w:w="0" w:type="auto"/>
          </w:tcPr>
          <w:p w:rsidR="00A948E6" w:rsidRDefault="00A948E6" w:rsidP="00A948E6">
            <w:pPr>
              <w:spacing w:after="0"/>
              <w:ind w:left="0"/>
              <w:jc w:val="left"/>
            </w:pPr>
            <w:r>
              <w:t>4</w:t>
            </w:r>
          </w:p>
        </w:tc>
        <w:tc>
          <w:tcPr>
            <w:tcW w:w="896" w:type="dxa"/>
          </w:tcPr>
          <w:p w:rsidR="00A948E6" w:rsidRDefault="00A948E6" w:rsidP="00A948E6">
            <w:pPr>
              <w:spacing w:after="0"/>
              <w:ind w:left="0"/>
              <w:jc w:val="left"/>
            </w:pPr>
            <w:r>
              <w:t>Integer</w:t>
            </w:r>
          </w:p>
        </w:tc>
        <w:tc>
          <w:tcPr>
            <w:tcW w:w="5824" w:type="dxa"/>
          </w:tcPr>
          <w:p w:rsidR="00A948E6" w:rsidRDefault="00A948E6" w:rsidP="00A948E6">
            <w:pPr>
              <w:spacing w:after="0"/>
              <w:ind w:left="0"/>
              <w:jc w:val="left"/>
            </w:pPr>
            <w:r>
              <w:t>Piece index (0 &lt;= index &lt; Piece count)</w:t>
            </w:r>
          </w:p>
        </w:tc>
      </w:tr>
    </w:tbl>
    <w:p w:rsidR="0053768A" w:rsidRDefault="0053768A" w:rsidP="00E678BB">
      <w:pPr>
        <w:pStyle w:val="BodyText1"/>
      </w:pPr>
      <w:r>
        <w:t>All fields of the header MUST be encoded using network byte order (big-endian).</w:t>
      </w:r>
    </w:p>
    <w:p w:rsidR="00E678BB" w:rsidRPr="00E678BB" w:rsidRDefault="00E678BB" w:rsidP="00E678BB">
      <w:pPr>
        <w:pStyle w:val="BodyText"/>
        <w:rPr>
          <w:lang w:eastAsia="ko-KR"/>
        </w:rPr>
      </w:pPr>
      <w:r>
        <w:rPr>
          <w:lang w:eastAsia="ko-KR"/>
        </w:rPr>
        <w:t>The fields of the header are defined as follows.</w:t>
      </w:r>
    </w:p>
    <w:p w:rsidR="00E678BB" w:rsidRDefault="00E678BB" w:rsidP="00E678BB">
      <w:pPr>
        <w:pStyle w:val="Paragraph"/>
      </w:pPr>
      <w:r>
        <w:t>Response ID</w:t>
      </w:r>
    </w:p>
    <w:p w:rsidR="00A578CB" w:rsidRDefault="00670207" w:rsidP="00E678BB">
      <w:pPr>
        <w:pStyle w:val="BodyText1"/>
      </w:pPr>
      <w:r>
        <w:t>All chunks that are part of the same response will have a common</w:t>
      </w:r>
      <w:r w:rsidR="00A578CB">
        <w:t xml:space="preserve"> 64-bit </w:t>
      </w:r>
      <w:r>
        <w:t>unique id.</w:t>
      </w:r>
    </w:p>
    <w:p w:rsidR="00E678BB" w:rsidRPr="00E678BB" w:rsidRDefault="00E678BB" w:rsidP="00E678BB">
      <w:pPr>
        <w:pStyle w:val="Paragraph"/>
        <w:rPr>
          <w:lang w:eastAsia="ko-KR"/>
        </w:rPr>
      </w:pPr>
      <w:r>
        <w:rPr>
          <w:lang w:eastAsia="ko-KR"/>
        </w:rPr>
        <w:lastRenderedPageBreak/>
        <w:t>Length</w:t>
      </w:r>
    </w:p>
    <w:p w:rsidR="00113FF9" w:rsidRDefault="00670207" w:rsidP="00E678BB">
      <w:pPr>
        <w:pStyle w:val="BodyText"/>
        <w:rPr>
          <w:lang w:eastAsia="ko-KR"/>
        </w:rPr>
      </w:pPr>
      <w:r>
        <w:rPr>
          <w:lang w:eastAsia="ko-KR"/>
        </w:rPr>
        <w:t>The Length field will be of value N, where N is the number of bytes in the data payload</w:t>
      </w:r>
      <w:r w:rsidR="00113FF9">
        <w:rPr>
          <w:lang w:eastAsia="ko-KR"/>
        </w:rPr>
        <w:t>.</w:t>
      </w:r>
    </w:p>
    <w:p w:rsidR="00947800" w:rsidRDefault="00947800" w:rsidP="00947800">
      <w:pPr>
        <w:pStyle w:val="Paragraph"/>
        <w:rPr>
          <w:lang w:eastAsia="ko-KR"/>
        </w:rPr>
      </w:pPr>
      <w:r>
        <w:rPr>
          <w:lang w:eastAsia="ko-KR"/>
        </w:rPr>
        <w:t>MIME Type/Subtype</w:t>
      </w:r>
    </w:p>
    <w:p w:rsidR="00947800" w:rsidRDefault="00947800" w:rsidP="00947800">
      <w:pPr>
        <w:pStyle w:val="BodyText"/>
        <w:rPr>
          <w:lang w:eastAsia="ko-KR"/>
        </w:rPr>
      </w:pPr>
      <w:r>
        <w:rPr>
          <w:lang w:eastAsia="ko-KR"/>
        </w:rPr>
        <w:t xml:space="preserve">This field encodes, as an integer, the MIME type and subtype that define the encoding of the data part. This supports, for example, sending the DDX using formats other than XML – such as </w:t>
      </w:r>
      <w:proofErr w:type="spellStart"/>
      <w:r>
        <w:rPr>
          <w:lang w:eastAsia="ko-KR"/>
        </w:rPr>
        <w:t>Json</w:t>
      </w:r>
      <w:proofErr w:type="spellEnd"/>
      <w:r>
        <w:rPr>
          <w:lang w:eastAsia="ko-KR"/>
        </w:rPr>
        <w:t xml:space="preserve"> [] or </w:t>
      </w:r>
      <w:proofErr w:type="spellStart"/>
      <w:r>
        <w:rPr>
          <w:lang w:eastAsia="ko-KR"/>
        </w:rPr>
        <w:t>Protobuf</w:t>
      </w:r>
      <w:proofErr w:type="spellEnd"/>
      <w:r>
        <w:rPr>
          <w:lang w:eastAsia="ko-KR"/>
        </w:rPr>
        <w:t xml:space="preserve"> [].</w:t>
      </w:r>
      <w:r w:rsidR="00736482">
        <w:rPr>
          <w:lang w:eastAsia="ko-KR"/>
        </w:rPr>
        <w:t xml:space="preserve"> Where applicable, the character set is always assumed to be UTF-8.</w:t>
      </w:r>
    </w:p>
    <w:p w:rsidR="00947800" w:rsidRDefault="00947800" w:rsidP="00E678BB">
      <w:pPr>
        <w:pStyle w:val="BodyText"/>
        <w:rPr>
          <w:lang w:eastAsia="ko-KR"/>
        </w:rPr>
      </w:pPr>
      <w:r>
        <w:rPr>
          <w:lang w:eastAsia="ko-KR"/>
        </w:rPr>
        <w:t>The currently defined type encodings are as follows.</w:t>
      </w:r>
    </w:p>
    <w:tbl>
      <w:tblPr>
        <w:tblStyle w:val="TableGrid"/>
        <w:tblW w:w="0" w:type="auto"/>
        <w:tblInd w:w="216" w:type="dxa"/>
        <w:tblLook w:val="04A0"/>
      </w:tblPr>
      <w:tblGrid>
        <w:gridCol w:w="2536"/>
        <w:gridCol w:w="1136"/>
      </w:tblGrid>
      <w:tr w:rsidR="00947800" w:rsidRPr="00A86C85" w:rsidTr="00947800">
        <w:tc>
          <w:tcPr>
            <w:tcW w:w="0" w:type="auto"/>
          </w:tcPr>
          <w:p w:rsidR="00947800" w:rsidRPr="00A86C85" w:rsidRDefault="00947800" w:rsidP="00793EA0">
            <w:pPr>
              <w:spacing w:after="0"/>
              <w:ind w:left="0"/>
              <w:jc w:val="left"/>
            </w:pPr>
            <w:r>
              <w:t>MIME Type Name</w:t>
            </w:r>
          </w:p>
        </w:tc>
        <w:tc>
          <w:tcPr>
            <w:tcW w:w="0" w:type="auto"/>
          </w:tcPr>
          <w:p w:rsidR="00947800" w:rsidRPr="00A86C85" w:rsidRDefault="00947800" w:rsidP="00793EA0">
            <w:pPr>
              <w:spacing w:after="0"/>
              <w:ind w:left="0"/>
              <w:jc w:val="left"/>
            </w:pPr>
            <w:r>
              <w:t>Encoding</w:t>
            </w:r>
          </w:p>
        </w:tc>
      </w:tr>
      <w:tr w:rsidR="00947800" w:rsidRPr="00A86C85" w:rsidTr="00947800">
        <w:tc>
          <w:tcPr>
            <w:tcW w:w="0" w:type="auto"/>
          </w:tcPr>
          <w:p w:rsidR="00947800" w:rsidRPr="00A86C85" w:rsidRDefault="00736482" w:rsidP="00793EA0">
            <w:pPr>
              <w:spacing w:after="0"/>
              <w:ind w:left="0"/>
              <w:jc w:val="left"/>
            </w:pPr>
            <w:r>
              <w:t>a</w:t>
            </w:r>
            <w:r w:rsidR="00947800">
              <w:t>pplication</w:t>
            </w:r>
            <w:r>
              <w:t>/octet-stream</w:t>
            </w:r>
          </w:p>
        </w:tc>
        <w:tc>
          <w:tcPr>
            <w:tcW w:w="0" w:type="auto"/>
          </w:tcPr>
          <w:p w:rsidR="00947800" w:rsidRPr="00A86C85" w:rsidRDefault="00736482" w:rsidP="00793EA0">
            <w:pPr>
              <w:spacing w:after="0"/>
              <w:ind w:left="0"/>
              <w:jc w:val="left"/>
            </w:pPr>
            <w:r>
              <w:t>1</w:t>
            </w:r>
          </w:p>
        </w:tc>
      </w:tr>
      <w:tr w:rsidR="00947800" w:rsidRPr="00A86C85" w:rsidTr="00947800">
        <w:tc>
          <w:tcPr>
            <w:tcW w:w="0" w:type="auto"/>
          </w:tcPr>
          <w:p w:rsidR="00947800" w:rsidRPr="00A86C85" w:rsidRDefault="00736482" w:rsidP="00793EA0">
            <w:pPr>
              <w:spacing w:after="0"/>
              <w:ind w:left="0"/>
              <w:jc w:val="left"/>
            </w:pPr>
            <w:r>
              <w:t>t</w:t>
            </w:r>
            <w:r w:rsidR="00947800">
              <w:t>ext</w:t>
            </w:r>
            <w:r>
              <w:t>/xml</w:t>
            </w:r>
          </w:p>
        </w:tc>
        <w:tc>
          <w:tcPr>
            <w:tcW w:w="0" w:type="auto"/>
          </w:tcPr>
          <w:p w:rsidR="00947800" w:rsidRDefault="00736482" w:rsidP="00793EA0">
            <w:pPr>
              <w:spacing w:after="0"/>
              <w:ind w:left="0"/>
              <w:jc w:val="left"/>
            </w:pPr>
            <w:r>
              <w:t>2</w:t>
            </w:r>
          </w:p>
        </w:tc>
      </w:tr>
    </w:tbl>
    <w:p w:rsidR="00E678BB" w:rsidRDefault="00E678BB" w:rsidP="00E678BB">
      <w:pPr>
        <w:pStyle w:val="Paragraph"/>
      </w:pPr>
      <w:proofErr w:type="spellStart"/>
      <w:r>
        <w:t>Typecode</w:t>
      </w:r>
      <w:proofErr w:type="spellEnd"/>
    </w:p>
    <w:p w:rsidR="00B908B7" w:rsidRDefault="008818ED" w:rsidP="00E678BB">
      <w:pPr>
        <w:pStyle w:val="BodyText1"/>
      </w:pPr>
      <w:r>
        <w:t>The Type</w:t>
      </w:r>
      <w:r w:rsidR="00A578CB">
        <w:t>code</w:t>
      </w:r>
      <w:r>
        <w:t xml:space="preserve"> field hold an unsigned integer value equivalent to the following enumeration constants.</w:t>
      </w:r>
    </w:p>
    <w:p w:rsidR="00971E44" w:rsidRDefault="00971E44" w:rsidP="00E678BB">
      <w:pPr>
        <w:pStyle w:val="ListBullet"/>
      </w:pPr>
      <w:proofErr w:type="spellStart"/>
      <w:r>
        <w:t>ddx</w:t>
      </w:r>
      <w:proofErr w:type="spellEnd"/>
      <w:r>
        <w:t xml:space="preserve"> = 1</w:t>
      </w:r>
    </w:p>
    <w:p w:rsidR="00971E44" w:rsidRDefault="00B908B7" w:rsidP="00E678BB">
      <w:pPr>
        <w:pStyle w:val="ListBullet"/>
      </w:pPr>
      <w:r w:rsidRPr="00B908B7">
        <w:t>dataset = 2</w:t>
      </w:r>
    </w:p>
    <w:p w:rsidR="00971E44" w:rsidRDefault="00971E44" w:rsidP="00E678BB">
      <w:pPr>
        <w:pStyle w:val="ListBullet"/>
        <w:rPr>
          <w:lang w:eastAsia="ko-KR"/>
        </w:rPr>
      </w:pPr>
      <w:r>
        <w:rPr>
          <w:lang w:eastAsia="ko-KR"/>
        </w:rPr>
        <w:t>sequence = 3</w:t>
      </w:r>
    </w:p>
    <w:p w:rsidR="00971E44" w:rsidRDefault="00F130CE" w:rsidP="00E678BB">
      <w:pPr>
        <w:pStyle w:val="ListBullet"/>
        <w:rPr>
          <w:lang w:eastAsia="ko-KR"/>
        </w:rPr>
      </w:pPr>
      <w:r>
        <w:rPr>
          <w:lang w:eastAsia="ko-KR"/>
        </w:rPr>
        <w:t>v-annex</w:t>
      </w:r>
      <w:r w:rsidR="00032A10">
        <w:rPr>
          <w:lang w:eastAsia="ko-KR"/>
        </w:rPr>
        <w:t xml:space="preserve"> </w:t>
      </w:r>
      <w:r w:rsidR="00971E44">
        <w:rPr>
          <w:lang w:eastAsia="ko-KR"/>
        </w:rPr>
        <w:t>= 4</w:t>
      </w:r>
    </w:p>
    <w:p w:rsidR="00971E44" w:rsidRPr="00971E44" w:rsidRDefault="00BE32D0" w:rsidP="00E678BB">
      <w:pPr>
        <w:pStyle w:val="ListBullet"/>
        <w:rPr>
          <w:lang w:eastAsia="ko-KR"/>
        </w:rPr>
      </w:pPr>
      <w:r>
        <w:rPr>
          <w:lang w:eastAsia="ko-KR"/>
        </w:rPr>
        <w:t>string-</w:t>
      </w:r>
      <w:r w:rsidR="001F37E9">
        <w:rPr>
          <w:lang w:eastAsia="ko-KR"/>
        </w:rPr>
        <w:t>annex</w:t>
      </w:r>
      <w:r w:rsidR="00971E44">
        <w:rPr>
          <w:lang w:eastAsia="ko-KR"/>
        </w:rPr>
        <w:t xml:space="preserve"> = 5</w:t>
      </w:r>
    </w:p>
    <w:p w:rsidR="00971E44" w:rsidRDefault="00971E44" w:rsidP="00E678BB">
      <w:pPr>
        <w:pStyle w:val="ListBullet"/>
      </w:pPr>
      <w:r>
        <w:t>error = 3</w:t>
      </w:r>
    </w:p>
    <w:p w:rsidR="00812D1E" w:rsidRDefault="00036E23" w:rsidP="00E678BB">
      <w:pPr>
        <w:pStyle w:val="ListBullet"/>
      </w:pPr>
      <w:r>
        <w:t>stop</w:t>
      </w:r>
      <w:r w:rsidR="00B908B7" w:rsidRPr="00B908B7">
        <w:t xml:space="preserve"> = 4</w:t>
      </w:r>
    </w:p>
    <w:p w:rsidR="00E678BB" w:rsidRDefault="00E678BB" w:rsidP="00E678BB">
      <w:pPr>
        <w:pStyle w:val="Paragraph"/>
      </w:pPr>
      <w:r>
        <w:t>Response Flags</w:t>
      </w:r>
    </w:p>
    <w:p w:rsidR="00A578CB" w:rsidRDefault="00A578CB" w:rsidP="00E678BB">
      <w:pPr>
        <w:pStyle w:val="BodyText"/>
      </w:pPr>
      <w:r>
        <w:t xml:space="preserve">The </w:t>
      </w:r>
      <w:r w:rsidR="00E678BB">
        <w:t xml:space="preserve">Response </w:t>
      </w:r>
      <w:r>
        <w:t xml:space="preserve">Flags field holds </w:t>
      </w:r>
      <w:r w:rsidR="00E678BB">
        <w:t>16</w:t>
      </w:r>
      <w:r w:rsidR="00AF1826">
        <w:t xml:space="preserve"> </w:t>
      </w:r>
      <w:r>
        <w:t xml:space="preserve">1-bit flags. </w:t>
      </w:r>
      <w:r w:rsidR="00E678BB">
        <w:t xml:space="preserve">The value of this field must be the same for every chunk in the response. </w:t>
      </w:r>
      <w:r>
        <w:t>The current set of defined flags is as follows.</w:t>
      </w:r>
    </w:p>
    <w:p w:rsidR="00E678BB" w:rsidRDefault="00E678BB" w:rsidP="00E678BB">
      <w:pPr>
        <w:pStyle w:val="ListBullet"/>
      </w:pPr>
      <w:r>
        <w:t>Little-endian=1 – this flag indicates that the data payload of each chunk MUST use little-endian representation. If not set, then big-endian (network byte order) MUST be used.</w:t>
      </w:r>
    </w:p>
    <w:p w:rsidR="00E678BB" w:rsidRDefault="00E678BB" w:rsidP="00E678BB">
      <w:pPr>
        <w:pStyle w:val="Paragraph"/>
      </w:pPr>
      <w:r>
        <w:t>Chunk Flags</w:t>
      </w:r>
    </w:p>
    <w:p w:rsidR="00E678BB" w:rsidRDefault="00E678BB" w:rsidP="00E678BB">
      <w:pPr>
        <w:pStyle w:val="BodyText"/>
      </w:pPr>
      <w:r>
        <w:t>The Chunk Flags field holds 16 1-bit flags. The value of this field MAY be different for each chunk within a response. The current set of defined flags is as follows.</w:t>
      </w:r>
    </w:p>
    <w:p w:rsidR="00E678BB" w:rsidRDefault="00E678BB" w:rsidP="00E678BB">
      <w:pPr>
        <w:pStyle w:val="ListBullet"/>
      </w:pPr>
      <w:r>
        <w:t>Invalid=1 – this flag indicates that, for whatever reason, this chunk should be considered invalid and that it will be followed by an Error chunk. The Length field of the invalid chunk MUST be valid so that locating the following error chunk can occur in the normal fashion.</w:t>
      </w:r>
    </w:p>
    <w:p w:rsidR="00E678BB" w:rsidRDefault="00E678BB" w:rsidP="00E678BB">
      <w:pPr>
        <w:pStyle w:val="Paragraph"/>
      </w:pPr>
      <w:r>
        <w:t>Chunk ID</w:t>
      </w:r>
    </w:p>
    <w:p w:rsidR="00E678BB" w:rsidRDefault="00E678BB" w:rsidP="00E678BB">
      <w:pPr>
        <w:pStyle w:val="BodyText1"/>
      </w:pPr>
      <w:r>
        <w:t>Each chunks within a response has a unique 64-bit integer identifier.</w:t>
      </w:r>
    </w:p>
    <w:p w:rsidR="00E678BB" w:rsidRDefault="00E678BB" w:rsidP="00E678BB">
      <w:pPr>
        <w:pStyle w:val="Paragraph"/>
      </w:pPr>
      <w:r>
        <w:t>Piece Count and Piece ID</w:t>
      </w:r>
    </w:p>
    <w:p w:rsidR="008818ED" w:rsidRDefault="00E678BB" w:rsidP="00E678BB">
      <w:pPr>
        <w:pStyle w:val="BodyText"/>
      </w:pPr>
      <w:r>
        <w:t xml:space="preserve">A given </w:t>
      </w:r>
      <w:r w:rsidR="00113FF9">
        <w:t>chunk</w:t>
      </w:r>
      <w:r w:rsidR="008818ED">
        <w:t xml:space="preserve"> may actually be transmitted in multiple pieces, each of which has a </w:t>
      </w:r>
      <w:r w:rsidR="00113FF9">
        <w:t>“</w:t>
      </w:r>
      <w:r w:rsidR="008818ED">
        <w:t>piece id</w:t>
      </w:r>
      <w:r w:rsidR="00113FF9">
        <w:t>”</w:t>
      </w:r>
      <w:r w:rsidR="00D6127F">
        <w:t xml:space="preserve"> that ranges from zero up to (but not including) the value in the Piece Count </w:t>
      </w:r>
      <w:proofErr w:type="gramStart"/>
      <w:r w:rsidR="00D6127F">
        <w:t>field</w:t>
      </w:r>
      <w:proofErr w:type="gramEnd"/>
      <w:r w:rsidR="00D6127F">
        <w:t>.</w:t>
      </w:r>
      <w:r w:rsidR="008818ED">
        <w:t xml:space="preserve"> The complete </w:t>
      </w:r>
      <w:r w:rsidR="008818ED">
        <w:lastRenderedPageBreak/>
        <w:t xml:space="preserve">chunk can be reconstructed by removing all but the first header and </w:t>
      </w:r>
      <w:r w:rsidR="00113FF9">
        <w:t>concatenating all of the pieces and computing a new Length field.</w:t>
      </w:r>
      <w:r>
        <w:t xml:space="preserve"> All such chunks will have the same Chunk ID.</w:t>
      </w:r>
    </w:p>
    <w:p w:rsidR="008818ED" w:rsidRDefault="008818ED" w:rsidP="00E678BB">
      <w:pPr>
        <w:pStyle w:val="BodyText"/>
      </w:pPr>
      <w:r>
        <w:t>Following the binary header, there are N bytes of data</w:t>
      </w:r>
      <w:r w:rsidR="00D6127F">
        <w:t>, sometimes called the “payload”,</w:t>
      </w:r>
      <w:r>
        <w:t xml:space="preserve"> where N is the value specified in the Length field in the header.</w:t>
      </w:r>
    </w:p>
    <w:p w:rsidR="00002467" w:rsidRDefault="00002467" w:rsidP="000D0813">
      <w:pPr>
        <w:pStyle w:val="Heading2"/>
      </w:pPr>
      <w:bookmarkStart w:id="75" w:name="_Toc326151517"/>
      <w:r>
        <w:t>Chunk Order</w:t>
      </w:r>
      <w:bookmarkEnd w:id="75"/>
    </w:p>
    <w:p w:rsidR="001F05F1" w:rsidRDefault="00002467" w:rsidP="00002467">
      <w:pPr>
        <w:pStyle w:val="BodyText"/>
      </w:pPr>
      <w:r>
        <w:t>The order</w:t>
      </w:r>
      <w:r w:rsidR="00036E23">
        <w:t xml:space="preserve"> and occurrence of chunks in a reply MUST conform</w:t>
      </w:r>
      <w:r>
        <w:t xml:space="preserve"> </w:t>
      </w:r>
      <w:r w:rsidR="00036E23">
        <w:t>to</w:t>
      </w:r>
      <w:r w:rsidR="00224E46">
        <w:t xml:space="preserve"> the following grammar, where “reply” is the start symbol for the </w:t>
      </w:r>
      <w:proofErr w:type="spellStart"/>
      <w:r w:rsidR="00224E46">
        <w:t>grammer</w:t>
      </w:r>
      <w:proofErr w:type="spellEnd"/>
      <w:r w:rsidR="00224E46">
        <w:t>.</w:t>
      </w:r>
    </w:p>
    <w:tbl>
      <w:tblPr>
        <w:tblStyle w:val="TableGrid"/>
        <w:tblW w:w="0" w:type="auto"/>
        <w:tblInd w:w="144" w:type="dxa"/>
        <w:tblLook w:val="04A0"/>
      </w:tblPr>
      <w:tblGrid>
        <w:gridCol w:w="9432"/>
      </w:tblGrid>
      <w:tr w:rsidR="001F05F1" w:rsidTr="00CF6D22">
        <w:tc>
          <w:tcPr>
            <w:tcW w:w="9576" w:type="dxa"/>
          </w:tcPr>
          <w:p w:rsidR="009D4607" w:rsidRDefault="009D4607" w:rsidP="008F0E7C">
            <w:pPr>
              <w:spacing w:after="0"/>
              <w:ind w:left="0"/>
              <w:jc w:val="left"/>
            </w:pPr>
            <w:r w:rsidRPr="00224E46">
              <w:t xml:space="preserve">reply:     ERROR | </w:t>
            </w:r>
            <w:proofErr w:type="spellStart"/>
            <w:r w:rsidRPr="00224E46">
              <w:t>ddx</w:t>
            </w:r>
            <w:proofErr w:type="spellEnd"/>
            <w:r w:rsidRPr="00224E46">
              <w:t xml:space="preserve"> ERROR| </w:t>
            </w:r>
            <w:proofErr w:type="spellStart"/>
            <w:r w:rsidRPr="00224E46">
              <w:t>ddx</w:t>
            </w:r>
            <w:proofErr w:type="spellEnd"/>
            <w:r w:rsidRPr="00224E46">
              <w:t xml:space="preserve"> STOP ;</w:t>
            </w:r>
          </w:p>
          <w:p w:rsidR="009D4607" w:rsidRPr="00224E46" w:rsidRDefault="009D4607" w:rsidP="009D4607">
            <w:pPr>
              <w:spacing w:after="0"/>
              <w:ind w:left="0"/>
              <w:jc w:val="left"/>
            </w:pPr>
            <w:proofErr w:type="spellStart"/>
            <w:r w:rsidRPr="00224E46">
              <w:t>ddx</w:t>
            </w:r>
            <w:proofErr w:type="spellEnd"/>
            <w:r w:rsidRPr="00224E46">
              <w:t>:       DDX dataset</w:t>
            </w:r>
          </w:p>
          <w:p w:rsidR="009D4607" w:rsidRPr="00224E46" w:rsidRDefault="009D4607" w:rsidP="009D4607">
            <w:pPr>
              <w:spacing w:after="0"/>
              <w:ind w:left="0"/>
              <w:jc w:val="left"/>
            </w:pPr>
            <w:r w:rsidRPr="00224E46">
              <w:t>dataset:   /*empty*/ | DATASET annexes sequences ;</w:t>
            </w:r>
          </w:p>
          <w:p w:rsidR="009D4607" w:rsidRPr="00224E46" w:rsidRDefault="009D4607" w:rsidP="009D4607">
            <w:pPr>
              <w:spacing w:after="0"/>
              <w:ind w:left="0"/>
              <w:jc w:val="left"/>
            </w:pPr>
            <w:r w:rsidRPr="00224E46">
              <w:t>sequences: /*empty*/ | sequences sequence ;</w:t>
            </w:r>
          </w:p>
          <w:p w:rsidR="009D4607" w:rsidRPr="00224E46" w:rsidRDefault="009D4607" w:rsidP="009D4607">
            <w:pPr>
              <w:spacing w:after="0"/>
              <w:ind w:left="0"/>
              <w:jc w:val="left"/>
            </w:pPr>
            <w:r w:rsidRPr="00224E46">
              <w:t>sequence:  SEQUENCE annexes ;</w:t>
            </w:r>
          </w:p>
          <w:p w:rsidR="008F0E7C" w:rsidRDefault="008F0E7C" w:rsidP="008F0E7C">
            <w:pPr>
              <w:spacing w:after="0"/>
              <w:ind w:left="0"/>
              <w:jc w:val="left"/>
            </w:pPr>
            <w:r>
              <w:t xml:space="preserve">annexes:   </w:t>
            </w:r>
            <w:r w:rsidR="009D4607">
              <w:t xml:space="preserve"> </w:t>
            </w:r>
            <w:r w:rsidRPr="00224E46">
              <w:t>/*empty*/ | V</w:t>
            </w:r>
            <w:r>
              <w:t>-ANNEX | STRING-ANNEX</w:t>
            </w:r>
          </w:p>
          <w:p w:rsidR="009D4607" w:rsidRDefault="008F0E7C" w:rsidP="009D4607">
            <w:pPr>
              <w:spacing w:after="0"/>
              <w:ind w:left="0"/>
              <w:jc w:val="left"/>
            </w:pPr>
            <w:r>
              <w:t xml:space="preserve">   </w:t>
            </w:r>
            <w:r w:rsidR="009D4607">
              <w:t xml:space="preserve">       </w:t>
            </w:r>
            <w:r>
              <w:t xml:space="preserve">      | V-ANNEX STRING-ANNEX </w:t>
            </w:r>
            <w:r w:rsidRPr="00224E46">
              <w:t>;</w:t>
            </w:r>
          </w:p>
        </w:tc>
      </w:tr>
    </w:tbl>
    <w:p w:rsidR="007E6421" w:rsidRDefault="007E6421" w:rsidP="00002467">
      <w:pPr>
        <w:pStyle w:val="BodyText"/>
      </w:pPr>
      <w:r>
        <w:t>The upper cased names refer to chunk types.</w:t>
      </w:r>
    </w:p>
    <w:p w:rsidR="00002467" w:rsidRDefault="000D0813" w:rsidP="00002467">
      <w:pPr>
        <w:pStyle w:val="BodyText"/>
      </w:pPr>
      <w:r>
        <w:t>There are s</w:t>
      </w:r>
      <w:r w:rsidR="007E6421">
        <w:t>ome things to note.</w:t>
      </w:r>
    </w:p>
    <w:p w:rsidR="00002467" w:rsidRDefault="00002467" w:rsidP="00ED2215">
      <w:pPr>
        <w:pStyle w:val="ListNumber"/>
        <w:numPr>
          <w:ilvl w:val="0"/>
          <w:numId w:val="40"/>
        </w:numPr>
      </w:pPr>
      <w:r>
        <w:t xml:space="preserve">The first chunk MUST either be a DDX chunk </w:t>
      </w:r>
      <w:r w:rsidR="0026241B">
        <w:t xml:space="preserve">and the last chunk must either be a STOP chunk or an </w:t>
      </w:r>
      <w:r w:rsidR="007E6421">
        <w:t>ERROR</w:t>
      </w:r>
      <w:r>
        <w:t xml:space="preserve"> Chunk.</w:t>
      </w:r>
    </w:p>
    <w:p w:rsidR="00002467" w:rsidRDefault="00002467" w:rsidP="00ED2215">
      <w:pPr>
        <w:pStyle w:val="ListNumber"/>
        <w:numPr>
          <w:ilvl w:val="0"/>
          <w:numId w:val="40"/>
        </w:numPr>
      </w:pPr>
      <w:r>
        <w:t xml:space="preserve">An </w:t>
      </w:r>
      <w:r w:rsidR="007E6421">
        <w:t>ERROR</w:t>
      </w:r>
      <w:r>
        <w:t xml:space="preserve"> chunk MAY appear at any point after the DDX chunk and it terminates the reply.</w:t>
      </w:r>
    </w:p>
    <w:p w:rsidR="009D4607" w:rsidRDefault="009D4607" w:rsidP="00ED2215">
      <w:pPr>
        <w:pStyle w:val="ListNumber"/>
        <w:numPr>
          <w:ilvl w:val="0"/>
          <w:numId w:val="40"/>
        </w:numPr>
      </w:pPr>
      <w:r>
        <w:t xml:space="preserve">The chunks, DDX, SEQUENCE, etc, MAY be represented as a sequence of pieces (Section ?) that are sent in order sorted </w:t>
      </w:r>
      <w:r w:rsidR="009D4CD1">
        <w:t xml:space="preserve">in increasing order </w:t>
      </w:r>
      <w:r>
        <w:t>by piece id</w:t>
      </w:r>
      <w:r w:rsidR="009D4CD1">
        <w:t>.</w:t>
      </w:r>
    </w:p>
    <w:p w:rsidR="00067BAD" w:rsidRDefault="00D6127F" w:rsidP="000D0813">
      <w:pPr>
        <w:pStyle w:val="Heading2"/>
      </w:pPr>
      <w:bookmarkStart w:id="76" w:name="_Toc326151518"/>
      <w:r>
        <w:t xml:space="preserve">Data </w:t>
      </w:r>
      <w:r w:rsidR="008818ED">
        <w:t>Format</w:t>
      </w:r>
      <w:bookmarkEnd w:id="76"/>
    </w:p>
    <w:p w:rsidR="00AF1826" w:rsidRDefault="00067BAD" w:rsidP="00736482">
      <w:pPr>
        <w:pStyle w:val="BodyText"/>
      </w:pPr>
      <w:r>
        <w:t xml:space="preserve">Broadly speaking the </w:t>
      </w:r>
      <w:r w:rsidR="00AC590F">
        <w:t xml:space="preserve">data payload of a chunk </w:t>
      </w:r>
      <w:r>
        <w:t>consists of</w:t>
      </w:r>
      <w:r w:rsidR="00F37718">
        <w:t xml:space="preserve"> a concatenated vector of data </w:t>
      </w:r>
      <w:r w:rsidR="00F37718" w:rsidRPr="00F37718">
        <w:rPr>
          <w:i/>
        </w:rPr>
        <w:t>instances</w:t>
      </w:r>
      <w:r>
        <w:t>, typically one for each DAP4 variable returned by the server in response to a request.</w:t>
      </w:r>
      <w:r w:rsidR="00F37718">
        <w:t xml:space="preserve"> An instance, however, may contain other instances – the fields of a structure, for example – and those nested instances must conform to the same format as the top-level instances.</w:t>
      </w:r>
    </w:p>
    <w:p w:rsidR="0017375B" w:rsidRDefault="00736482" w:rsidP="00E678BB">
      <w:pPr>
        <w:pStyle w:val="BodyText"/>
      </w:pPr>
      <w:r>
        <w:t xml:space="preserve">As currently defined, the data part is intended to include only information that cannot be deduced from the DDX. This means, for example, </w:t>
      </w:r>
      <w:proofErr w:type="gramStart"/>
      <w:r>
        <w:t>that arrays</w:t>
      </w:r>
      <w:proofErr w:type="gramEnd"/>
      <w:r>
        <w:t xml:space="preserve"> of, say, integers are not prefixed with any length information because it can be deduced from the DDX. This is one of a number of ways in which this format differs from the DAP version 2 encoding.</w:t>
      </w:r>
    </w:p>
    <w:p w:rsidR="00F37718" w:rsidRDefault="00F37718" w:rsidP="000D0813">
      <w:pPr>
        <w:pStyle w:val="Heading2"/>
      </w:pPr>
      <w:bookmarkStart w:id="77" w:name="_Toc326151519"/>
      <w:r>
        <w:t>Instance Format</w:t>
      </w:r>
      <w:bookmarkEnd w:id="77"/>
    </w:p>
    <w:p w:rsidR="00106D8E" w:rsidRDefault="00736482" w:rsidP="00E678BB">
      <w:pPr>
        <w:pStyle w:val="BodyText"/>
      </w:pPr>
      <w:r>
        <w:t xml:space="preserve">Where applicable, all </w:t>
      </w:r>
      <w:r w:rsidR="00106D8E">
        <w:t>data in the instances is encoded as either little-endian or bit-</w:t>
      </w:r>
      <w:proofErr w:type="spellStart"/>
      <w:r w:rsidR="00106D8E">
        <w:t>endian</w:t>
      </w:r>
      <w:proofErr w:type="spellEnd"/>
      <w:r w:rsidR="00106D8E">
        <w:t xml:space="preserve"> as specified in the chunk header.</w:t>
      </w:r>
    </w:p>
    <w:p w:rsidR="00106D8E" w:rsidRDefault="00106D8E" w:rsidP="00E678BB">
      <w:pPr>
        <w:pStyle w:val="BodyText"/>
      </w:pPr>
      <w:r>
        <w:t>The specific representations are defined in subsequent Section.</w:t>
      </w:r>
    </w:p>
    <w:p w:rsidR="00106D8E" w:rsidRDefault="00106D8E" w:rsidP="000D0813">
      <w:pPr>
        <w:pStyle w:val="Heading3"/>
      </w:pPr>
      <w:bookmarkStart w:id="78" w:name="_Toc326151520"/>
      <w:r>
        <w:t>Atomic Typed Instances</w:t>
      </w:r>
      <w:bookmarkEnd w:id="78"/>
    </w:p>
    <w:p w:rsidR="00106D8E" w:rsidRDefault="00106D8E" w:rsidP="00106D8E"/>
    <w:p w:rsidR="00106D8E" w:rsidRDefault="00106D8E" w:rsidP="000D0813">
      <w:pPr>
        <w:pStyle w:val="Heading4"/>
      </w:pPr>
      <w:r>
        <w:lastRenderedPageBreak/>
        <w:t>Scalar Representation</w:t>
      </w:r>
    </w:p>
    <w:p w:rsidR="00066F7D" w:rsidRDefault="004B36A7" w:rsidP="00E678BB">
      <w:pPr>
        <w:pStyle w:val="BodyText"/>
      </w:pPr>
      <w:r>
        <w:t>Fo</w:t>
      </w:r>
      <w:r w:rsidR="00066F7D">
        <w:t>r the</w:t>
      </w:r>
      <w:r w:rsidR="00106D8E">
        <w:t xml:space="preserve"> atomic type</w:t>
      </w:r>
      <w:r w:rsidR="00066F7D">
        <w:t>s</w:t>
      </w:r>
      <w:r w:rsidR="00106D8E">
        <w:t>, scalar insta</w:t>
      </w:r>
      <w:r w:rsidR="00066F7D">
        <w:t xml:space="preserve">nces are represented as follows (before any </w:t>
      </w:r>
      <w:proofErr w:type="spellStart"/>
      <w:r w:rsidR="00066F7D">
        <w:t>endian</w:t>
      </w:r>
      <w:proofErr w:type="spellEnd"/>
      <w:r w:rsidR="00066F7D">
        <w:t xml:space="preserve"> conversion).</w:t>
      </w:r>
    </w:p>
    <w:tbl>
      <w:tblPr>
        <w:tblStyle w:val="TableGrid"/>
        <w:tblW w:w="0" w:type="auto"/>
        <w:tblInd w:w="198" w:type="dxa"/>
        <w:tblLook w:val="0420"/>
      </w:tblPr>
      <w:tblGrid>
        <w:gridCol w:w="1620"/>
        <w:gridCol w:w="3150"/>
        <w:gridCol w:w="3420"/>
      </w:tblGrid>
      <w:tr w:rsidR="00965E14" w:rsidTr="008D100D">
        <w:tc>
          <w:tcPr>
            <w:tcW w:w="1620" w:type="dxa"/>
          </w:tcPr>
          <w:p w:rsidR="00965E14" w:rsidRDefault="00965E14" w:rsidP="00965E14">
            <w:pPr>
              <w:spacing w:after="0"/>
              <w:ind w:left="0"/>
              <w:jc w:val="left"/>
            </w:pPr>
            <w:r>
              <w:t>Type Name</w:t>
            </w:r>
          </w:p>
        </w:tc>
        <w:tc>
          <w:tcPr>
            <w:tcW w:w="3150" w:type="dxa"/>
          </w:tcPr>
          <w:p w:rsidR="00965E14" w:rsidRDefault="00965E14" w:rsidP="00965E14">
            <w:pPr>
              <w:spacing w:after="0"/>
              <w:ind w:left="0"/>
              <w:jc w:val="left"/>
            </w:pPr>
            <w:r>
              <w:t>Description</w:t>
            </w:r>
          </w:p>
        </w:tc>
        <w:tc>
          <w:tcPr>
            <w:tcW w:w="3420" w:type="dxa"/>
          </w:tcPr>
          <w:p w:rsidR="00965E14" w:rsidRDefault="00965E14" w:rsidP="00965E14">
            <w:pPr>
              <w:spacing w:after="0"/>
              <w:ind w:left="0"/>
              <w:jc w:val="left"/>
            </w:pPr>
            <w:r>
              <w:t>Representation</w:t>
            </w:r>
          </w:p>
        </w:tc>
      </w:tr>
      <w:tr w:rsidR="00965E14" w:rsidTr="008D100D">
        <w:tc>
          <w:tcPr>
            <w:tcW w:w="1620" w:type="dxa"/>
          </w:tcPr>
          <w:p w:rsidR="00965E14" w:rsidRDefault="00965E14" w:rsidP="00965E14">
            <w:pPr>
              <w:spacing w:after="0"/>
              <w:ind w:left="0"/>
              <w:jc w:val="left"/>
            </w:pPr>
            <w:r>
              <w:t>Boolean/Bit</w:t>
            </w:r>
          </w:p>
        </w:tc>
        <w:tc>
          <w:tcPr>
            <w:tcW w:w="3150" w:type="dxa"/>
          </w:tcPr>
          <w:p w:rsidR="00965E14" w:rsidRDefault="00965E14" w:rsidP="00965E14">
            <w:pPr>
              <w:spacing w:after="0"/>
              <w:ind w:left="0"/>
              <w:jc w:val="left"/>
            </w:pPr>
            <w:r>
              <w:t>Single bit integer</w:t>
            </w:r>
          </w:p>
        </w:tc>
        <w:tc>
          <w:tcPr>
            <w:tcW w:w="3420" w:type="dxa"/>
          </w:tcPr>
          <w:p w:rsidR="00965E14" w:rsidRDefault="00965E14" w:rsidP="00965E14">
            <w:pPr>
              <w:spacing w:after="0"/>
              <w:ind w:left="0"/>
              <w:jc w:val="left"/>
            </w:pPr>
            <w:r>
              <w:t>1 bit zero extended to 32-bits</w:t>
            </w:r>
          </w:p>
        </w:tc>
      </w:tr>
      <w:tr w:rsidR="00965E14" w:rsidTr="008D100D">
        <w:tc>
          <w:tcPr>
            <w:tcW w:w="1620" w:type="dxa"/>
          </w:tcPr>
          <w:p w:rsidR="00965E14" w:rsidRDefault="00965E14" w:rsidP="00965E14">
            <w:pPr>
              <w:spacing w:after="0"/>
              <w:ind w:left="0"/>
              <w:jc w:val="left"/>
            </w:pPr>
            <w:r>
              <w:t>Int8</w:t>
            </w:r>
          </w:p>
        </w:tc>
        <w:tc>
          <w:tcPr>
            <w:tcW w:w="3150" w:type="dxa"/>
          </w:tcPr>
          <w:p w:rsidR="00965E14" w:rsidRDefault="00965E14" w:rsidP="00965E14">
            <w:pPr>
              <w:spacing w:after="0"/>
              <w:ind w:left="0"/>
              <w:jc w:val="left"/>
            </w:pPr>
            <w:r>
              <w:t>Signed 8-bit integer</w:t>
            </w:r>
          </w:p>
        </w:tc>
        <w:tc>
          <w:tcPr>
            <w:tcW w:w="3420" w:type="dxa"/>
          </w:tcPr>
          <w:p w:rsidR="00965E14" w:rsidRDefault="00965E14" w:rsidP="00965E14">
            <w:pPr>
              <w:spacing w:after="0"/>
              <w:ind w:left="0"/>
              <w:jc w:val="left"/>
            </w:pPr>
            <w:r>
              <w:t>8 bits sign extended to 32 bits</w:t>
            </w:r>
          </w:p>
        </w:tc>
      </w:tr>
      <w:tr w:rsidR="00965E14" w:rsidTr="008D100D">
        <w:tc>
          <w:tcPr>
            <w:tcW w:w="1620" w:type="dxa"/>
          </w:tcPr>
          <w:p w:rsidR="00965E14" w:rsidRDefault="00965E14" w:rsidP="00965E14">
            <w:pPr>
              <w:spacing w:after="0"/>
              <w:ind w:left="0"/>
              <w:jc w:val="left"/>
            </w:pPr>
            <w:r>
              <w:t>UInt8</w:t>
            </w:r>
          </w:p>
        </w:tc>
        <w:tc>
          <w:tcPr>
            <w:tcW w:w="3150" w:type="dxa"/>
          </w:tcPr>
          <w:p w:rsidR="00965E14" w:rsidRDefault="00965E14" w:rsidP="00965E14">
            <w:pPr>
              <w:spacing w:after="0"/>
              <w:ind w:left="0"/>
              <w:jc w:val="left"/>
            </w:pPr>
            <w:r>
              <w:t>Unsigned 8-bit integer</w:t>
            </w:r>
          </w:p>
        </w:tc>
        <w:tc>
          <w:tcPr>
            <w:tcW w:w="3420" w:type="dxa"/>
          </w:tcPr>
          <w:p w:rsidR="00965E14" w:rsidRDefault="00965E14" w:rsidP="00965E14">
            <w:pPr>
              <w:spacing w:after="0"/>
              <w:ind w:left="0"/>
              <w:jc w:val="left"/>
            </w:pPr>
            <w:r>
              <w:t>8 bits zero extended to 32 bits</w:t>
            </w:r>
          </w:p>
        </w:tc>
      </w:tr>
      <w:tr w:rsidR="00965E14" w:rsidTr="008D100D">
        <w:tc>
          <w:tcPr>
            <w:tcW w:w="1620" w:type="dxa"/>
          </w:tcPr>
          <w:p w:rsidR="00965E14" w:rsidRDefault="00965E14" w:rsidP="0090165E">
            <w:pPr>
              <w:spacing w:after="0"/>
              <w:ind w:left="0"/>
              <w:jc w:val="left"/>
            </w:pPr>
            <w:r>
              <w:t>Int16</w:t>
            </w:r>
          </w:p>
        </w:tc>
        <w:tc>
          <w:tcPr>
            <w:tcW w:w="3150" w:type="dxa"/>
          </w:tcPr>
          <w:p w:rsidR="00965E14" w:rsidRDefault="00965E14" w:rsidP="0090165E">
            <w:pPr>
              <w:spacing w:after="0"/>
              <w:ind w:left="0"/>
              <w:jc w:val="left"/>
            </w:pPr>
            <w:r>
              <w:t>Signed 16-bit integer</w:t>
            </w:r>
          </w:p>
        </w:tc>
        <w:tc>
          <w:tcPr>
            <w:tcW w:w="3420" w:type="dxa"/>
          </w:tcPr>
          <w:p w:rsidR="00965E14" w:rsidRDefault="00965E14" w:rsidP="0090165E">
            <w:pPr>
              <w:spacing w:after="0"/>
              <w:ind w:left="0"/>
              <w:jc w:val="left"/>
            </w:pPr>
            <w:r>
              <w:t>16 bits sign extended to 32-bits</w:t>
            </w:r>
          </w:p>
        </w:tc>
      </w:tr>
      <w:tr w:rsidR="00965E14" w:rsidTr="008D100D">
        <w:tc>
          <w:tcPr>
            <w:tcW w:w="1620" w:type="dxa"/>
          </w:tcPr>
          <w:p w:rsidR="00965E14" w:rsidRDefault="00965E14" w:rsidP="0090165E">
            <w:pPr>
              <w:spacing w:after="0"/>
              <w:ind w:left="0"/>
              <w:jc w:val="left"/>
            </w:pPr>
            <w:r>
              <w:t>UInt16</w:t>
            </w:r>
          </w:p>
        </w:tc>
        <w:tc>
          <w:tcPr>
            <w:tcW w:w="3150" w:type="dxa"/>
          </w:tcPr>
          <w:p w:rsidR="00965E14" w:rsidRDefault="00965E14" w:rsidP="0090165E">
            <w:pPr>
              <w:spacing w:after="0"/>
              <w:ind w:left="0"/>
              <w:jc w:val="left"/>
            </w:pPr>
            <w:r>
              <w:t>Unsigned 16-bit integer</w:t>
            </w:r>
          </w:p>
        </w:tc>
        <w:tc>
          <w:tcPr>
            <w:tcW w:w="3420" w:type="dxa"/>
          </w:tcPr>
          <w:p w:rsidR="00965E14" w:rsidRDefault="00965E14" w:rsidP="0090165E">
            <w:pPr>
              <w:spacing w:after="0"/>
              <w:ind w:left="0"/>
              <w:jc w:val="left"/>
            </w:pPr>
            <w:r>
              <w:t>16 bits zero extended to 32-bits</w:t>
            </w:r>
          </w:p>
        </w:tc>
      </w:tr>
      <w:tr w:rsidR="00965E14" w:rsidTr="008D100D">
        <w:tc>
          <w:tcPr>
            <w:tcW w:w="1620" w:type="dxa"/>
          </w:tcPr>
          <w:p w:rsidR="00965E14" w:rsidRDefault="00965E14" w:rsidP="0090165E">
            <w:pPr>
              <w:spacing w:after="0"/>
              <w:ind w:left="0"/>
              <w:jc w:val="left"/>
            </w:pPr>
            <w:r>
              <w:t>Int32</w:t>
            </w:r>
          </w:p>
        </w:tc>
        <w:tc>
          <w:tcPr>
            <w:tcW w:w="3150" w:type="dxa"/>
          </w:tcPr>
          <w:p w:rsidR="00965E14" w:rsidRDefault="00965E14" w:rsidP="0090165E">
            <w:pPr>
              <w:spacing w:after="0"/>
              <w:ind w:left="0"/>
              <w:jc w:val="left"/>
            </w:pPr>
            <w:r>
              <w:t>Signed 32-bit integer</w:t>
            </w:r>
          </w:p>
        </w:tc>
        <w:tc>
          <w:tcPr>
            <w:tcW w:w="3420" w:type="dxa"/>
          </w:tcPr>
          <w:p w:rsidR="00965E14" w:rsidRDefault="00965E14" w:rsidP="0090165E">
            <w:pPr>
              <w:spacing w:after="0"/>
              <w:ind w:left="0"/>
              <w:jc w:val="left"/>
            </w:pPr>
            <w:r>
              <w:t>32-bit</w:t>
            </w:r>
          </w:p>
        </w:tc>
      </w:tr>
      <w:tr w:rsidR="00965E14" w:rsidTr="008D100D">
        <w:tc>
          <w:tcPr>
            <w:tcW w:w="1620" w:type="dxa"/>
          </w:tcPr>
          <w:p w:rsidR="00965E14" w:rsidRDefault="00965E14" w:rsidP="0090165E">
            <w:pPr>
              <w:spacing w:after="0"/>
              <w:ind w:left="0"/>
              <w:jc w:val="left"/>
            </w:pPr>
            <w:r>
              <w:t>UInt32</w:t>
            </w:r>
          </w:p>
        </w:tc>
        <w:tc>
          <w:tcPr>
            <w:tcW w:w="3150" w:type="dxa"/>
          </w:tcPr>
          <w:p w:rsidR="00965E14" w:rsidRDefault="00965E14" w:rsidP="0090165E">
            <w:pPr>
              <w:spacing w:after="0"/>
              <w:ind w:left="0"/>
              <w:jc w:val="left"/>
            </w:pPr>
            <w:r>
              <w:t>Unsigned 32-bit integer</w:t>
            </w:r>
          </w:p>
        </w:tc>
        <w:tc>
          <w:tcPr>
            <w:tcW w:w="3420" w:type="dxa"/>
          </w:tcPr>
          <w:p w:rsidR="00965E14" w:rsidRDefault="00965E14" w:rsidP="0090165E">
            <w:pPr>
              <w:spacing w:after="0"/>
              <w:ind w:left="0"/>
              <w:jc w:val="left"/>
            </w:pPr>
            <w:r>
              <w:t>32-bit</w:t>
            </w:r>
          </w:p>
        </w:tc>
      </w:tr>
      <w:tr w:rsidR="00965E14" w:rsidTr="008D100D">
        <w:tc>
          <w:tcPr>
            <w:tcW w:w="1620" w:type="dxa"/>
          </w:tcPr>
          <w:p w:rsidR="00965E14" w:rsidRDefault="00965E14" w:rsidP="0090165E">
            <w:pPr>
              <w:spacing w:after="0"/>
              <w:ind w:left="0"/>
              <w:jc w:val="left"/>
            </w:pPr>
            <w:r>
              <w:t>Int64</w:t>
            </w:r>
          </w:p>
        </w:tc>
        <w:tc>
          <w:tcPr>
            <w:tcW w:w="3150" w:type="dxa"/>
          </w:tcPr>
          <w:p w:rsidR="00965E14" w:rsidRDefault="00965E14" w:rsidP="0090165E">
            <w:pPr>
              <w:spacing w:after="0"/>
              <w:ind w:left="0"/>
              <w:jc w:val="left"/>
            </w:pPr>
            <w:r>
              <w:t>Signed 64-bit integer</w:t>
            </w:r>
          </w:p>
        </w:tc>
        <w:tc>
          <w:tcPr>
            <w:tcW w:w="3420" w:type="dxa"/>
          </w:tcPr>
          <w:p w:rsidR="00965E14" w:rsidRDefault="008D100D" w:rsidP="0090165E">
            <w:pPr>
              <w:spacing w:after="0"/>
              <w:ind w:left="0"/>
              <w:jc w:val="left"/>
            </w:pPr>
            <w:r>
              <w:t>64-bit</w:t>
            </w:r>
          </w:p>
        </w:tc>
      </w:tr>
      <w:tr w:rsidR="00965E14" w:rsidTr="008D100D">
        <w:tc>
          <w:tcPr>
            <w:tcW w:w="1620" w:type="dxa"/>
          </w:tcPr>
          <w:p w:rsidR="00965E14" w:rsidRDefault="00965E14" w:rsidP="0090165E">
            <w:pPr>
              <w:spacing w:after="0"/>
              <w:ind w:left="0"/>
              <w:jc w:val="left"/>
            </w:pPr>
            <w:r>
              <w:t>UInt64</w:t>
            </w:r>
          </w:p>
        </w:tc>
        <w:tc>
          <w:tcPr>
            <w:tcW w:w="3150" w:type="dxa"/>
          </w:tcPr>
          <w:p w:rsidR="00965E14" w:rsidRDefault="00965E14" w:rsidP="0090165E">
            <w:pPr>
              <w:spacing w:after="0"/>
              <w:ind w:left="0"/>
              <w:jc w:val="left"/>
            </w:pPr>
            <w:r>
              <w:t>Unsigned 64-bit integer</w:t>
            </w:r>
          </w:p>
        </w:tc>
        <w:tc>
          <w:tcPr>
            <w:tcW w:w="3420" w:type="dxa"/>
          </w:tcPr>
          <w:p w:rsidR="00965E14" w:rsidRDefault="008D100D" w:rsidP="0090165E">
            <w:pPr>
              <w:spacing w:after="0"/>
              <w:ind w:left="0"/>
              <w:jc w:val="left"/>
            </w:pPr>
            <w:r>
              <w:t>64-bit</w:t>
            </w:r>
          </w:p>
        </w:tc>
      </w:tr>
      <w:tr w:rsidR="00965E14" w:rsidTr="008D100D">
        <w:tc>
          <w:tcPr>
            <w:tcW w:w="1620" w:type="dxa"/>
          </w:tcPr>
          <w:p w:rsidR="00965E14" w:rsidRDefault="00066F7D" w:rsidP="00965E14">
            <w:pPr>
              <w:spacing w:after="0"/>
              <w:ind w:left="0"/>
              <w:jc w:val="left"/>
            </w:pPr>
            <w:r>
              <w:t>Float32</w:t>
            </w:r>
          </w:p>
        </w:tc>
        <w:tc>
          <w:tcPr>
            <w:tcW w:w="3150" w:type="dxa"/>
          </w:tcPr>
          <w:p w:rsidR="00965E14" w:rsidRDefault="00066F7D" w:rsidP="00965E14">
            <w:pPr>
              <w:spacing w:after="0"/>
              <w:ind w:left="0"/>
              <w:jc w:val="left"/>
            </w:pPr>
            <w:r>
              <w:t>32-bit IEEE floating point</w:t>
            </w:r>
          </w:p>
        </w:tc>
        <w:tc>
          <w:tcPr>
            <w:tcW w:w="3420" w:type="dxa"/>
          </w:tcPr>
          <w:p w:rsidR="00965E14" w:rsidRDefault="008D100D" w:rsidP="00965E14">
            <w:pPr>
              <w:spacing w:after="0"/>
              <w:ind w:left="0"/>
              <w:jc w:val="left"/>
            </w:pPr>
            <w:r>
              <w:t>32-bit</w:t>
            </w:r>
          </w:p>
        </w:tc>
      </w:tr>
      <w:tr w:rsidR="00066F7D" w:rsidTr="008D100D">
        <w:tc>
          <w:tcPr>
            <w:tcW w:w="1620" w:type="dxa"/>
          </w:tcPr>
          <w:p w:rsidR="00066F7D" w:rsidRDefault="00066F7D" w:rsidP="0090165E">
            <w:pPr>
              <w:spacing w:after="0"/>
              <w:ind w:left="0"/>
              <w:jc w:val="left"/>
            </w:pPr>
            <w:r>
              <w:t>Float32</w:t>
            </w:r>
          </w:p>
        </w:tc>
        <w:tc>
          <w:tcPr>
            <w:tcW w:w="3150" w:type="dxa"/>
          </w:tcPr>
          <w:p w:rsidR="00066F7D" w:rsidRDefault="00066F7D" w:rsidP="0090165E">
            <w:pPr>
              <w:spacing w:after="0"/>
              <w:ind w:left="0"/>
              <w:jc w:val="left"/>
            </w:pPr>
            <w:r>
              <w:t>32-bit IEEE floating point</w:t>
            </w:r>
          </w:p>
        </w:tc>
        <w:tc>
          <w:tcPr>
            <w:tcW w:w="3420" w:type="dxa"/>
          </w:tcPr>
          <w:p w:rsidR="00066F7D" w:rsidRDefault="008D100D" w:rsidP="008D100D">
            <w:pPr>
              <w:ind w:left="0"/>
              <w:jc w:val="left"/>
            </w:pPr>
            <w:r>
              <w:t>64-bit</w:t>
            </w:r>
          </w:p>
        </w:tc>
      </w:tr>
      <w:tr w:rsidR="00066F7D" w:rsidTr="008D100D">
        <w:tc>
          <w:tcPr>
            <w:tcW w:w="1620" w:type="dxa"/>
          </w:tcPr>
          <w:p w:rsidR="00066F7D" w:rsidRDefault="00066F7D" w:rsidP="00066F7D">
            <w:pPr>
              <w:ind w:left="0"/>
              <w:jc w:val="left"/>
            </w:pPr>
            <w:r>
              <w:t>Char</w:t>
            </w:r>
          </w:p>
        </w:tc>
        <w:tc>
          <w:tcPr>
            <w:tcW w:w="3150" w:type="dxa"/>
          </w:tcPr>
          <w:p w:rsidR="00066F7D" w:rsidRDefault="00066F7D" w:rsidP="00066F7D">
            <w:pPr>
              <w:ind w:left="0"/>
              <w:jc w:val="left"/>
            </w:pPr>
            <w:r>
              <w:t>US-ASCII character with zero high-order bit</w:t>
            </w:r>
          </w:p>
        </w:tc>
        <w:tc>
          <w:tcPr>
            <w:tcW w:w="3420" w:type="dxa"/>
          </w:tcPr>
          <w:p w:rsidR="00066F7D" w:rsidRDefault="00066F7D" w:rsidP="00066F7D">
            <w:pPr>
              <w:ind w:left="0"/>
              <w:jc w:val="left"/>
            </w:pPr>
            <w:r>
              <w:t xml:space="preserve">Treat same as UInt8 </w:t>
            </w:r>
          </w:p>
        </w:tc>
      </w:tr>
      <w:tr w:rsidR="00066F7D" w:rsidTr="008D100D">
        <w:tc>
          <w:tcPr>
            <w:tcW w:w="1620" w:type="dxa"/>
          </w:tcPr>
          <w:p w:rsidR="00066F7D" w:rsidRDefault="00066F7D" w:rsidP="00066F7D">
            <w:pPr>
              <w:ind w:left="0"/>
              <w:jc w:val="left"/>
            </w:pPr>
            <w:r>
              <w:t>String</w:t>
            </w:r>
          </w:p>
        </w:tc>
        <w:tc>
          <w:tcPr>
            <w:tcW w:w="3150" w:type="dxa"/>
          </w:tcPr>
          <w:p w:rsidR="00066F7D" w:rsidRDefault="009D4CD1" w:rsidP="00066F7D">
            <w:pPr>
              <w:ind w:left="0"/>
              <w:jc w:val="left"/>
            </w:pPr>
            <w:r>
              <w:t xml:space="preserve">Varying length vector of UTF-8 </w:t>
            </w:r>
            <w:r w:rsidR="00066F7D">
              <w:t>characters</w:t>
            </w:r>
          </w:p>
        </w:tc>
        <w:tc>
          <w:tcPr>
            <w:tcW w:w="3420" w:type="dxa"/>
          </w:tcPr>
          <w:p w:rsidR="00066F7D" w:rsidRDefault="008D100D" w:rsidP="00066F7D">
            <w:pPr>
              <w:ind w:left="0"/>
              <w:jc w:val="left"/>
            </w:pPr>
            <w:r>
              <w:t>UInt64 offset into the following string annex</w:t>
            </w:r>
            <w:r w:rsidR="000C05AE">
              <w:t xml:space="preserve"> followed by a UInt32 length.</w:t>
            </w:r>
          </w:p>
        </w:tc>
      </w:tr>
      <w:tr w:rsidR="008D100D" w:rsidTr="008D100D">
        <w:tc>
          <w:tcPr>
            <w:tcW w:w="1620" w:type="dxa"/>
          </w:tcPr>
          <w:p w:rsidR="008D100D" w:rsidRDefault="008D100D" w:rsidP="008D100D">
            <w:pPr>
              <w:ind w:left="0"/>
              <w:jc w:val="left"/>
            </w:pPr>
            <w:r>
              <w:t>Opaque</w:t>
            </w:r>
          </w:p>
        </w:tc>
        <w:tc>
          <w:tcPr>
            <w:tcW w:w="3150" w:type="dxa"/>
          </w:tcPr>
          <w:p w:rsidR="008D100D" w:rsidRDefault="009D4CD1" w:rsidP="008D100D">
            <w:pPr>
              <w:ind w:left="0"/>
              <w:jc w:val="left"/>
            </w:pPr>
            <w:r>
              <w:t>Varying length v</w:t>
            </w:r>
            <w:r w:rsidR="008D100D">
              <w:t>ector of Unsigned 8-bit bytes</w:t>
            </w:r>
          </w:p>
        </w:tc>
        <w:tc>
          <w:tcPr>
            <w:tcW w:w="3420" w:type="dxa"/>
          </w:tcPr>
          <w:p w:rsidR="008D100D" w:rsidRDefault="008D100D" w:rsidP="000C05AE">
            <w:pPr>
              <w:ind w:left="0"/>
              <w:jc w:val="left"/>
            </w:pPr>
            <w:r>
              <w:t xml:space="preserve">UInt64 offset into the following </w:t>
            </w:r>
            <w:r w:rsidR="00BE32D0">
              <w:t xml:space="preserve">string </w:t>
            </w:r>
            <w:r>
              <w:t>annex</w:t>
            </w:r>
            <w:r w:rsidR="000C05AE">
              <w:t xml:space="preserve"> followed by </w:t>
            </w:r>
            <w:proofErr w:type="gramStart"/>
            <w:r w:rsidR="000C05AE">
              <w:t>an</w:t>
            </w:r>
            <w:proofErr w:type="gramEnd"/>
            <w:r w:rsidR="000C05AE">
              <w:t xml:space="preserve"> UInt32 length.</w:t>
            </w:r>
          </w:p>
        </w:tc>
      </w:tr>
      <w:tr w:rsidR="008D100D" w:rsidTr="008D100D">
        <w:tc>
          <w:tcPr>
            <w:tcW w:w="1620" w:type="dxa"/>
          </w:tcPr>
          <w:p w:rsidR="008D100D" w:rsidRDefault="008D100D" w:rsidP="008D100D">
            <w:pPr>
              <w:ind w:left="0"/>
              <w:jc w:val="left"/>
            </w:pPr>
            <w:r>
              <w:t>URL</w:t>
            </w:r>
          </w:p>
        </w:tc>
        <w:tc>
          <w:tcPr>
            <w:tcW w:w="3150" w:type="dxa"/>
          </w:tcPr>
          <w:p w:rsidR="008D100D" w:rsidRDefault="008D100D" w:rsidP="008D100D">
            <w:pPr>
              <w:ind w:left="0"/>
              <w:jc w:val="left"/>
            </w:pPr>
            <w:r>
              <w:t>Uniform Resource Locator in the form of a UTF-8 string.</w:t>
            </w:r>
          </w:p>
        </w:tc>
        <w:tc>
          <w:tcPr>
            <w:tcW w:w="3420" w:type="dxa"/>
          </w:tcPr>
          <w:p w:rsidR="008D100D" w:rsidRDefault="008D100D" w:rsidP="008D100D">
            <w:pPr>
              <w:ind w:left="0"/>
              <w:jc w:val="left"/>
            </w:pPr>
            <w:r>
              <w:t>Same as the String type</w:t>
            </w:r>
          </w:p>
        </w:tc>
      </w:tr>
    </w:tbl>
    <w:p w:rsidR="00106D8E" w:rsidRDefault="008D100D" w:rsidP="00E678BB">
      <w:pPr>
        <w:pStyle w:val="BodyText"/>
      </w:pPr>
      <w:r>
        <w:t>In narrative form, all scalar instances of atomic types whose size is smaller than 32 bits are extended to a length of 32 bits. Unsigned types (including Boolean) are zero extended and signed types are sign extended.</w:t>
      </w:r>
    </w:p>
    <w:p w:rsidR="008D100D" w:rsidRDefault="008D100D" w:rsidP="00E678BB">
      <w:pPr>
        <w:pStyle w:val="BodyText"/>
      </w:pPr>
      <w:r>
        <w:t xml:space="preserve">All 32 bit quantities (after extension) are then represented as an unsigned 32-bit value. This means, for example, that the IEEE format of a float32 is ignored and it is treated as if it was a simple, unsigned 32-bit </w:t>
      </w:r>
      <w:r w:rsidR="009D4CD1">
        <w:t>value</w:t>
      </w:r>
      <w:r>
        <w:t>.</w:t>
      </w:r>
    </w:p>
    <w:p w:rsidR="008D100D" w:rsidRDefault="009D4CD1" w:rsidP="00E678BB">
      <w:pPr>
        <w:pStyle w:val="BodyText"/>
      </w:pPr>
      <w:r>
        <w:t>A</w:t>
      </w:r>
      <w:r w:rsidR="008D100D">
        <w:t>ll 64-bit values are treated as if the</w:t>
      </w:r>
      <w:r w:rsidR="0090165E">
        <w:t xml:space="preserve">y were </w:t>
      </w:r>
      <w:r>
        <w:t xml:space="preserve">64-bit unsigned integers. </w:t>
      </w:r>
    </w:p>
    <w:p w:rsidR="000C05AE" w:rsidRDefault="000C05AE" w:rsidP="00E678BB">
      <w:pPr>
        <w:pStyle w:val="BodyText"/>
      </w:pPr>
      <w:r>
        <w:t xml:space="preserve">Instances of string, opaque, and URL types are represented as a 64 bit offset into the associated </w:t>
      </w:r>
      <w:r w:rsidR="00BE32D0">
        <w:t xml:space="preserve">string </w:t>
      </w:r>
      <w:r>
        <w:t>annex, and followed by a 32 bit length indicating the number of bytes in the instance. The length field is actually redundant because (</w:t>
      </w:r>
      <w:proofErr w:type="gramStart"/>
      <w:r>
        <w:t>Section ?</w:t>
      </w:r>
      <w:proofErr w:type="gramEnd"/>
      <w:r>
        <w:t>) it is repeated in the</w:t>
      </w:r>
      <w:r w:rsidR="00032A10">
        <w:t xml:space="preserve"> </w:t>
      </w:r>
      <w:r w:rsidR="00BE32D0">
        <w:t xml:space="preserve">string </w:t>
      </w:r>
      <w:r>
        <w:t>annex.</w:t>
      </w:r>
    </w:p>
    <w:p w:rsidR="0090165E" w:rsidRDefault="0090165E" w:rsidP="0090165E">
      <w:pPr>
        <w:pStyle w:val="Paragraph"/>
      </w:pPr>
      <w:r>
        <w:t>Sc</w:t>
      </w:r>
      <w:r w:rsidR="00803BB7">
        <w:t xml:space="preserve">alar </w:t>
      </w:r>
      <w:proofErr w:type="spellStart"/>
      <w:r w:rsidR="00803BB7">
        <w:t>Endian</w:t>
      </w:r>
      <w:proofErr w:type="spellEnd"/>
      <w:r w:rsidR="00803BB7">
        <w:t xml:space="preserve"> </w:t>
      </w:r>
      <w:r>
        <w:t>Conversion</w:t>
      </w:r>
    </w:p>
    <w:p w:rsidR="0090165E" w:rsidRDefault="0090165E" w:rsidP="00E678BB">
      <w:pPr>
        <w:pStyle w:val="BodyText"/>
      </w:pPr>
      <w:r>
        <w:t>When a reply is received and the “</w:t>
      </w:r>
      <w:proofErr w:type="spellStart"/>
      <w:r>
        <w:t>endian-ness</w:t>
      </w:r>
      <w:proofErr w:type="spellEnd"/>
      <w:r>
        <w:t xml:space="preserve">” of the sender differs from that of the receiver, the values of the received data must be converted to the receiver’s </w:t>
      </w:r>
      <w:proofErr w:type="spellStart"/>
      <w:r>
        <w:t>endian-ness</w:t>
      </w:r>
      <w:proofErr w:type="spellEnd"/>
      <w:r>
        <w:t xml:space="preserve">. The rules are as follows when the </w:t>
      </w:r>
      <w:proofErr w:type="spellStart"/>
      <w:r>
        <w:t>endian-ness</w:t>
      </w:r>
      <w:proofErr w:type="spellEnd"/>
      <w:r>
        <w:t xml:space="preserve"> differs.</w:t>
      </w:r>
    </w:p>
    <w:p w:rsidR="0090165E" w:rsidRDefault="0090165E" w:rsidP="00E678BB">
      <w:pPr>
        <w:pStyle w:val="BodyText"/>
      </w:pPr>
      <w:r>
        <w:t>For 32 bit quantities, the 4 bytes of the received data are swapped as follows.</w:t>
      </w:r>
    </w:p>
    <w:p w:rsidR="0090165E" w:rsidRDefault="0090165E" w:rsidP="00ED2215">
      <w:pPr>
        <w:pStyle w:val="ListNumber"/>
        <w:numPr>
          <w:ilvl w:val="0"/>
          <w:numId w:val="31"/>
        </w:numPr>
      </w:pPr>
      <w:r>
        <w:lastRenderedPageBreak/>
        <w:t>byte 0 -&gt; byte 3</w:t>
      </w:r>
    </w:p>
    <w:p w:rsidR="0090165E" w:rsidRDefault="0090165E" w:rsidP="00ED2215">
      <w:pPr>
        <w:pStyle w:val="ListNumber"/>
        <w:numPr>
          <w:ilvl w:val="0"/>
          <w:numId w:val="31"/>
        </w:numPr>
      </w:pPr>
      <w:r>
        <w:t>byte 1 -&gt; byte 2</w:t>
      </w:r>
    </w:p>
    <w:p w:rsidR="0090165E" w:rsidRDefault="0090165E" w:rsidP="00ED2215">
      <w:pPr>
        <w:pStyle w:val="ListNumber"/>
        <w:numPr>
          <w:ilvl w:val="0"/>
          <w:numId w:val="31"/>
        </w:numPr>
      </w:pPr>
      <w:r>
        <w:t>byte 2 -&gt; byte 1</w:t>
      </w:r>
    </w:p>
    <w:p w:rsidR="0090165E" w:rsidRDefault="0090165E" w:rsidP="00ED2215">
      <w:pPr>
        <w:pStyle w:val="ListNumber"/>
        <w:numPr>
          <w:ilvl w:val="0"/>
          <w:numId w:val="31"/>
        </w:numPr>
      </w:pPr>
      <w:r>
        <w:t>byte 3 -&gt; byte 0</w:t>
      </w:r>
    </w:p>
    <w:p w:rsidR="0090165E" w:rsidRDefault="0090165E" w:rsidP="00E678BB">
      <w:pPr>
        <w:pStyle w:val="BodyText"/>
      </w:pPr>
      <w:r>
        <w:t>For 64-bit quantities, the received 8 bytes are swapped as follows.</w:t>
      </w:r>
    </w:p>
    <w:p w:rsidR="0090165E" w:rsidRDefault="00B7722F" w:rsidP="00ED2215">
      <w:pPr>
        <w:pStyle w:val="ListNumber"/>
        <w:numPr>
          <w:ilvl w:val="0"/>
          <w:numId w:val="32"/>
        </w:numPr>
      </w:pPr>
      <w:r>
        <w:t>byte 0 -&gt; byte 7</w:t>
      </w:r>
    </w:p>
    <w:p w:rsidR="0090165E" w:rsidRDefault="00B7722F" w:rsidP="00ED2215">
      <w:pPr>
        <w:pStyle w:val="ListNumber"/>
        <w:numPr>
          <w:ilvl w:val="0"/>
          <w:numId w:val="31"/>
        </w:numPr>
      </w:pPr>
      <w:r>
        <w:t>byte 1 -&gt; byte 6</w:t>
      </w:r>
    </w:p>
    <w:p w:rsidR="0090165E" w:rsidRDefault="0090165E" w:rsidP="00ED2215">
      <w:pPr>
        <w:pStyle w:val="ListNumber"/>
        <w:numPr>
          <w:ilvl w:val="0"/>
          <w:numId w:val="31"/>
        </w:numPr>
      </w:pPr>
      <w:r>
        <w:t xml:space="preserve">byte 2 </w:t>
      </w:r>
      <w:r w:rsidR="00B7722F">
        <w:t>-&gt; byte 5</w:t>
      </w:r>
    </w:p>
    <w:p w:rsidR="0090165E" w:rsidRDefault="00B7722F" w:rsidP="00ED2215">
      <w:pPr>
        <w:pStyle w:val="ListNumber"/>
        <w:numPr>
          <w:ilvl w:val="0"/>
          <w:numId w:val="31"/>
        </w:numPr>
      </w:pPr>
      <w:r>
        <w:t>byte 3 -&gt; byte 4</w:t>
      </w:r>
    </w:p>
    <w:p w:rsidR="0090165E" w:rsidRDefault="00B7722F" w:rsidP="00ED2215">
      <w:pPr>
        <w:pStyle w:val="ListNumber"/>
        <w:numPr>
          <w:ilvl w:val="0"/>
          <w:numId w:val="31"/>
        </w:numPr>
      </w:pPr>
      <w:r>
        <w:t xml:space="preserve">byte 4 </w:t>
      </w:r>
      <w:r w:rsidR="0090165E">
        <w:t>-&gt; byte 3</w:t>
      </w:r>
    </w:p>
    <w:p w:rsidR="0090165E" w:rsidRDefault="00B7722F" w:rsidP="00ED2215">
      <w:pPr>
        <w:pStyle w:val="ListNumber"/>
        <w:numPr>
          <w:ilvl w:val="0"/>
          <w:numId w:val="31"/>
        </w:numPr>
      </w:pPr>
      <w:r>
        <w:t>byte 5</w:t>
      </w:r>
      <w:r w:rsidR="0090165E">
        <w:t xml:space="preserve"> -&gt; byte 2</w:t>
      </w:r>
    </w:p>
    <w:p w:rsidR="0090165E" w:rsidRDefault="00B7722F" w:rsidP="00ED2215">
      <w:pPr>
        <w:pStyle w:val="ListNumber"/>
        <w:numPr>
          <w:ilvl w:val="0"/>
          <w:numId w:val="31"/>
        </w:numPr>
      </w:pPr>
      <w:r>
        <w:t>byte 6</w:t>
      </w:r>
      <w:r w:rsidR="0090165E">
        <w:t xml:space="preserve"> -&gt; byte 1</w:t>
      </w:r>
    </w:p>
    <w:p w:rsidR="0090165E" w:rsidRDefault="00B7722F" w:rsidP="00ED2215">
      <w:pPr>
        <w:pStyle w:val="ListNumber"/>
        <w:numPr>
          <w:ilvl w:val="0"/>
          <w:numId w:val="31"/>
        </w:numPr>
      </w:pPr>
      <w:r>
        <w:t>byte 7</w:t>
      </w:r>
      <w:r w:rsidR="0090165E">
        <w:t xml:space="preserve"> -&gt; byte 0</w:t>
      </w:r>
    </w:p>
    <w:p w:rsidR="0090165E" w:rsidRDefault="00B7722F" w:rsidP="00E678BB">
      <w:pPr>
        <w:pStyle w:val="BodyText"/>
      </w:pPr>
      <w:r>
        <w:t xml:space="preserve">There is one exception: 64-bit </w:t>
      </w:r>
      <w:r w:rsidR="00803BB7">
        <w:t>floating point. In order to be consistent with XDR, it is necessary to treat the 64-bits of the value as two 32-bit values. Each value must be byte-swapped and then the order of the two 32-bit values must be interchanged.</w:t>
      </w:r>
    </w:p>
    <w:p w:rsidR="00803BB7" w:rsidRDefault="00803BB7" w:rsidP="000D0813">
      <w:pPr>
        <w:pStyle w:val="Heading4"/>
      </w:pPr>
      <w:r>
        <w:t>Array Representation</w:t>
      </w:r>
    </w:p>
    <w:p w:rsidR="00736482" w:rsidRDefault="00736482" w:rsidP="00E678BB">
      <w:pPr>
        <w:pStyle w:val="BodyText"/>
      </w:pPr>
      <w:r>
        <w:t xml:space="preserve">In the following, the term “element count” is used. The element count is the cross product of all the dimension sizes for the array. If the last dimension is variable length, then it is not used in the cross product. So, for example, </w:t>
      </w:r>
      <w:proofErr w:type="gramStart"/>
      <w:r>
        <w:t>A[</w:t>
      </w:r>
      <w:proofErr w:type="gramEnd"/>
      <w:r>
        <w:t>2][3][4] has an element count of 2x3x4 = 24.</w:t>
      </w:r>
      <w:r w:rsidRPr="00736482">
        <w:t xml:space="preserve"> </w:t>
      </w:r>
      <w:r>
        <w:t xml:space="preserve"> An array of </w:t>
      </w:r>
      <w:proofErr w:type="spellStart"/>
      <w:r>
        <w:t>rht</w:t>
      </w:r>
      <w:proofErr w:type="spellEnd"/>
      <w:r>
        <w:t xml:space="preserve"> form </w:t>
      </w:r>
      <w:proofErr w:type="gramStart"/>
      <w:r>
        <w:t>A[</w:t>
      </w:r>
      <w:proofErr w:type="gramEnd"/>
      <w:r>
        <w:t>2][3][*] has an element count of 2x3 = 6 and the variable length dimension is ignored.</w:t>
      </w:r>
    </w:p>
    <w:p w:rsidR="00803BB7" w:rsidRDefault="00803BB7" w:rsidP="00E678BB">
      <w:pPr>
        <w:pStyle w:val="BodyText"/>
      </w:pPr>
      <w:r>
        <w:t xml:space="preserve">For the atomic types, instances that are arrays of values instances are represented as follows (before any </w:t>
      </w:r>
      <w:proofErr w:type="spellStart"/>
      <w:r>
        <w:t>endian</w:t>
      </w:r>
      <w:proofErr w:type="spellEnd"/>
      <w:r>
        <w:t xml:space="preserve"> conversion).</w:t>
      </w:r>
    </w:p>
    <w:p w:rsidR="00803BB7" w:rsidRDefault="00803BB7" w:rsidP="00ED2215">
      <w:pPr>
        <w:pStyle w:val="ListNumber"/>
        <w:numPr>
          <w:ilvl w:val="0"/>
          <w:numId w:val="33"/>
        </w:numPr>
      </w:pPr>
      <w:r>
        <w:t xml:space="preserve">Any type whose size is less than 32-bits is represented as a concatenation of N values, where N is the </w:t>
      </w:r>
      <w:r w:rsidR="004B36A7">
        <w:t>element count.</w:t>
      </w:r>
      <w:r>
        <w:t xml:space="preserve"> This is called “packing” because the values are not converted to 32-bit values before transmission.  </w:t>
      </w:r>
      <w:r w:rsidR="00C42A7A">
        <w:t xml:space="preserve">The order of concatenation is defined by the dimensions taken in row-major order. </w:t>
      </w:r>
      <w:r>
        <w:t>All packed arrays are padded with arbitrary byte values so that the total length of the packed data is a multiple of 4 bytes (the same as XDR packed arrays).</w:t>
      </w:r>
    </w:p>
    <w:p w:rsidR="000C05AE" w:rsidRDefault="000C05AE" w:rsidP="00ED2215">
      <w:pPr>
        <w:pStyle w:val="ListNumber"/>
        <w:numPr>
          <w:ilvl w:val="0"/>
          <w:numId w:val="33"/>
        </w:numPr>
      </w:pPr>
      <w:r>
        <w:t xml:space="preserve">Any type whose size is 32-bits is represented as the concatenation of N </w:t>
      </w:r>
      <w:r w:rsidR="004B36A7">
        <w:t xml:space="preserve">scalar </w:t>
      </w:r>
      <w:r>
        <w:t>values, where N is as defined in #1.</w:t>
      </w:r>
      <w:r w:rsidR="004B36A7">
        <w:t xml:space="preserve"> </w:t>
      </w:r>
      <w:r w:rsidR="00B908B7">
        <w:t>The order of concatenation is defined by the dimensions taken in row-major order.</w:t>
      </w:r>
    </w:p>
    <w:p w:rsidR="000C05AE" w:rsidRDefault="00803BB7" w:rsidP="00ED2215">
      <w:pPr>
        <w:pStyle w:val="ListNumber"/>
        <w:numPr>
          <w:ilvl w:val="0"/>
          <w:numId w:val="33"/>
        </w:numPr>
      </w:pPr>
      <w:r>
        <w:t>Any type</w:t>
      </w:r>
      <w:r w:rsidR="000C05AE">
        <w:t xml:space="preserve"> whose size is 64</w:t>
      </w:r>
      <w:r>
        <w:t xml:space="preserve">-bits is represented as the concatenation of N </w:t>
      </w:r>
      <w:r w:rsidR="004B36A7">
        <w:t xml:space="preserve">scalar </w:t>
      </w:r>
      <w:r>
        <w:t xml:space="preserve">values, where </w:t>
      </w:r>
      <w:r w:rsidR="000C05AE">
        <w:t>N is as defined in #1</w:t>
      </w:r>
      <w:r>
        <w:t>.</w:t>
      </w:r>
      <w:r w:rsidR="004B36A7" w:rsidRPr="004B36A7">
        <w:t xml:space="preserve"> </w:t>
      </w:r>
      <w:r w:rsidR="00B908B7">
        <w:t>The order of concatenation is defined by the dimen</w:t>
      </w:r>
      <w:r w:rsidR="00C42A7A">
        <w:t>sions taken in row-major order.</w:t>
      </w:r>
    </w:p>
    <w:p w:rsidR="000C05AE" w:rsidRDefault="000C05AE" w:rsidP="00ED2215">
      <w:pPr>
        <w:pStyle w:val="ListNumber"/>
        <w:numPr>
          <w:ilvl w:val="0"/>
          <w:numId w:val="33"/>
        </w:numPr>
      </w:pPr>
      <w:r>
        <w:t xml:space="preserve">String, opaque, and URL types are represented as </w:t>
      </w:r>
      <w:r w:rsidR="004B36A7">
        <w:t>a concatenation</w:t>
      </w:r>
      <w:r>
        <w:t xml:space="preserve"> </w:t>
      </w:r>
      <w:r w:rsidR="004B36A7">
        <w:t>of N scalar values, where N is as defined in #1.</w:t>
      </w:r>
      <w:r w:rsidR="004B36A7" w:rsidRPr="004B36A7">
        <w:t xml:space="preserve"> </w:t>
      </w:r>
      <w:r w:rsidR="00B908B7">
        <w:t>The order of concatenation is defined by the dimen</w:t>
      </w:r>
      <w:r w:rsidR="00C42A7A">
        <w:t>sions taken in row-major order.</w:t>
      </w:r>
    </w:p>
    <w:p w:rsidR="004B36A7" w:rsidRDefault="004B36A7" w:rsidP="000D0813">
      <w:pPr>
        <w:pStyle w:val="Heading3"/>
      </w:pPr>
      <w:bookmarkStart w:id="79" w:name="_Toc326151521"/>
      <w:r>
        <w:lastRenderedPageBreak/>
        <w:t>Container Instances</w:t>
      </w:r>
      <w:bookmarkEnd w:id="79"/>
    </w:p>
    <w:p w:rsidR="0017375B" w:rsidRDefault="004B36A7" w:rsidP="000D0813">
      <w:pPr>
        <w:pStyle w:val="Heading4"/>
      </w:pPr>
      <w:r>
        <w:t>Structures</w:t>
      </w:r>
    </w:p>
    <w:p w:rsidR="004B36A7" w:rsidRDefault="00C42A7A" w:rsidP="00E678BB">
      <w:pPr>
        <w:pStyle w:val="BodyText"/>
      </w:pPr>
      <w:r>
        <w:t xml:space="preserve">A scalar </w:t>
      </w:r>
      <w:r w:rsidR="004B36A7">
        <w:t>struct</w:t>
      </w:r>
      <w:r w:rsidR="00B908B7">
        <w:t>ure instance is the concatenation of the instances for each field as described in this section. Thus, a structure represents an instance that in turn is composed from its field instances.</w:t>
      </w:r>
    </w:p>
    <w:p w:rsidR="00B908B7" w:rsidRDefault="00B908B7" w:rsidP="00E678BB">
      <w:pPr>
        <w:pStyle w:val="BodyText"/>
      </w:pPr>
      <w:r>
        <w:t>A dimens</w:t>
      </w:r>
      <w:r w:rsidR="00C42A7A">
        <w:t xml:space="preserve">ioned structure instance </w:t>
      </w:r>
      <w:r>
        <w:t>consists of the concatenation of the inst</w:t>
      </w:r>
      <w:r w:rsidR="00C42A7A">
        <w:t>ances taken in row-major order.</w:t>
      </w:r>
    </w:p>
    <w:p w:rsidR="00B908B7" w:rsidRDefault="00B908B7" w:rsidP="000D0813">
      <w:pPr>
        <w:pStyle w:val="Heading4"/>
      </w:pPr>
      <w:r>
        <w:t>Sequences</w:t>
      </w:r>
    </w:p>
    <w:p w:rsidR="00B908B7" w:rsidRPr="00B908B7" w:rsidRDefault="00B908B7" w:rsidP="00E678BB">
      <w:pPr>
        <w:pStyle w:val="BodyText"/>
      </w:pPr>
      <w:r>
        <w:t>The sequence instance consists of a single, unsigned 64-bit integer which is the chunk id (</w:t>
      </w:r>
      <w:proofErr w:type="gramStart"/>
      <w:r>
        <w:t>Section ?</w:t>
      </w:r>
      <w:proofErr w:type="gramEnd"/>
      <w:r>
        <w:t>) of the chunk containing the actual records of the sequence.</w:t>
      </w:r>
    </w:p>
    <w:p w:rsidR="0017375B" w:rsidRDefault="0017375B" w:rsidP="000D0813">
      <w:pPr>
        <w:pStyle w:val="Heading3"/>
      </w:pPr>
      <w:bookmarkStart w:id="80" w:name="_Toc326151522"/>
      <w:r>
        <w:t>Sequence Chunk</w:t>
      </w:r>
      <w:bookmarkEnd w:id="80"/>
    </w:p>
    <w:p w:rsidR="0017375B" w:rsidRDefault="0017375B" w:rsidP="0017375B">
      <w:pPr>
        <w:pStyle w:val="BodyText"/>
      </w:pPr>
      <w:r>
        <w:t xml:space="preserve">Each sequence instance consists of some set of </w:t>
      </w:r>
      <w:r w:rsidRPr="0017375B">
        <w:rPr>
          <w:i/>
        </w:rPr>
        <w:t>records</w:t>
      </w:r>
      <w:r>
        <w:t>. The number of records in the sequence is only known at the time the response is sent. So, each Sequence instance in a dataset chunk has its own separate chunk to hold the records of the sequence.</w:t>
      </w:r>
    </w:p>
    <w:p w:rsidR="00C42A7A" w:rsidRDefault="00C42A7A" w:rsidP="00E678BB">
      <w:pPr>
        <w:pStyle w:val="BodyText"/>
      </w:pPr>
      <w:r>
        <w:t>The data in a sequence chunk begins with the following header.</w:t>
      </w:r>
    </w:p>
    <w:tbl>
      <w:tblPr>
        <w:tblStyle w:val="TableGrid"/>
        <w:tblW w:w="0" w:type="auto"/>
        <w:jc w:val="center"/>
        <w:tblLook w:val="04A0"/>
      </w:tblPr>
      <w:tblGrid>
        <w:gridCol w:w="1583"/>
        <w:gridCol w:w="1396"/>
        <w:gridCol w:w="896"/>
        <w:gridCol w:w="3276"/>
      </w:tblGrid>
      <w:tr w:rsidR="00C42A7A" w:rsidRPr="00A86C85" w:rsidTr="00793EA0">
        <w:trPr>
          <w:jc w:val="center"/>
        </w:trPr>
        <w:tc>
          <w:tcPr>
            <w:tcW w:w="0" w:type="auto"/>
          </w:tcPr>
          <w:p w:rsidR="00C42A7A" w:rsidRPr="00A86C85" w:rsidRDefault="00C42A7A" w:rsidP="00793EA0">
            <w:pPr>
              <w:spacing w:after="0"/>
              <w:ind w:left="0"/>
              <w:jc w:val="left"/>
            </w:pPr>
            <w:r>
              <w:t>Offset (Bytes)</w:t>
            </w:r>
          </w:p>
        </w:tc>
        <w:tc>
          <w:tcPr>
            <w:tcW w:w="0" w:type="auto"/>
          </w:tcPr>
          <w:p w:rsidR="00C42A7A" w:rsidRPr="00A86C85" w:rsidRDefault="00C42A7A" w:rsidP="00793EA0">
            <w:pPr>
              <w:spacing w:after="0"/>
              <w:ind w:left="0"/>
              <w:jc w:val="left"/>
            </w:pPr>
            <w:r>
              <w:t>Size (Bytes)</w:t>
            </w:r>
          </w:p>
        </w:tc>
        <w:tc>
          <w:tcPr>
            <w:tcW w:w="0" w:type="auto"/>
          </w:tcPr>
          <w:p w:rsidR="00C42A7A" w:rsidRDefault="00C42A7A" w:rsidP="00793EA0">
            <w:pPr>
              <w:spacing w:after="0"/>
              <w:ind w:left="0"/>
              <w:jc w:val="left"/>
            </w:pPr>
            <w:r>
              <w:t>Type</w:t>
            </w:r>
          </w:p>
        </w:tc>
        <w:tc>
          <w:tcPr>
            <w:tcW w:w="0" w:type="auto"/>
          </w:tcPr>
          <w:p w:rsidR="00C42A7A" w:rsidRPr="00A86C85" w:rsidRDefault="00C42A7A" w:rsidP="00793EA0">
            <w:pPr>
              <w:spacing w:after="0"/>
              <w:ind w:left="0"/>
              <w:jc w:val="left"/>
            </w:pPr>
            <w:r>
              <w:t>Description</w:t>
            </w:r>
          </w:p>
        </w:tc>
      </w:tr>
      <w:tr w:rsidR="00C42A7A" w:rsidRPr="00A86C85" w:rsidTr="00793EA0">
        <w:trPr>
          <w:jc w:val="center"/>
        </w:trPr>
        <w:tc>
          <w:tcPr>
            <w:tcW w:w="0" w:type="auto"/>
          </w:tcPr>
          <w:p w:rsidR="00C42A7A" w:rsidRPr="00A86C85" w:rsidRDefault="00C42A7A" w:rsidP="00793EA0">
            <w:pPr>
              <w:spacing w:after="0"/>
              <w:ind w:left="0"/>
              <w:jc w:val="left"/>
            </w:pPr>
            <w:r w:rsidRPr="00A86C85">
              <w:t>0</w:t>
            </w:r>
          </w:p>
        </w:tc>
        <w:tc>
          <w:tcPr>
            <w:tcW w:w="0" w:type="auto"/>
          </w:tcPr>
          <w:p w:rsidR="00C42A7A" w:rsidRPr="00A86C85" w:rsidRDefault="00C42A7A" w:rsidP="00793EA0">
            <w:pPr>
              <w:spacing w:after="0"/>
              <w:ind w:left="0"/>
              <w:jc w:val="left"/>
            </w:pPr>
            <w:r>
              <w:t>8</w:t>
            </w:r>
          </w:p>
        </w:tc>
        <w:tc>
          <w:tcPr>
            <w:tcW w:w="0" w:type="auto"/>
          </w:tcPr>
          <w:p w:rsidR="00C42A7A" w:rsidRDefault="00C42A7A" w:rsidP="00793EA0">
            <w:pPr>
              <w:spacing w:after="0"/>
              <w:ind w:left="0"/>
              <w:jc w:val="left"/>
            </w:pPr>
            <w:r>
              <w:t>Integer</w:t>
            </w:r>
          </w:p>
        </w:tc>
        <w:tc>
          <w:tcPr>
            <w:tcW w:w="0" w:type="auto"/>
          </w:tcPr>
          <w:p w:rsidR="00C42A7A" w:rsidRPr="00A86C85" w:rsidRDefault="00C42A7A" w:rsidP="00793EA0">
            <w:pPr>
              <w:spacing w:after="0"/>
              <w:ind w:left="0"/>
              <w:jc w:val="left"/>
            </w:pPr>
            <w:r>
              <w:t>Number of records in the chunk</w:t>
            </w:r>
          </w:p>
        </w:tc>
      </w:tr>
    </w:tbl>
    <w:p w:rsidR="0017375B" w:rsidRDefault="00600456" w:rsidP="00E678BB">
      <w:pPr>
        <w:pStyle w:val="BodyText"/>
      </w:pPr>
      <w:r>
        <w:t xml:space="preserve">The header is followed by </w:t>
      </w:r>
      <w:r w:rsidR="00C42A7A">
        <w:t xml:space="preserve">the concatenation of zero or more record instances. Each record instance is, much like a structure instance, </w:t>
      </w:r>
      <w:r w:rsidR="0017375B">
        <w:t>the concatenation of the instances for each field as de</w:t>
      </w:r>
      <w:r w:rsidR="00C42A7A">
        <w:t>scribed in this section. Like a structure instance, a</w:t>
      </w:r>
      <w:r w:rsidR="0017375B">
        <w:t xml:space="preserve"> </w:t>
      </w:r>
      <w:r w:rsidR="00C42A7A">
        <w:t xml:space="preserve">record </w:t>
      </w:r>
      <w:r>
        <w:t>instance</w:t>
      </w:r>
      <w:r w:rsidR="0017375B">
        <w:t xml:space="preserve"> represents in turn is composed from its field instances.</w:t>
      </w:r>
    </w:p>
    <w:p w:rsidR="00032A10" w:rsidRDefault="00032A10" w:rsidP="000D0813">
      <w:pPr>
        <w:pStyle w:val="Heading3"/>
      </w:pPr>
      <w:bookmarkStart w:id="81" w:name="_Toc326151523"/>
      <w:r>
        <w:t>Variable Length Dimension</w:t>
      </w:r>
      <w:r w:rsidR="00F130CE">
        <w:t xml:space="preserve"> Annex (V-Annex)</w:t>
      </w:r>
      <w:bookmarkEnd w:id="81"/>
    </w:p>
    <w:p w:rsidR="0008259B" w:rsidRDefault="0008259B" w:rsidP="00032A10">
      <w:pPr>
        <w:pStyle w:val="BodyText"/>
      </w:pPr>
      <w:r>
        <w:t xml:space="preserve">Consider a variable or field that is dimensioned with a </w:t>
      </w:r>
      <w:r w:rsidR="00F130CE">
        <w:t>variable length dimension as its last dimension.</w:t>
      </w:r>
      <w:r>
        <w:t xml:space="preserve"> Its instance is stored as a vector of instances of the following form.</w:t>
      </w:r>
    </w:p>
    <w:tbl>
      <w:tblPr>
        <w:tblStyle w:val="TableGrid"/>
        <w:tblW w:w="0" w:type="auto"/>
        <w:jc w:val="center"/>
        <w:tblLook w:val="04A0"/>
      </w:tblPr>
      <w:tblGrid>
        <w:gridCol w:w="1583"/>
        <w:gridCol w:w="1396"/>
        <w:gridCol w:w="896"/>
        <w:gridCol w:w="2436"/>
      </w:tblGrid>
      <w:tr w:rsidR="0008259B" w:rsidRPr="00A86C85" w:rsidTr="00BE32D0">
        <w:trPr>
          <w:jc w:val="center"/>
        </w:trPr>
        <w:tc>
          <w:tcPr>
            <w:tcW w:w="0" w:type="auto"/>
          </w:tcPr>
          <w:p w:rsidR="0008259B" w:rsidRPr="00A86C85" w:rsidRDefault="0008259B" w:rsidP="00BE32D0">
            <w:pPr>
              <w:spacing w:after="0"/>
              <w:ind w:left="0"/>
              <w:jc w:val="left"/>
            </w:pPr>
            <w:r>
              <w:t>Offset (Bytes)</w:t>
            </w:r>
          </w:p>
        </w:tc>
        <w:tc>
          <w:tcPr>
            <w:tcW w:w="0" w:type="auto"/>
          </w:tcPr>
          <w:p w:rsidR="0008259B" w:rsidRPr="00A86C85" w:rsidRDefault="0008259B" w:rsidP="00BE32D0">
            <w:pPr>
              <w:spacing w:after="0"/>
              <w:ind w:left="0"/>
              <w:jc w:val="left"/>
            </w:pPr>
            <w:r>
              <w:t>Size (Bytes)</w:t>
            </w:r>
          </w:p>
        </w:tc>
        <w:tc>
          <w:tcPr>
            <w:tcW w:w="0" w:type="auto"/>
          </w:tcPr>
          <w:p w:rsidR="0008259B" w:rsidRDefault="0008259B" w:rsidP="00BE32D0">
            <w:pPr>
              <w:spacing w:after="0"/>
              <w:ind w:left="0"/>
              <w:jc w:val="left"/>
            </w:pPr>
            <w:r>
              <w:t>Type</w:t>
            </w:r>
          </w:p>
        </w:tc>
        <w:tc>
          <w:tcPr>
            <w:tcW w:w="0" w:type="auto"/>
          </w:tcPr>
          <w:p w:rsidR="0008259B" w:rsidRPr="00A86C85" w:rsidRDefault="0008259B" w:rsidP="00BE32D0">
            <w:pPr>
              <w:spacing w:after="0"/>
              <w:ind w:left="0"/>
              <w:jc w:val="left"/>
            </w:pPr>
            <w:r>
              <w:t>Description</w:t>
            </w:r>
          </w:p>
        </w:tc>
      </w:tr>
      <w:tr w:rsidR="0008259B" w:rsidRPr="00A86C85" w:rsidTr="00BE32D0">
        <w:trPr>
          <w:jc w:val="center"/>
        </w:trPr>
        <w:tc>
          <w:tcPr>
            <w:tcW w:w="0" w:type="auto"/>
          </w:tcPr>
          <w:p w:rsidR="0008259B" w:rsidRPr="00A86C85" w:rsidRDefault="0008259B" w:rsidP="00BE32D0">
            <w:pPr>
              <w:spacing w:after="0"/>
              <w:ind w:left="0"/>
              <w:jc w:val="left"/>
            </w:pPr>
            <w:r w:rsidRPr="00A86C85">
              <w:t>0</w:t>
            </w:r>
          </w:p>
        </w:tc>
        <w:tc>
          <w:tcPr>
            <w:tcW w:w="0" w:type="auto"/>
          </w:tcPr>
          <w:p w:rsidR="0008259B" w:rsidRPr="00A86C85" w:rsidRDefault="0008259B" w:rsidP="00BE32D0">
            <w:pPr>
              <w:spacing w:after="0"/>
              <w:ind w:left="0"/>
              <w:jc w:val="left"/>
            </w:pPr>
            <w:r>
              <w:t>8</w:t>
            </w:r>
          </w:p>
        </w:tc>
        <w:tc>
          <w:tcPr>
            <w:tcW w:w="0" w:type="auto"/>
          </w:tcPr>
          <w:p w:rsidR="0008259B" w:rsidRDefault="0008259B" w:rsidP="00BE32D0">
            <w:pPr>
              <w:spacing w:after="0"/>
              <w:ind w:left="0"/>
              <w:jc w:val="left"/>
            </w:pPr>
            <w:r>
              <w:t>Integer</w:t>
            </w:r>
          </w:p>
        </w:tc>
        <w:tc>
          <w:tcPr>
            <w:tcW w:w="0" w:type="auto"/>
          </w:tcPr>
          <w:p w:rsidR="0008259B" w:rsidRPr="00A86C85" w:rsidRDefault="0008259B" w:rsidP="00BE32D0">
            <w:pPr>
              <w:spacing w:after="0"/>
              <w:ind w:left="0"/>
              <w:jc w:val="left"/>
            </w:pPr>
            <w:r>
              <w:t xml:space="preserve">Offset into </w:t>
            </w:r>
            <w:r w:rsidR="00F130CE">
              <w:t>the v-</w:t>
            </w:r>
            <w:r>
              <w:t>annex</w:t>
            </w:r>
          </w:p>
        </w:tc>
      </w:tr>
    </w:tbl>
    <w:p w:rsidR="00F130CE" w:rsidRDefault="00F130CE" w:rsidP="008F0E7C">
      <w:pPr>
        <w:pStyle w:val="BodyText"/>
      </w:pPr>
      <w:r>
        <w:t>The number of such instances is equal to the cross-product of the dimensions of a field or variable excluding the variable-length dimension. Consider this example.</w:t>
      </w:r>
    </w:p>
    <w:tbl>
      <w:tblPr>
        <w:tblStyle w:val="TableGrid"/>
        <w:tblW w:w="0" w:type="auto"/>
        <w:tblInd w:w="144" w:type="dxa"/>
        <w:tblLook w:val="04A0"/>
      </w:tblPr>
      <w:tblGrid>
        <w:gridCol w:w="9432"/>
      </w:tblGrid>
      <w:tr w:rsidR="001F05F1" w:rsidTr="00CF6D22">
        <w:tc>
          <w:tcPr>
            <w:tcW w:w="9576" w:type="dxa"/>
          </w:tcPr>
          <w:p w:rsidR="008F0E7C" w:rsidRDefault="008F0E7C" w:rsidP="008F0E7C">
            <w:pPr>
              <w:spacing w:after="0"/>
              <w:ind w:left="0"/>
              <w:jc w:val="left"/>
            </w:pPr>
            <w:r>
              <w:t>&lt;Int32 name=”v”&gt;</w:t>
            </w:r>
          </w:p>
          <w:p w:rsidR="008F0E7C" w:rsidRDefault="008F0E7C" w:rsidP="008F0E7C">
            <w:pPr>
              <w:spacing w:after="0"/>
              <w:ind w:left="0"/>
              <w:jc w:val="left"/>
            </w:pPr>
            <w:r>
              <w:t>&lt;Dimension size=”5”/&gt;</w:t>
            </w:r>
          </w:p>
          <w:p w:rsidR="008F0E7C" w:rsidRDefault="008F0E7C" w:rsidP="008F0E7C">
            <w:pPr>
              <w:spacing w:after="0"/>
              <w:ind w:left="0"/>
              <w:jc w:val="left"/>
            </w:pPr>
            <w:r>
              <w:t>&lt;Dimension size=”3”/&gt;</w:t>
            </w:r>
          </w:p>
          <w:p w:rsidR="008F0E7C" w:rsidRDefault="008F0E7C" w:rsidP="008F0E7C">
            <w:pPr>
              <w:spacing w:after="0"/>
              <w:ind w:left="0"/>
              <w:jc w:val="left"/>
            </w:pPr>
            <w:r>
              <w:t>&lt;Dimension size=”*”/&gt;</w:t>
            </w:r>
          </w:p>
          <w:p w:rsidR="001F05F1" w:rsidRDefault="008F0E7C" w:rsidP="008F0E7C">
            <w:pPr>
              <w:spacing w:after="0"/>
              <w:ind w:left="0"/>
              <w:jc w:val="left"/>
            </w:pPr>
            <w:r>
              <w:t>&lt;/Int32&gt;</w:t>
            </w:r>
          </w:p>
        </w:tc>
      </w:tr>
    </w:tbl>
    <w:p w:rsidR="00F130CE" w:rsidRDefault="00F130CE" w:rsidP="00032A10">
      <w:pPr>
        <w:pStyle w:val="BodyText"/>
      </w:pPr>
      <w:r>
        <w:t>The number of “pointers into the v-annex will be 5*3= 15. The v-annex will then contain 15 vectors of type Int32 and each of arbitrary length.</w:t>
      </w:r>
      <w:r w:rsidR="00032A10">
        <w:t xml:space="preserve"> </w:t>
      </w:r>
    </w:p>
    <w:p w:rsidR="00F130CE" w:rsidRDefault="00F130CE" w:rsidP="00F130CE">
      <w:pPr>
        <w:pStyle w:val="BodyText"/>
      </w:pPr>
      <w:r>
        <w:t>The chunk header for the v-annex has the v-</w:t>
      </w:r>
      <w:r>
        <w:rPr>
          <w:i/>
        </w:rPr>
        <w:t>annex</w:t>
      </w:r>
      <w:r>
        <w:t xml:space="preserve"> </w:t>
      </w:r>
      <w:proofErr w:type="spellStart"/>
      <w:r>
        <w:t>typecode</w:t>
      </w:r>
      <w:proofErr w:type="spellEnd"/>
      <w:r>
        <w:t>.</w:t>
      </w:r>
    </w:p>
    <w:p w:rsidR="00F130CE" w:rsidRDefault="00F130CE" w:rsidP="00F130CE">
      <w:pPr>
        <w:pStyle w:val="BodyText"/>
      </w:pPr>
      <w:r>
        <w:t>A</w:t>
      </w:r>
      <w:r w:rsidR="005D1BBC">
        <w:t xml:space="preserve"> v-</w:t>
      </w:r>
      <w:r>
        <w:t>annex begins with the following header.</w:t>
      </w:r>
    </w:p>
    <w:tbl>
      <w:tblPr>
        <w:tblStyle w:val="TableGrid"/>
        <w:tblW w:w="0" w:type="auto"/>
        <w:jc w:val="center"/>
        <w:tblLook w:val="04A0"/>
      </w:tblPr>
      <w:tblGrid>
        <w:gridCol w:w="1583"/>
        <w:gridCol w:w="1396"/>
        <w:gridCol w:w="896"/>
        <w:gridCol w:w="3869"/>
      </w:tblGrid>
      <w:tr w:rsidR="00F130CE" w:rsidRPr="00A86C85" w:rsidTr="00BE32D0">
        <w:trPr>
          <w:jc w:val="center"/>
        </w:trPr>
        <w:tc>
          <w:tcPr>
            <w:tcW w:w="0" w:type="auto"/>
          </w:tcPr>
          <w:p w:rsidR="00F130CE" w:rsidRPr="00A86C85" w:rsidRDefault="00F130CE" w:rsidP="00BE32D0">
            <w:pPr>
              <w:spacing w:after="0"/>
              <w:ind w:left="0"/>
              <w:jc w:val="left"/>
            </w:pPr>
            <w:r>
              <w:t>Offset (Bytes)</w:t>
            </w:r>
          </w:p>
        </w:tc>
        <w:tc>
          <w:tcPr>
            <w:tcW w:w="0" w:type="auto"/>
          </w:tcPr>
          <w:p w:rsidR="00F130CE" w:rsidRPr="00A86C85" w:rsidRDefault="00F130CE" w:rsidP="00BE32D0">
            <w:pPr>
              <w:spacing w:after="0"/>
              <w:ind w:left="0"/>
              <w:jc w:val="left"/>
            </w:pPr>
            <w:r>
              <w:t>Size (Bytes)</w:t>
            </w:r>
          </w:p>
        </w:tc>
        <w:tc>
          <w:tcPr>
            <w:tcW w:w="0" w:type="auto"/>
          </w:tcPr>
          <w:p w:rsidR="00F130CE" w:rsidRDefault="00F130CE" w:rsidP="00BE32D0">
            <w:pPr>
              <w:spacing w:after="0"/>
              <w:ind w:left="0"/>
              <w:jc w:val="left"/>
            </w:pPr>
            <w:r>
              <w:t>Type</w:t>
            </w:r>
          </w:p>
        </w:tc>
        <w:tc>
          <w:tcPr>
            <w:tcW w:w="0" w:type="auto"/>
          </w:tcPr>
          <w:p w:rsidR="00F130CE" w:rsidRPr="00A86C85" w:rsidRDefault="00F130CE" w:rsidP="00BE32D0">
            <w:pPr>
              <w:spacing w:after="0"/>
              <w:ind w:left="0"/>
              <w:jc w:val="left"/>
            </w:pPr>
            <w:r>
              <w:t>Description</w:t>
            </w:r>
          </w:p>
        </w:tc>
      </w:tr>
      <w:tr w:rsidR="00F130CE" w:rsidRPr="00A86C85" w:rsidTr="00BE32D0">
        <w:trPr>
          <w:jc w:val="center"/>
        </w:trPr>
        <w:tc>
          <w:tcPr>
            <w:tcW w:w="0" w:type="auto"/>
          </w:tcPr>
          <w:p w:rsidR="00F130CE" w:rsidRPr="00A86C85" w:rsidRDefault="00F130CE" w:rsidP="00BE32D0">
            <w:pPr>
              <w:spacing w:after="0"/>
              <w:ind w:left="0"/>
              <w:jc w:val="left"/>
            </w:pPr>
            <w:r w:rsidRPr="00A86C85">
              <w:t>0</w:t>
            </w:r>
          </w:p>
        </w:tc>
        <w:tc>
          <w:tcPr>
            <w:tcW w:w="0" w:type="auto"/>
          </w:tcPr>
          <w:p w:rsidR="00F130CE" w:rsidRPr="00A86C85" w:rsidRDefault="00F130CE" w:rsidP="00BE32D0">
            <w:pPr>
              <w:spacing w:after="0"/>
              <w:ind w:left="0"/>
              <w:jc w:val="left"/>
            </w:pPr>
            <w:r>
              <w:t>8</w:t>
            </w:r>
          </w:p>
        </w:tc>
        <w:tc>
          <w:tcPr>
            <w:tcW w:w="0" w:type="auto"/>
          </w:tcPr>
          <w:p w:rsidR="00F130CE" w:rsidRDefault="00F130CE" w:rsidP="00BE32D0">
            <w:pPr>
              <w:spacing w:after="0"/>
              <w:ind w:left="0"/>
              <w:jc w:val="left"/>
            </w:pPr>
            <w:r>
              <w:t>Integer</w:t>
            </w:r>
          </w:p>
        </w:tc>
        <w:tc>
          <w:tcPr>
            <w:tcW w:w="0" w:type="auto"/>
          </w:tcPr>
          <w:p w:rsidR="00F130CE" w:rsidRPr="00A86C85" w:rsidRDefault="00F130CE" w:rsidP="00BE32D0">
            <w:pPr>
              <w:spacing w:after="0"/>
              <w:ind w:left="0"/>
              <w:jc w:val="left"/>
            </w:pPr>
            <w:r>
              <w:t>Chunk id of the associated data chunk</w:t>
            </w:r>
          </w:p>
        </w:tc>
      </w:tr>
    </w:tbl>
    <w:p w:rsidR="00F130CE" w:rsidRDefault="00F130CE" w:rsidP="00F130CE">
      <w:pPr>
        <w:pStyle w:val="BodyText"/>
      </w:pPr>
      <w:r>
        <w:lastRenderedPageBreak/>
        <w:t xml:space="preserve"> Following that, there is a concatenation of instances of the following format.</w:t>
      </w:r>
    </w:p>
    <w:tbl>
      <w:tblPr>
        <w:tblStyle w:val="TableGrid"/>
        <w:tblW w:w="0" w:type="auto"/>
        <w:jc w:val="center"/>
        <w:tblLook w:val="04A0"/>
      </w:tblPr>
      <w:tblGrid>
        <w:gridCol w:w="1583"/>
        <w:gridCol w:w="1736"/>
        <w:gridCol w:w="896"/>
        <w:gridCol w:w="4382"/>
      </w:tblGrid>
      <w:tr w:rsidR="005D1BBC" w:rsidRPr="00A86C85" w:rsidTr="00BE32D0">
        <w:trPr>
          <w:jc w:val="center"/>
        </w:trPr>
        <w:tc>
          <w:tcPr>
            <w:tcW w:w="0" w:type="auto"/>
          </w:tcPr>
          <w:p w:rsidR="00F130CE" w:rsidRPr="00A86C85" w:rsidRDefault="00F130CE" w:rsidP="00BE32D0">
            <w:pPr>
              <w:spacing w:after="0"/>
              <w:ind w:left="0"/>
              <w:jc w:val="left"/>
            </w:pPr>
            <w:r>
              <w:t>Offset (Bytes)</w:t>
            </w:r>
          </w:p>
        </w:tc>
        <w:tc>
          <w:tcPr>
            <w:tcW w:w="0" w:type="auto"/>
          </w:tcPr>
          <w:p w:rsidR="00F130CE" w:rsidRPr="00A86C85" w:rsidRDefault="00F130CE" w:rsidP="00BE32D0">
            <w:pPr>
              <w:spacing w:after="0"/>
              <w:ind w:left="0"/>
              <w:jc w:val="left"/>
            </w:pPr>
            <w:r>
              <w:t>Size (</w:t>
            </w:r>
            <w:r w:rsidR="005D1BBC">
              <w:t>Bytes)</w:t>
            </w:r>
          </w:p>
        </w:tc>
        <w:tc>
          <w:tcPr>
            <w:tcW w:w="0" w:type="auto"/>
          </w:tcPr>
          <w:p w:rsidR="00F130CE" w:rsidRDefault="00F130CE" w:rsidP="00BE32D0">
            <w:pPr>
              <w:spacing w:after="0"/>
              <w:ind w:left="0"/>
              <w:jc w:val="left"/>
            </w:pPr>
            <w:r>
              <w:t>Type</w:t>
            </w:r>
          </w:p>
        </w:tc>
        <w:tc>
          <w:tcPr>
            <w:tcW w:w="0" w:type="auto"/>
          </w:tcPr>
          <w:p w:rsidR="00F130CE" w:rsidRPr="00A86C85" w:rsidRDefault="00F130CE" w:rsidP="00BE32D0">
            <w:pPr>
              <w:spacing w:after="0"/>
              <w:ind w:left="0"/>
              <w:jc w:val="left"/>
            </w:pPr>
            <w:r>
              <w:t>Description</w:t>
            </w:r>
          </w:p>
        </w:tc>
      </w:tr>
      <w:tr w:rsidR="005D1BBC" w:rsidRPr="00A86C85" w:rsidTr="00BE32D0">
        <w:trPr>
          <w:jc w:val="center"/>
        </w:trPr>
        <w:tc>
          <w:tcPr>
            <w:tcW w:w="0" w:type="auto"/>
          </w:tcPr>
          <w:p w:rsidR="005D1BBC" w:rsidRPr="00A86C85" w:rsidRDefault="005D1BBC" w:rsidP="00BE32D0">
            <w:pPr>
              <w:spacing w:after="0"/>
              <w:ind w:left="0"/>
              <w:jc w:val="left"/>
            </w:pPr>
            <w:r>
              <w:t>0</w:t>
            </w:r>
          </w:p>
        </w:tc>
        <w:tc>
          <w:tcPr>
            <w:tcW w:w="0" w:type="auto"/>
          </w:tcPr>
          <w:p w:rsidR="005D1BBC" w:rsidRPr="00A86C85" w:rsidRDefault="005D1BBC" w:rsidP="00BE32D0">
            <w:pPr>
              <w:spacing w:after="0"/>
              <w:ind w:left="0"/>
              <w:jc w:val="left"/>
            </w:pPr>
            <w:r>
              <w:t>4</w:t>
            </w:r>
          </w:p>
        </w:tc>
        <w:tc>
          <w:tcPr>
            <w:tcW w:w="0" w:type="auto"/>
          </w:tcPr>
          <w:p w:rsidR="005D1BBC" w:rsidRDefault="005D1BBC" w:rsidP="00BE32D0">
            <w:pPr>
              <w:spacing w:after="0"/>
              <w:ind w:left="0"/>
              <w:jc w:val="left"/>
            </w:pPr>
            <w:r>
              <w:t>Integer</w:t>
            </w:r>
          </w:p>
        </w:tc>
        <w:tc>
          <w:tcPr>
            <w:tcW w:w="0" w:type="auto"/>
          </w:tcPr>
          <w:p w:rsidR="005D1BBC" w:rsidRPr="00A86C85" w:rsidRDefault="005D1BBC" w:rsidP="00BE32D0">
            <w:pPr>
              <w:spacing w:after="0"/>
              <w:ind w:left="0"/>
              <w:jc w:val="left"/>
            </w:pPr>
            <w:proofErr w:type="spellStart"/>
            <w:r>
              <w:t>typecode</w:t>
            </w:r>
            <w:proofErr w:type="spellEnd"/>
          </w:p>
        </w:tc>
      </w:tr>
      <w:tr w:rsidR="005D1BBC" w:rsidRPr="00A86C85" w:rsidTr="00BE32D0">
        <w:trPr>
          <w:jc w:val="center"/>
        </w:trPr>
        <w:tc>
          <w:tcPr>
            <w:tcW w:w="0" w:type="auto"/>
          </w:tcPr>
          <w:p w:rsidR="005D1BBC" w:rsidRPr="00A86C85" w:rsidRDefault="005D1BBC" w:rsidP="00BE32D0">
            <w:pPr>
              <w:spacing w:after="0"/>
              <w:ind w:left="0"/>
              <w:jc w:val="left"/>
            </w:pPr>
            <w:r>
              <w:t>4</w:t>
            </w:r>
          </w:p>
        </w:tc>
        <w:tc>
          <w:tcPr>
            <w:tcW w:w="0" w:type="auto"/>
          </w:tcPr>
          <w:p w:rsidR="005D1BBC" w:rsidRPr="00A86C85" w:rsidRDefault="005D1BBC" w:rsidP="00BE32D0">
            <w:pPr>
              <w:spacing w:after="0"/>
              <w:ind w:left="0"/>
              <w:jc w:val="left"/>
            </w:pPr>
            <w:r>
              <w:t>8</w:t>
            </w:r>
          </w:p>
        </w:tc>
        <w:tc>
          <w:tcPr>
            <w:tcW w:w="0" w:type="auto"/>
          </w:tcPr>
          <w:p w:rsidR="005D1BBC" w:rsidRDefault="005D1BBC" w:rsidP="00BE32D0">
            <w:pPr>
              <w:spacing w:after="0"/>
              <w:ind w:left="0"/>
              <w:jc w:val="left"/>
            </w:pPr>
            <w:r>
              <w:t>Integer</w:t>
            </w:r>
          </w:p>
        </w:tc>
        <w:tc>
          <w:tcPr>
            <w:tcW w:w="0" w:type="auto"/>
          </w:tcPr>
          <w:p w:rsidR="005D1BBC" w:rsidRDefault="005D1BBC" w:rsidP="00BE32D0">
            <w:pPr>
              <w:spacing w:after="0"/>
              <w:ind w:left="0"/>
              <w:jc w:val="left"/>
            </w:pPr>
            <w:r>
              <w:t>Count of instances in this occurrence of the</w:t>
            </w:r>
          </w:p>
          <w:p w:rsidR="005D1BBC" w:rsidRPr="00A86C85" w:rsidRDefault="005D1BBC" w:rsidP="00BE32D0">
            <w:pPr>
              <w:spacing w:after="0"/>
              <w:ind w:left="0"/>
              <w:jc w:val="left"/>
            </w:pPr>
            <w:r>
              <w:t>variable-length dimension</w:t>
            </w:r>
          </w:p>
        </w:tc>
      </w:tr>
      <w:tr w:rsidR="005D1BBC" w:rsidRPr="00A86C85" w:rsidTr="00BE32D0">
        <w:trPr>
          <w:jc w:val="center"/>
        </w:trPr>
        <w:tc>
          <w:tcPr>
            <w:tcW w:w="0" w:type="auto"/>
          </w:tcPr>
          <w:p w:rsidR="00F130CE" w:rsidRPr="00A86C85" w:rsidRDefault="005D1BBC" w:rsidP="00BE32D0">
            <w:pPr>
              <w:spacing w:after="0"/>
              <w:ind w:left="0"/>
              <w:jc w:val="left"/>
            </w:pPr>
            <w:r>
              <w:t>12</w:t>
            </w:r>
          </w:p>
        </w:tc>
        <w:tc>
          <w:tcPr>
            <w:tcW w:w="0" w:type="auto"/>
          </w:tcPr>
          <w:p w:rsidR="00F130CE" w:rsidRDefault="005D1BBC" w:rsidP="00BE32D0">
            <w:pPr>
              <w:spacing w:after="0"/>
              <w:ind w:left="0"/>
              <w:jc w:val="left"/>
            </w:pPr>
            <w:proofErr w:type="spellStart"/>
            <w:r>
              <w:t>sizeof</w:t>
            </w:r>
            <w:proofErr w:type="spellEnd"/>
            <w:r>
              <w:t>(instance)</w:t>
            </w:r>
          </w:p>
          <w:p w:rsidR="005D1BBC" w:rsidRDefault="005D1BBC" w:rsidP="00BE32D0">
            <w:pPr>
              <w:spacing w:after="0"/>
              <w:ind w:left="0"/>
              <w:jc w:val="left"/>
            </w:pPr>
            <w:r>
              <w:t>* N</w:t>
            </w:r>
          </w:p>
        </w:tc>
        <w:tc>
          <w:tcPr>
            <w:tcW w:w="0" w:type="auto"/>
          </w:tcPr>
          <w:p w:rsidR="00F130CE" w:rsidRDefault="00F130CE" w:rsidP="00BE32D0">
            <w:pPr>
              <w:spacing w:after="0"/>
              <w:ind w:left="0"/>
              <w:jc w:val="left"/>
            </w:pPr>
            <w:r>
              <w:t>byte</w:t>
            </w:r>
          </w:p>
        </w:tc>
        <w:tc>
          <w:tcPr>
            <w:tcW w:w="0" w:type="auto"/>
          </w:tcPr>
          <w:p w:rsidR="00F130CE" w:rsidRDefault="00F130CE" w:rsidP="00BE32D0">
            <w:pPr>
              <w:spacing w:after="0"/>
              <w:ind w:left="0"/>
              <w:jc w:val="left"/>
            </w:pPr>
            <w:r>
              <w:t xml:space="preserve">Vector of N </w:t>
            </w:r>
            <w:r w:rsidR="005D1BBC">
              <w:t>instances</w:t>
            </w:r>
            <w:r>
              <w:t xml:space="preserve"> N is the</w:t>
            </w:r>
          </w:p>
          <w:p w:rsidR="00F130CE" w:rsidRDefault="00F130CE" w:rsidP="00BE32D0">
            <w:pPr>
              <w:spacing w:after="0"/>
              <w:ind w:left="0"/>
              <w:jc w:val="left"/>
            </w:pPr>
            <w:r>
              <w:t>value of the Count field</w:t>
            </w:r>
          </w:p>
        </w:tc>
      </w:tr>
    </w:tbl>
    <w:p w:rsidR="00032A10" w:rsidRDefault="005D1BBC" w:rsidP="00032A10">
      <w:pPr>
        <w:pStyle w:val="BodyText"/>
      </w:pPr>
      <w:r>
        <w:t xml:space="preserve">If an instance itself contains fields with variable length dimensions, then </w:t>
      </w:r>
      <w:r w:rsidR="00BE32D0">
        <w:t xml:space="preserve">those variable length dimensions are themselves part of this same v-annex. If this v-annex contains references to strings or opaque instances, then those instances are in the string annex for the chunk to which this v-annex is associated. </w:t>
      </w:r>
    </w:p>
    <w:p w:rsidR="00BE32D0" w:rsidRDefault="00BE32D0" w:rsidP="000D0813">
      <w:pPr>
        <w:pStyle w:val="Heading3"/>
      </w:pPr>
      <w:bookmarkStart w:id="82" w:name="_Toc326151524"/>
      <w:r>
        <w:t>String Annex</w:t>
      </w:r>
      <w:bookmarkEnd w:id="82"/>
    </w:p>
    <w:p w:rsidR="00BE32D0" w:rsidRDefault="00BE32D0" w:rsidP="00BE32D0">
      <w:pPr>
        <w:pStyle w:val="BodyText"/>
      </w:pPr>
      <w:r>
        <w:t>Each dataset and sequence chunk MAY be associated with what is termed here a “string annex.</w:t>
      </w:r>
    </w:p>
    <w:p w:rsidR="00BE32D0" w:rsidRDefault="00BE32D0" w:rsidP="00BE32D0">
      <w:pPr>
        <w:pStyle w:val="BodyText"/>
      </w:pPr>
      <w:r>
        <w:t xml:space="preserve">The chunk header for the annex has the </w:t>
      </w:r>
      <w:r w:rsidRPr="00BE32D0">
        <w:rPr>
          <w:i/>
        </w:rPr>
        <w:t>string-</w:t>
      </w:r>
      <w:r>
        <w:rPr>
          <w:i/>
        </w:rPr>
        <w:t>annex</w:t>
      </w:r>
      <w:r>
        <w:t xml:space="preserve"> </w:t>
      </w:r>
      <w:proofErr w:type="spellStart"/>
      <w:r>
        <w:t>typecode</w:t>
      </w:r>
      <w:proofErr w:type="spellEnd"/>
      <w:r>
        <w:t>.</w:t>
      </w:r>
    </w:p>
    <w:p w:rsidR="00BE32D0" w:rsidRDefault="00BE32D0" w:rsidP="00BE32D0">
      <w:pPr>
        <w:pStyle w:val="BodyText"/>
      </w:pPr>
      <w:r>
        <w:t>A string annex begins with the following header.</w:t>
      </w:r>
    </w:p>
    <w:tbl>
      <w:tblPr>
        <w:tblStyle w:val="TableGrid"/>
        <w:tblW w:w="0" w:type="auto"/>
        <w:jc w:val="center"/>
        <w:tblLook w:val="04A0"/>
      </w:tblPr>
      <w:tblGrid>
        <w:gridCol w:w="1583"/>
        <w:gridCol w:w="1396"/>
        <w:gridCol w:w="896"/>
        <w:gridCol w:w="3869"/>
      </w:tblGrid>
      <w:tr w:rsidR="00BE32D0" w:rsidRPr="00A86C85" w:rsidTr="00BE32D0">
        <w:trPr>
          <w:jc w:val="center"/>
        </w:trPr>
        <w:tc>
          <w:tcPr>
            <w:tcW w:w="0" w:type="auto"/>
          </w:tcPr>
          <w:p w:rsidR="00BE32D0" w:rsidRPr="00A86C85" w:rsidRDefault="00BE32D0" w:rsidP="00BE32D0">
            <w:pPr>
              <w:spacing w:after="0"/>
              <w:ind w:left="0"/>
              <w:jc w:val="left"/>
            </w:pPr>
            <w:r>
              <w:t>Offset (Bytes)</w:t>
            </w:r>
          </w:p>
        </w:tc>
        <w:tc>
          <w:tcPr>
            <w:tcW w:w="0" w:type="auto"/>
          </w:tcPr>
          <w:p w:rsidR="00BE32D0" w:rsidRPr="00A86C85" w:rsidRDefault="00BE32D0" w:rsidP="00BE32D0">
            <w:pPr>
              <w:spacing w:after="0"/>
              <w:ind w:left="0"/>
              <w:jc w:val="left"/>
            </w:pPr>
            <w:r>
              <w:t>Size (Bytes)</w:t>
            </w:r>
          </w:p>
        </w:tc>
        <w:tc>
          <w:tcPr>
            <w:tcW w:w="0" w:type="auto"/>
          </w:tcPr>
          <w:p w:rsidR="00BE32D0" w:rsidRDefault="00BE32D0" w:rsidP="00BE32D0">
            <w:pPr>
              <w:spacing w:after="0"/>
              <w:ind w:left="0"/>
              <w:jc w:val="left"/>
            </w:pPr>
            <w:r>
              <w:t>Type</w:t>
            </w:r>
          </w:p>
        </w:tc>
        <w:tc>
          <w:tcPr>
            <w:tcW w:w="0" w:type="auto"/>
          </w:tcPr>
          <w:p w:rsidR="00BE32D0" w:rsidRPr="00A86C85" w:rsidRDefault="00BE32D0" w:rsidP="00BE32D0">
            <w:pPr>
              <w:spacing w:after="0"/>
              <w:ind w:left="0"/>
              <w:jc w:val="left"/>
            </w:pPr>
            <w:r>
              <w:t>Description</w:t>
            </w:r>
          </w:p>
        </w:tc>
      </w:tr>
      <w:tr w:rsidR="00BE32D0" w:rsidRPr="00A86C85" w:rsidTr="00BE32D0">
        <w:trPr>
          <w:jc w:val="center"/>
        </w:trPr>
        <w:tc>
          <w:tcPr>
            <w:tcW w:w="0" w:type="auto"/>
          </w:tcPr>
          <w:p w:rsidR="00BE32D0" w:rsidRPr="00A86C85" w:rsidRDefault="00BE32D0" w:rsidP="00BE32D0">
            <w:pPr>
              <w:spacing w:after="0"/>
              <w:ind w:left="0"/>
              <w:jc w:val="left"/>
            </w:pPr>
            <w:r w:rsidRPr="00A86C85">
              <w:t>0</w:t>
            </w:r>
          </w:p>
        </w:tc>
        <w:tc>
          <w:tcPr>
            <w:tcW w:w="0" w:type="auto"/>
          </w:tcPr>
          <w:p w:rsidR="00BE32D0" w:rsidRPr="00A86C85" w:rsidRDefault="00BE32D0" w:rsidP="00BE32D0">
            <w:pPr>
              <w:spacing w:after="0"/>
              <w:ind w:left="0"/>
              <w:jc w:val="left"/>
            </w:pPr>
            <w:r>
              <w:t>8</w:t>
            </w:r>
          </w:p>
        </w:tc>
        <w:tc>
          <w:tcPr>
            <w:tcW w:w="0" w:type="auto"/>
          </w:tcPr>
          <w:p w:rsidR="00BE32D0" w:rsidRDefault="00BE32D0" w:rsidP="00BE32D0">
            <w:pPr>
              <w:spacing w:after="0"/>
              <w:ind w:left="0"/>
              <w:jc w:val="left"/>
            </w:pPr>
            <w:r>
              <w:t>Integer</w:t>
            </w:r>
          </w:p>
        </w:tc>
        <w:tc>
          <w:tcPr>
            <w:tcW w:w="0" w:type="auto"/>
          </w:tcPr>
          <w:p w:rsidR="00BE32D0" w:rsidRPr="00A86C85" w:rsidRDefault="00BE32D0" w:rsidP="00BE32D0">
            <w:pPr>
              <w:spacing w:after="0"/>
              <w:ind w:left="0"/>
              <w:jc w:val="left"/>
            </w:pPr>
            <w:r>
              <w:t>Chunk id of the associated data chunk</w:t>
            </w:r>
          </w:p>
        </w:tc>
      </w:tr>
    </w:tbl>
    <w:p w:rsidR="00BE32D0" w:rsidRDefault="00BE32D0" w:rsidP="00BE32D0">
      <w:pPr>
        <w:pStyle w:val="BodyText"/>
      </w:pPr>
      <w:r>
        <w:t xml:space="preserve"> Following that, there is a concatenation of instances of the following format.</w:t>
      </w:r>
    </w:p>
    <w:tbl>
      <w:tblPr>
        <w:tblStyle w:val="TableGrid"/>
        <w:tblW w:w="0" w:type="auto"/>
        <w:jc w:val="center"/>
        <w:tblLook w:val="04A0"/>
      </w:tblPr>
      <w:tblGrid>
        <w:gridCol w:w="1583"/>
        <w:gridCol w:w="1396"/>
        <w:gridCol w:w="896"/>
        <w:gridCol w:w="4522"/>
      </w:tblGrid>
      <w:tr w:rsidR="00BE32D0" w:rsidRPr="00A86C85" w:rsidTr="00BE32D0">
        <w:trPr>
          <w:jc w:val="center"/>
        </w:trPr>
        <w:tc>
          <w:tcPr>
            <w:tcW w:w="0" w:type="auto"/>
          </w:tcPr>
          <w:p w:rsidR="00BE32D0" w:rsidRPr="00A86C85" w:rsidRDefault="00BE32D0" w:rsidP="00BE32D0">
            <w:pPr>
              <w:spacing w:after="0"/>
              <w:ind w:left="0"/>
              <w:jc w:val="left"/>
            </w:pPr>
            <w:r>
              <w:t>Offset (Bytes)</w:t>
            </w:r>
          </w:p>
        </w:tc>
        <w:tc>
          <w:tcPr>
            <w:tcW w:w="0" w:type="auto"/>
          </w:tcPr>
          <w:p w:rsidR="00BE32D0" w:rsidRPr="00A86C85" w:rsidRDefault="00BE32D0" w:rsidP="00BE32D0">
            <w:pPr>
              <w:spacing w:after="0"/>
              <w:ind w:left="0"/>
              <w:jc w:val="left"/>
            </w:pPr>
            <w:r>
              <w:t>Size (Bytes)</w:t>
            </w:r>
          </w:p>
        </w:tc>
        <w:tc>
          <w:tcPr>
            <w:tcW w:w="0" w:type="auto"/>
          </w:tcPr>
          <w:p w:rsidR="00BE32D0" w:rsidRDefault="00BE32D0" w:rsidP="00BE32D0">
            <w:pPr>
              <w:spacing w:after="0"/>
              <w:ind w:left="0"/>
              <w:jc w:val="left"/>
            </w:pPr>
            <w:r>
              <w:t>Type</w:t>
            </w:r>
          </w:p>
        </w:tc>
        <w:tc>
          <w:tcPr>
            <w:tcW w:w="0" w:type="auto"/>
          </w:tcPr>
          <w:p w:rsidR="00BE32D0" w:rsidRPr="00A86C85" w:rsidRDefault="00BE32D0" w:rsidP="00BE32D0">
            <w:pPr>
              <w:spacing w:after="0"/>
              <w:ind w:left="0"/>
              <w:jc w:val="left"/>
            </w:pPr>
            <w:r>
              <w:t>Description</w:t>
            </w:r>
          </w:p>
        </w:tc>
      </w:tr>
      <w:tr w:rsidR="00BE32D0" w:rsidRPr="00A86C85" w:rsidTr="00BE32D0">
        <w:trPr>
          <w:jc w:val="center"/>
        </w:trPr>
        <w:tc>
          <w:tcPr>
            <w:tcW w:w="0" w:type="auto"/>
          </w:tcPr>
          <w:p w:rsidR="00BE32D0" w:rsidRPr="00A86C85" w:rsidRDefault="00BE32D0" w:rsidP="00BE32D0">
            <w:pPr>
              <w:spacing w:after="0"/>
              <w:ind w:left="0"/>
              <w:jc w:val="left"/>
            </w:pPr>
            <w:r>
              <w:t>0</w:t>
            </w:r>
          </w:p>
        </w:tc>
        <w:tc>
          <w:tcPr>
            <w:tcW w:w="0" w:type="auto"/>
          </w:tcPr>
          <w:p w:rsidR="00BE32D0" w:rsidRPr="00A86C85" w:rsidRDefault="00BE32D0" w:rsidP="00BE32D0">
            <w:pPr>
              <w:spacing w:after="0"/>
              <w:ind w:left="0"/>
              <w:jc w:val="left"/>
            </w:pPr>
            <w:r>
              <w:t>4</w:t>
            </w:r>
          </w:p>
        </w:tc>
        <w:tc>
          <w:tcPr>
            <w:tcW w:w="0" w:type="auto"/>
          </w:tcPr>
          <w:p w:rsidR="00BE32D0" w:rsidRDefault="00BE32D0" w:rsidP="00BE32D0">
            <w:pPr>
              <w:spacing w:after="0"/>
              <w:ind w:left="0"/>
              <w:jc w:val="left"/>
            </w:pPr>
            <w:r>
              <w:t>Integer</w:t>
            </w:r>
          </w:p>
        </w:tc>
        <w:tc>
          <w:tcPr>
            <w:tcW w:w="0" w:type="auto"/>
          </w:tcPr>
          <w:p w:rsidR="00BE32D0" w:rsidRPr="00A86C85" w:rsidRDefault="00BE32D0" w:rsidP="00BE32D0">
            <w:pPr>
              <w:spacing w:after="0"/>
              <w:ind w:left="0"/>
              <w:jc w:val="left"/>
            </w:pPr>
            <w:proofErr w:type="spellStart"/>
            <w:r>
              <w:t>Typecode</w:t>
            </w:r>
            <w:proofErr w:type="spellEnd"/>
          </w:p>
        </w:tc>
      </w:tr>
      <w:tr w:rsidR="00BE32D0" w:rsidRPr="00A86C85" w:rsidTr="00BE32D0">
        <w:trPr>
          <w:jc w:val="center"/>
        </w:trPr>
        <w:tc>
          <w:tcPr>
            <w:tcW w:w="0" w:type="auto"/>
          </w:tcPr>
          <w:p w:rsidR="00BE32D0" w:rsidRPr="00A86C85" w:rsidRDefault="00BE32D0" w:rsidP="00BE32D0">
            <w:pPr>
              <w:spacing w:after="0"/>
              <w:ind w:left="0"/>
              <w:jc w:val="left"/>
            </w:pPr>
            <w:r>
              <w:t>4</w:t>
            </w:r>
          </w:p>
        </w:tc>
        <w:tc>
          <w:tcPr>
            <w:tcW w:w="0" w:type="auto"/>
          </w:tcPr>
          <w:p w:rsidR="00BE32D0" w:rsidRPr="00A86C85" w:rsidRDefault="00BE32D0" w:rsidP="00BE32D0">
            <w:pPr>
              <w:spacing w:after="0"/>
              <w:ind w:left="0"/>
              <w:jc w:val="left"/>
            </w:pPr>
            <w:r>
              <w:t>8</w:t>
            </w:r>
          </w:p>
        </w:tc>
        <w:tc>
          <w:tcPr>
            <w:tcW w:w="0" w:type="auto"/>
          </w:tcPr>
          <w:p w:rsidR="00BE32D0" w:rsidRDefault="00BE32D0" w:rsidP="00BE32D0">
            <w:pPr>
              <w:spacing w:after="0"/>
              <w:ind w:left="0"/>
              <w:jc w:val="left"/>
            </w:pPr>
            <w:r>
              <w:t>Integer</w:t>
            </w:r>
          </w:p>
        </w:tc>
        <w:tc>
          <w:tcPr>
            <w:tcW w:w="0" w:type="auto"/>
          </w:tcPr>
          <w:p w:rsidR="00BE32D0" w:rsidRPr="00A86C85" w:rsidRDefault="00BE32D0" w:rsidP="00BE32D0">
            <w:pPr>
              <w:spacing w:after="0"/>
              <w:ind w:left="0"/>
              <w:jc w:val="left"/>
            </w:pPr>
            <w:r>
              <w:t>Length (N)  in bytes of the string/opaque</w:t>
            </w:r>
          </w:p>
        </w:tc>
      </w:tr>
      <w:tr w:rsidR="00BE32D0" w:rsidRPr="00A86C85" w:rsidTr="00BE32D0">
        <w:trPr>
          <w:jc w:val="center"/>
        </w:trPr>
        <w:tc>
          <w:tcPr>
            <w:tcW w:w="0" w:type="auto"/>
          </w:tcPr>
          <w:p w:rsidR="00BE32D0" w:rsidRPr="00A86C85" w:rsidRDefault="00BE32D0" w:rsidP="00BE32D0">
            <w:pPr>
              <w:spacing w:after="0"/>
              <w:ind w:left="0"/>
              <w:jc w:val="left"/>
            </w:pPr>
            <w:r>
              <w:t>12</w:t>
            </w:r>
          </w:p>
        </w:tc>
        <w:tc>
          <w:tcPr>
            <w:tcW w:w="0" w:type="auto"/>
          </w:tcPr>
          <w:p w:rsidR="00BE32D0" w:rsidRDefault="00BE32D0" w:rsidP="00BE32D0">
            <w:pPr>
              <w:spacing w:after="0"/>
              <w:ind w:left="0"/>
              <w:jc w:val="left"/>
            </w:pPr>
            <w:r>
              <w:t>N</w:t>
            </w:r>
          </w:p>
        </w:tc>
        <w:tc>
          <w:tcPr>
            <w:tcW w:w="0" w:type="auto"/>
          </w:tcPr>
          <w:p w:rsidR="00BE32D0" w:rsidRDefault="00BE32D0" w:rsidP="00BE32D0">
            <w:pPr>
              <w:spacing w:after="0"/>
              <w:ind w:left="0"/>
              <w:jc w:val="left"/>
            </w:pPr>
            <w:r>
              <w:t>byte</w:t>
            </w:r>
          </w:p>
        </w:tc>
        <w:tc>
          <w:tcPr>
            <w:tcW w:w="0" w:type="auto"/>
          </w:tcPr>
          <w:p w:rsidR="00BE32D0" w:rsidRDefault="00BE32D0" w:rsidP="00BE32D0">
            <w:pPr>
              <w:spacing w:after="0"/>
              <w:ind w:left="0"/>
              <w:jc w:val="left"/>
            </w:pPr>
            <w:r>
              <w:t>Vector of N bytes  where N is the</w:t>
            </w:r>
          </w:p>
          <w:p w:rsidR="00BE32D0" w:rsidRDefault="00BE32D0" w:rsidP="00BE32D0">
            <w:pPr>
              <w:spacing w:after="0"/>
              <w:ind w:left="0"/>
              <w:jc w:val="left"/>
            </w:pPr>
            <w:r>
              <w:t>value of the Count field</w:t>
            </w:r>
          </w:p>
        </w:tc>
      </w:tr>
      <w:tr w:rsidR="00BE32D0" w:rsidRPr="00A86C85" w:rsidTr="00BE32D0">
        <w:trPr>
          <w:jc w:val="center"/>
        </w:trPr>
        <w:tc>
          <w:tcPr>
            <w:tcW w:w="0" w:type="auto"/>
          </w:tcPr>
          <w:p w:rsidR="00BE32D0" w:rsidRPr="00A86C85" w:rsidRDefault="00BE32D0" w:rsidP="00BE32D0">
            <w:pPr>
              <w:spacing w:after="0"/>
              <w:ind w:left="0"/>
              <w:jc w:val="left"/>
            </w:pPr>
            <w:r>
              <w:t>12+N</w:t>
            </w:r>
          </w:p>
        </w:tc>
        <w:tc>
          <w:tcPr>
            <w:tcW w:w="0" w:type="auto"/>
          </w:tcPr>
          <w:p w:rsidR="00BE32D0" w:rsidRPr="00A86C85" w:rsidRDefault="00BE32D0" w:rsidP="00BE32D0">
            <w:pPr>
              <w:spacing w:after="0"/>
              <w:ind w:left="0"/>
              <w:jc w:val="left"/>
            </w:pPr>
            <w:r>
              <w:t>P = 0-3</w:t>
            </w:r>
          </w:p>
        </w:tc>
        <w:tc>
          <w:tcPr>
            <w:tcW w:w="0" w:type="auto"/>
          </w:tcPr>
          <w:p w:rsidR="00BE32D0" w:rsidRDefault="00BE32D0" w:rsidP="00BE32D0">
            <w:pPr>
              <w:spacing w:after="0"/>
              <w:ind w:left="0"/>
              <w:jc w:val="left"/>
            </w:pPr>
            <w:r>
              <w:t>byte</w:t>
            </w:r>
          </w:p>
        </w:tc>
        <w:tc>
          <w:tcPr>
            <w:tcW w:w="0" w:type="auto"/>
          </w:tcPr>
          <w:p w:rsidR="00BE32D0" w:rsidRPr="00A86C85" w:rsidRDefault="00BE32D0" w:rsidP="00BE32D0">
            <w:pPr>
              <w:spacing w:after="0"/>
              <w:ind w:left="0"/>
              <w:jc w:val="left"/>
            </w:pPr>
            <w:r>
              <w:t xml:space="preserve">P padding bytes </w:t>
            </w:r>
            <w:r w:rsidR="00ED2850">
              <w:t xml:space="preserve">such that (12+N+P) % 4 = 0 </w:t>
            </w:r>
          </w:p>
        </w:tc>
      </w:tr>
    </w:tbl>
    <w:p w:rsidR="00BE32D0" w:rsidRDefault="00BE32D0" w:rsidP="00BE32D0">
      <w:pPr>
        <w:pStyle w:val="BodyText"/>
      </w:pPr>
      <w:r>
        <w:t>Each such instance contains the information about a string value: its length and its content plus any necessary padding.</w:t>
      </w:r>
    </w:p>
    <w:p w:rsidR="00BE32D0" w:rsidRDefault="00BE32D0" w:rsidP="00BE32D0">
      <w:pPr>
        <w:pStyle w:val="BodyText"/>
      </w:pPr>
      <w:r>
        <w:t>The string annex holds the content of all the strings and opaque constants referenced in that associated chunk part. If the string annex is empty, then it need not be transmitted.</w:t>
      </w:r>
    </w:p>
    <w:p w:rsidR="00905F8D" w:rsidRDefault="00905F8D" w:rsidP="000D0813">
      <w:pPr>
        <w:pStyle w:val="Heading2"/>
      </w:pPr>
      <w:bookmarkStart w:id="83" w:name="_Toc326151525"/>
      <w:r>
        <w:t>Error</w:t>
      </w:r>
      <w:r w:rsidR="002F1713">
        <w:t xml:space="preserve"> Responses</w:t>
      </w:r>
      <w:bookmarkEnd w:id="83"/>
    </w:p>
    <w:p w:rsidR="002F1713" w:rsidRDefault="00905F8D" w:rsidP="00E678BB">
      <w:pPr>
        <w:pStyle w:val="BodyText"/>
      </w:pPr>
      <w:r>
        <w:t>An unsuccessful DAP4 request will cause the server to return a DAP4 error response. The error response may be returned</w:t>
      </w:r>
      <w:r w:rsidR="00600456">
        <w:t xml:space="preserve"> in lieu of the Dataset response or may occur as a chunk at any point in a response. If an error chunk is detected, then it also implies the end of the response</w:t>
      </w:r>
      <w:r w:rsidR="002F1713">
        <w:t xml:space="preserve">. If in the process of sending a part, an error occurs that causes the content of the part to be </w:t>
      </w:r>
      <w:r w:rsidR="00600456">
        <w:t>considered invalid</w:t>
      </w:r>
      <w:r w:rsidR="002F1713">
        <w:t xml:space="preserve">, the malformed part should, if feasible, </w:t>
      </w:r>
      <w:r w:rsidR="00600456">
        <w:t>set the invalid flag in the chunk header. T</w:t>
      </w:r>
      <w:r w:rsidR="002F1713">
        <w:t>he next received part will be an error res</w:t>
      </w:r>
      <w:r w:rsidR="00600456">
        <w:t>ponse.</w:t>
      </w:r>
    </w:p>
    <w:p w:rsidR="00342D29" w:rsidRDefault="00600456" w:rsidP="00342D29">
      <w:pPr>
        <w:pStyle w:val="BodyText"/>
      </w:pPr>
      <w:r>
        <w:t xml:space="preserve">The data part of the Error chunk is an XML document whose syntax is defined in </w:t>
      </w:r>
      <w:proofErr w:type="gramStart"/>
      <w:r>
        <w:t>Appendix ?.</w:t>
      </w:r>
      <w:proofErr w:type="gramEnd"/>
      <w:r w:rsidR="00342D29">
        <w:t xml:space="preserve"> The document MUST contain at least the following information.</w:t>
      </w:r>
    </w:p>
    <w:p w:rsidR="00342D29" w:rsidRDefault="00600456" w:rsidP="00ED2215">
      <w:pPr>
        <w:pStyle w:val="ListNumber"/>
        <w:numPr>
          <w:ilvl w:val="0"/>
          <w:numId w:val="36"/>
        </w:numPr>
      </w:pPr>
      <w:r w:rsidRPr="00600456">
        <w:lastRenderedPageBreak/>
        <w:t xml:space="preserve">An error code (an integer) – provides a short characterization of the error. </w:t>
      </w:r>
      <w:r w:rsidR="00342D29">
        <w:t>The currently defined set of error codes is as follows.</w:t>
      </w:r>
      <w:r w:rsidRPr="00600456">
        <w:t xml:space="preserve"> </w:t>
      </w:r>
      <w:r w:rsidR="00342D29">
        <w:t>At least the following types of DAP4 errors MUST be supported.</w:t>
      </w:r>
    </w:p>
    <w:tbl>
      <w:tblPr>
        <w:tblStyle w:val="TableGrid"/>
        <w:tblW w:w="0" w:type="auto"/>
        <w:jc w:val="center"/>
        <w:tblLook w:val="04A0"/>
      </w:tblPr>
      <w:tblGrid>
        <w:gridCol w:w="774"/>
        <w:gridCol w:w="2070"/>
        <w:gridCol w:w="6264"/>
      </w:tblGrid>
      <w:tr w:rsidR="00342D29" w:rsidRPr="00342D29" w:rsidTr="00793EA0">
        <w:trPr>
          <w:jc w:val="center"/>
        </w:trPr>
        <w:tc>
          <w:tcPr>
            <w:tcW w:w="774" w:type="dxa"/>
          </w:tcPr>
          <w:p w:rsidR="00342D29" w:rsidRPr="00342D29" w:rsidRDefault="00793EA0" w:rsidP="00793EA0">
            <w:pPr>
              <w:spacing w:after="0"/>
              <w:ind w:left="0"/>
              <w:jc w:val="left"/>
            </w:pPr>
            <w:r>
              <w:t>C</w:t>
            </w:r>
            <w:r w:rsidR="00342D29">
              <w:t>ode</w:t>
            </w:r>
          </w:p>
        </w:tc>
        <w:tc>
          <w:tcPr>
            <w:tcW w:w="2070" w:type="dxa"/>
          </w:tcPr>
          <w:p w:rsidR="00342D29" w:rsidRPr="00342D29" w:rsidRDefault="00342D29" w:rsidP="00793EA0">
            <w:pPr>
              <w:spacing w:after="0"/>
              <w:ind w:left="0"/>
              <w:jc w:val="left"/>
            </w:pPr>
            <w:r>
              <w:t>Characterization</w:t>
            </w:r>
          </w:p>
        </w:tc>
        <w:tc>
          <w:tcPr>
            <w:tcW w:w="6264" w:type="dxa"/>
          </w:tcPr>
          <w:p w:rsidR="00342D29" w:rsidRPr="00342D29" w:rsidRDefault="00342D29" w:rsidP="00793EA0">
            <w:pPr>
              <w:spacing w:after="0"/>
              <w:ind w:left="0"/>
              <w:jc w:val="left"/>
            </w:pPr>
            <w:r>
              <w:t>Semantics</w:t>
            </w:r>
          </w:p>
        </w:tc>
      </w:tr>
      <w:tr w:rsidR="00342D29" w:rsidRPr="00342D29" w:rsidTr="00793EA0">
        <w:trPr>
          <w:jc w:val="center"/>
        </w:trPr>
        <w:tc>
          <w:tcPr>
            <w:tcW w:w="774" w:type="dxa"/>
          </w:tcPr>
          <w:p w:rsidR="00342D29" w:rsidRPr="00342D29" w:rsidRDefault="00342D29" w:rsidP="00793EA0">
            <w:pPr>
              <w:spacing w:after="0"/>
              <w:ind w:left="0"/>
              <w:jc w:val="left"/>
            </w:pPr>
            <w:r w:rsidRPr="00342D29">
              <w:t>1</w:t>
            </w:r>
          </w:p>
        </w:tc>
        <w:tc>
          <w:tcPr>
            <w:tcW w:w="2070" w:type="dxa"/>
          </w:tcPr>
          <w:p w:rsidR="00342D29" w:rsidRPr="00342D29" w:rsidRDefault="00342D29" w:rsidP="00793EA0">
            <w:pPr>
              <w:spacing w:after="0"/>
              <w:ind w:left="0"/>
              <w:jc w:val="left"/>
            </w:pPr>
            <w:r>
              <w:t>Internal Error</w:t>
            </w:r>
          </w:p>
        </w:tc>
        <w:tc>
          <w:tcPr>
            <w:tcW w:w="6264" w:type="dxa"/>
          </w:tcPr>
          <w:p w:rsidR="00342D29" w:rsidRPr="00342D29" w:rsidRDefault="00342D29" w:rsidP="00793EA0">
            <w:pPr>
              <w:spacing w:after="0"/>
              <w:ind w:left="0"/>
              <w:jc w:val="left"/>
            </w:pPr>
            <w:r w:rsidRPr="00342D29">
              <w:t>The error is internal to the Server. Some examples of this are: a programming bug/issue, out of memory, disk failure.</w:t>
            </w:r>
          </w:p>
        </w:tc>
      </w:tr>
      <w:tr w:rsidR="00342D29" w:rsidRPr="00342D29" w:rsidTr="00793EA0">
        <w:trPr>
          <w:jc w:val="center"/>
        </w:trPr>
        <w:tc>
          <w:tcPr>
            <w:tcW w:w="774" w:type="dxa"/>
          </w:tcPr>
          <w:p w:rsidR="00342D29" w:rsidRPr="00342D29" w:rsidRDefault="00342D29" w:rsidP="00793EA0">
            <w:pPr>
              <w:spacing w:after="0"/>
              <w:ind w:left="0"/>
              <w:jc w:val="left"/>
            </w:pPr>
            <w:r w:rsidRPr="00342D29">
              <w:t>2</w:t>
            </w:r>
          </w:p>
        </w:tc>
        <w:tc>
          <w:tcPr>
            <w:tcW w:w="2070" w:type="dxa"/>
          </w:tcPr>
          <w:p w:rsidR="00342D29" w:rsidRPr="00342D29" w:rsidRDefault="00342D29" w:rsidP="00793EA0">
            <w:pPr>
              <w:spacing w:after="0"/>
              <w:ind w:left="0"/>
              <w:jc w:val="left"/>
            </w:pPr>
            <w:r>
              <w:t>User Syntax Error</w:t>
            </w:r>
          </w:p>
        </w:tc>
        <w:tc>
          <w:tcPr>
            <w:tcW w:w="6264" w:type="dxa"/>
          </w:tcPr>
          <w:p w:rsidR="00342D29" w:rsidRPr="00342D29" w:rsidRDefault="00342D29" w:rsidP="00793EA0">
            <w:pPr>
              <w:spacing w:after="0"/>
              <w:ind w:left="0"/>
              <w:jc w:val="left"/>
            </w:pPr>
            <w:r w:rsidRPr="00342D29">
              <w:t>The query expression is syntactically malformed. The server should return a message in the error object that explains where in the constraint expression the problem was detected.</w:t>
            </w:r>
          </w:p>
        </w:tc>
      </w:tr>
      <w:tr w:rsidR="00342D29" w:rsidRPr="00342D29" w:rsidTr="00793EA0">
        <w:trPr>
          <w:jc w:val="center"/>
        </w:trPr>
        <w:tc>
          <w:tcPr>
            <w:tcW w:w="774" w:type="dxa"/>
          </w:tcPr>
          <w:p w:rsidR="00342D29" w:rsidRPr="00342D29" w:rsidRDefault="00342D29" w:rsidP="00793EA0">
            <w:pPr>
              <w:spacing w:after="0"/>
              <w:ind w:left="0"/>
              <w:jc w:val="left"/>
            </w:pPr>
            <w:r w:rsidRPr="00342D29">
              <w:t>3</w:t>
            </w:r>
          </w:p>
        </w:tc>
        <w:tc>
          <w:tcPr>
            <w:tcW w:w="2070" w:type="dxa"/>
          </w:tcPr>
          <w:p w:rsidR="00342D29" w:rsidRPr="00342D29" w:rsidRDefault="00342D29" w:rsidP="00793EA0">
            <w:pPr>
              <w:spacing w:after="0"/>
              <w:ind w:left="0"/>
              <w:jc w:val="left"/>
            </w:pPr>
            <w:r>
              <w:t>Not Found Error</w:t>
            </w:r>
          </w:p>
        </w:tc>
        <w:tc>
          <w:tcPr>
            <w:tcW w:w="6264" w:type="dxa"/>
          </w:tcPr>
          <w:p w:rsidR="00342D29" w:rsidRPr="00342D29" w:rsidRDefault="00342D29" w:rsidP="00793EA0">
            <w:pPr>
              <w:spacing w:after="0"/>
              <w:ind w:left="0"/>
              <w:jc w:val="left"/>
            </w:pPr>
            <w:r w:rsidRPr="00342D29">
              <w:t>The requested resource cannot be found.</w:t>
            </w:r>
          </w:p>
        </w:tc>
      </w:tr>
    </w:tbl>
    <w:p w:rsidR="00036FBB" w:rsidRDefault="00036FBB">
      <w:pPr>
        <w:pStyle w:val="BodyText"/>
      </w:pPr>
    </w:p>
    <w:p w:rsidR="00342D29" w:rsidRPr="00342D29" w:rsidRDefault="00600456" w:rsidP="00ED2215">
      <w:pPr>
        <w:pStyle w:val="ListNumber"/>
        <w:numPr>
          <w:ilvl w:val="0"/>
          <w:numId w:val="36"/>
        </w:numPr>
      </w:pPr>
      <w:r w:rsidRPr="00342D29">
        <w:t xml:space="preserve">An error message – </w:t>
      </w:r>
      <w:r w:rsidR="00342D29">
        <w:t>text providing</w:t>
      </w:r>
      <w:r w:rsidRPr="00342D29">
        <w:t xml:space="preserve"> a </w:t>
      </w:r>
      <w:r w:rsidR="00342D29">
        <w:t xml:space="preserve">more </w:t>
      </w:r>
      <w:r w:rsidRPr="00342D29">
        <w:t xml:space="preserve">detailed characterization of the error. </w:t>
      </w:r>
    </w:p>
    <w:p w:rsidR="00342D29" w:rsidRDefault="00342D29" w:rsidP="00342D29">
      <w:pPr>
        <w:pStyle w:val="BodyText"/>
      </w:pPr>
      <w:r>
        <w:t>In addition, the error response MAY contain the following information.</w:t>
      </w:r>
    </w:p>
    <w:p w:rsidR="00342D29" w:rsidRDefault="00600456" w:rsidP="00EE47E1">
      <w:pPr>
        <w:pStyle w:val="ListBullet"/>
      </w:pPr>
      <w:r w:rsidRPr="00342D29">
        <w:t xml:space="preserve">Positional information – where appropriate, this provides a "pointer" into some text document that shows where the error was detected. Possible documents include the DDX and the constraint expression. The positional information will include, as appropriate, a document reference, (optionally) a line number, and a character number either within the line or within the document as a whole. </w:t>
      </w:r>
    </w:p>
    <w:p w:rsidR="00342D29" w:rsidRPr="00342D29" w:rsidRDefault="00600456" w:rsidP="00EE47E1">
      <w:pPr>
        <w:pStyle w:val="ListBullet"/>
      </w:pPr>
      <w:r w:rsidRPr="00342D29">
        <w:t xml:space="preserve">Context information – provide additional information that will help to isolate the error and its cause. A java stack trace would be an example of this. </w:t>
      </w:r>
    </w:p>
    <w:p w:rsidR="00600456" w:rsidRDefault="00600456" w:rsidP="00EE47E1">
      <w:pPr>
        <w:pStyle w:val="ListBullet"/>
      </w:pPr>
      <w:r w:rsidRPr="00342D29">
        <w:t xml:space="preserve">Other information – Any other arbitrary </w:t>
      </w:r>
      <w:r w:rsidR="00793EA0">
        <w:t>information encoded as XML that is t</w:t>
      </w:r>
      <w:r w:rsidRPr="00342D29">
        <w:t>houg</w:t>
      </w:r>
      <w:r w:rsidR="00342D29">
        <w:t>ht useful by the error provider.</w:t>
      </w:r>
      <w:r w:rsidRPr="00342D29">
        <w:t xml:space="preserve"> </w:t>
      </w:r>
    </w:p>
    <w:p w:rsidR="00905F8D" w:rsidRDefault="002035D8" w:rsidP="005A7E80">
      <w:pPr>
        <w:pStyle w:val="Heading1"/>
      </w:pPr>
      <w:bookmarkStart w:id="84" w:name="_Toc326151526"/>
      <w:r>
        <w:t>Constraints</w:t>
      </w:r>
      <w:bookmarkEnd w:id="84"/>
    </w:p>
    <w:p w:rsidR="002D5DB3" w:rsidRDefault="004A0693" w:rsidP="00826EE4">
      <w:pPr>
        <w:pStyle w:val="BodyText"/>
      </w:pPr>
      <w:r>
        <w:t xml:space="preserve">It is important to define </w:t>
      </w:r>
      <w:r w:rsidR="00793EA0">
        <w:t xml:space="preserve">a </w:t>
      </w:r>
      <w:r>
        <w:t>minimal request language – a query language – to select information from a dataset on a server and obtaining in response a DDX and data corresponding to that request. The query language must encompas</w:t>
      </w:r>
      <w:r w:rsidR="00826EE4">
        <w:t>s</w:t>
      </w:r>
      <w:r w:rsidR="002D5DB3">
        <w:t xml:space="preserve"> three classes of computations.</w:t>
      </w:r>
    </w:p>
    <w:p w:rsidR="00826EE4" w:rsidRDefault="00826EE4" w:rsidP="002D5DB3">
      <w:pPr>
        <w:pStyle w:val="ListBullet"/>
      </w:pPr>
      <w:r>
        <w:t xml:space="preserve">The query language </w:t>
      </w:r>
      <w:r w:rsidR="002D5DB3">
        <w:t>MUST</w:t>
      </w:r>
      <w:r>
        <w:t xml:space="preserve"> provide operators for selecting subsets of a DDX and a dataset.</w:t>
      </w:r>
    </w:p>
    <w:p w:rsidR="002D5DB3" w:rsidRDefault="002D5DB3" w:rsidP="002D5DB3">
      <w:pPr>
        <w:pStyle w:val="ListBullet"/>
      </w:pPr>
      <w:r>
        <w:t>The query language …</w:t>
      </w:r>
    </w:p>
    <w:p w:rsidR="002D5DB3" w:rsidRDefault="002D5DB3" w:rsidP="002D5DB3">
      <w:pPr>
        <w:pStyle w:val="ListBullet"/>
      </w:pPr>
      <w:r>
        <w:t>The query language …</w:t>
      </w:r>
    </w:p>
    <w:p w:rsidR="00826EE4" w:rsidRDefault="00826EE4" w:rsidP="000D0813">
      <w:pPr>
        <w:pStyle w:val="Heading2"/>
      </w:pPr>
      <w:bookmarkStart w:id="85" w:name="_Toc326151527"/>
      <w:r>
        <w:t>Minimal Query Language</w:t>
      </w:r>
      <w:bookmarkEnd w:id="85"/>
    </w:p>
    <w:p w:rsidR="00826EE4" w:rsidRDefault="00826EE4" w:rsidP="00826EE4">
      <w:pPr>
        <w:pStyle w:val="BodyText"/>
      </w:pPr>
      <w:r>
        <w:t>This section defines the syntax and semantics of the minimal request language that MUST be supported by all implementations. The method by which a server is provided with a query is specified in Volume 2. But as a typical example, if such a query were to be embedded in a URL, then it is presumed that it is prefixed with a “?” and is appended to the end of the URL.</w:t>
      </w:r>
    </w:p>
    <w:p w:rsidR="001F05F1" w:rsidRPr="00826EE4" w:rsidRDefault="00931B36" w:rsidP="00826EE4">
      <w:pPr>
        <w:pStyle w:val="BodyText"/>
      </w:pPr>
      <w:r>
        <w:t>The syntax of the minimal query language, also referred to as the “simple query” language, is as follows. [Note: this minimal language does not support server-side functions]</w:t>
      </w:r>
    </w:p>
    <w:tbl>
      <w:tblPr>
        <w:tblStyle w:val="TableGrid"/>
        <w:tblW w:w="0" w:type="auto"/>
        <w:tblInd w:w="144" w:type="dxa"/>
        <w:tblLook w:val="04A0"/>
      </w:tblPr>
      <w:tblGrid>
        <w:gridCol w:w="9432"/>
      </w:tblGrid>
      <w:tr w:rsidR="001F05F1" w:rsidTr="00CF6D22">
        <w:tc>
          <w:tcPr>
            <w:tcW w:w="9576" w:type="dxa"/>
          </w:tcPr>
          <w:p w:rsidR="008F0E7C" w:rsidRDefault="008F0E7C" w:rsidP="008F0E7C">
            <w:pPr>
              <w:spacing w:after="0"/>
              <w:ind w:left="0"/>
              <w:jc w:val="left"/>
            </w:pPr>
            <w:proofErr w:type="spellStart"/>
            <w:r>
              <w:t>simplequery</w:t>
            </w:r>
            <w:proofErr w:type="spellEnd"/>
            <w:r>
              <w:t>:   /*empty*/</w:t>
            </w:r>
          </w:p>
          <w:p w:rsidR="008F0E7C" w:rsidRDefault="008F0E7C" w:rsidP="008F0E7C">
            <w:pPr>
              <w:spacing w:after="0"/>
              <w:ind w:left="0"/>
              <w:jc w:val="left"/>
            </w:pPr>
            <w:r>
              <w:t xml:space="preserve">             | </w:t>
            </w:r>
            <w:proofErr w:type="spellStart"/>
            <w:r>
              <w:t>constraintlist</w:t>
            </w:r>
            <w:proofErr w:type="spellEnd"/>
            <w:r>
              <w:t xml:space="preserve"> ;</w:t>
            </w:r>
          </w:p>
          <w:p w:rsidR="008F0E7C" w:rsidRDefault="008F0E7C" w:rsidP="008F0E7C">
            <w:pPr>
              <w:spacing w:after="0"/>
              <w:ind w:left="0"/>
              <w:jc w:val="left"/>
            </w:pPr>
            <w:proofErr w:type="spellStart"/>
            <w:r>
              <w:t>constraintlist</w:t>
            </w:r>
            <w:proofErr w:type="spellEnd"/>
            <w:r>
              <w:t xml:space="preserve">: </w:t>
            </w:r>
            <w:proofErr w:type="spellStart"/>
            <w:r>
              <w:t>constraintlist</w:t>
            </w:r>
            <w:proofErr w:type="spellEnd"/>
            <w:r>
              <w:t xml:space="preserve"> “,” constraint ;</w:t>
            </w:r>
          </w:p>
          <w:p w:rsidR="001F05F1" w:rsidRDefault="008F0E7C" w:rsidP="008F0E7C">
            <w:pPr>
              <w:spacing w:after="0"/>
              <w:ind w:left="0"/>
              <w:jc w:val="left"/>
            </w:pPr>
            <w:r>
              <w:lastRenderedPageBreak/>
              <w:t xml:space="preserve">constraint:   </w:t>
            </w:r>
            <w:proofErr w:type="spellStart"/>
            <w:r>
              <w:t>arraysubset</w:t>
            </w:r>
            <w:proofErr w:type="spellEnd"/>
            <w:r>
              <w:t xml:space="preserve"> | </w:t>
            </w:r>
            <w:proofErr w:type="spellStart"/>
            <w:r>
              <w:t>relational_query</w:t>
            </w:r>
            <w:proofErr w:type="spellEnd"/>
            <w:r>
              <w:t xml:space="preserve"> ;</w:t>
            </w:r>
          </w:p>
        </w:tc>
      </w:tr>
    </w:tbl>
    <w:p w:rsidR="00931B36" w:rsidRDefault="00931B36" w:rsidP="000D0813">
      <w:pPr>
        <w:pStyle w:val="Heading3"/>
      </w:pPr>
      <w:bookmarkStart w:id="86" w:name="_Toc326151528"/>
      <w:r>
        <w:lastRenderedPageBreak/>
        <w:t>Simple Query Interpretation</w:t>
      </w:r>
      <w:bookmarkEnd w:id="86"/>
    </w:p>
    <w:p w:rsidR="00931B36" w:rsidRDefault="00931B36" w:rsidP="00931B36">
      <w:pPr>
        <w:pStyle w:val="BodyText"/>
      </w:pPr>
      <w:r>
        <w:t xml:space="preserve">Each constraint in the list of constraints comprising a simple </w:t>
      </w:r>
      <w:r w:rsidR="00734022">
        <w:t xml:space="preserve">query is of one of two types: </w:t>
      </w:r>
      <w:r>
        <w:t xml:space="preserve">Array </w:t>
      </w:r>
      <w:proofErr w:type="spellStart"/>
      <w:r>
        <w:t>Subsetting</w:t>
      </w:r>
      <w:proofErr w:type="spellEnd"/>
      <w:r w:rsidR="00734022">
        <w:t xml:space="preserve"> and Relational queries. </w:t>
      </w:r>
      <w:r>
        <w:t>[Note: is a combination of both types possible?]</w:t>
      </w:r>
    </w:p>
    <w:p w:rsidR="00734022" w:rsidRDefault="00734022" w:rsidP="000D0813">
      <w:pPr>
        <w:pStyle w:val="Heading4"/>
      </w:pPr>
      <w:r>
        <w:t xml:space="preserve">Array </w:t>
      </w:r>
      <w:proofErr w:type="spellStart"/>
      <w:r>
        <w:t>Subsetting</w:t>
      </w:r>
      <w:proofErr w:type="spellEnd"/>
    </w:p>
    <w:p w:rsidR="001F05F1" w:rsidRDefault="002D5DB3" w:rsidP="002D5DB3">
      <w:pPr>
        <w:pStyle w:val="BodyText"/>
      </w:pPr>
      <w:r>
        <w:t xml:space="preserve">The grammar for an array </w:t>
      </w:r>
      <w:proofErr w:type="spellStart"/>
      <w:r>
        <w:t>subsetting</w:t>
      </w:r>
      <w:proofErr w:type="spellEnd"/>
      <w:r>
        <w:t xml:space="preserve"> constraint is as follows. It is a variant of the fully qualified name (</w:t>
      </w:r>
      <w:proofErr w:type="gramStart"/>
      <w:r>
        <w:t>Appendix ?</w:t>
      </w:r>
      <w:proofErr w:type="gramEnd"/>
      <w:r>
        <w:t>).</w:t>
      </w:r>
    </w:p>
    <w:tbl>
      <w:tblPr>
        <w:tblStyle w:val="TableGrid"/>
        <w:tblW w:w="0" w:type="auto"/>
        <w:tblInd w:w="144" w:type="dxa"/>
        <w:tblLook w:val="04A0"/>
      </w:tblPr>
      <w:tblGrid>
        <w:gridCol w:w="9432"/>
      </w:tblGrid>
      <w:tr w:rsidR="001F05F1" w:rsidTr="00CF6D22">
        <w:tc>
          <w:tcPr>
            <w:tcW w:w="9576" w:type="dxa"/>
          </w:tcPr>
          <w:p w:rsidR="008F0E7C" w:rsidRDefault="008F0E7C" w:rsidP="008F0E7C">
            <w:pPr>
              <w:spacing w:after="0"/>
              <w:ind w:left="0"/>
              <w:jc w:val="left"/>
            </w:pPr>
            <w:proofErr w:type="spellStart"/>
            <w:r>
              <w:t>arraysubset</w:t>
            </w:r>
            <w:proofErr w:type="spellEnd"/>
            <w:r>
              <w:t xml:space="preserve">: </w:t>
            </w:r>
            <w:proofErr w:type="spellStart"/>
            <w:r>
              <w:t>grouppath</w:t>
            </w:r>
            <w:proofErr w:type="spellEnd"/>
            <w:r>
              <w:t xml:space="preserve"> | ‘/’ </w:t>
            </w:r>
            <w:proofErr w:type="spellStart"/>
            <w:r>
              <w:t>structpath</w:t>
            </w:r>
            <w:proofErr w:type="spellEnd"/>
            <w:r>
              <w:t xml:space="preserve"> ;</w:t>
            </w:r>
          </w:p>
          <w:p w:rsidR="008F0E7C" w:rsidRDefault="008F0E7C" w:rsidP="008F0E7C">
            <w:pPr>
              <w:spacing w:after="0"/>
              <w:ind w:left="0"/>
              <w:jc w:val="left"/>
            </w:pPr>
            <w:proofErr w:type="spellStart"/>
            <w:r>
              <w:t>grouppath</w:t>
            </w:r>
            <w:proofErr w:type="spellEnd"/>
            <w:r>
              <w:t xml:space="preserve">: </w:t>
            </w:r>
            <w:proofErr w:type="spellStart"/>
            <w:r>
              <w:t>groupname</w:t>
            </w:r>
            <w:proofErr w:type="spellEnd"/>
            <w:r>
              <w:t xml:space="preserve"> | </w:t>
            </w:r>
            <w:proofErr w:type="spellStart"/>
            <w:r>
              <w:t>grouppath</w:t>
            </w:r>
            <w:proofErr w:type="spellEnd"/>
            <w:r>
              <w:t xml:space="preserve"> </w:t>
            </w:r>
            <w:proofErr w:type="spellStart"/>
            <w:r>
              <w:t>groupname</w:t>
            </w:r>
            <w:proofErr w:type="spellEnd"/>
            <w:r>
              <w:t xml:space="preserve"> ;</w:t>
            </w:r>
          </w:p>
          <w:p w:rsidR="008F0E7C" w:rsidRDefault="008F0E7C" w:rsidP="008F0E7C">
            <w:pPr>
              <w:spacing w:after="0"/>
              <w:ind w:left="0"/>
              <w:jc w:val="left"/>
            </w:pPr>
            <w:proofErr w:type="spellStart"/>
            <w:r>
              <w:t>groupname</w:t>
            </w:r>
            <w:proofErr w:type="spellEnd"/>
            <w:r>
              <w:t>: ‘/’ NAME ;</w:t>
            </w:r>
          </w:p>
          <w:p w:rsidR="008F0E7C" w:rsidRDefault="008F0E7C" w:rsidP="008F0E7C">
            <w:pPr>
              <w:spacing w:after="0"/>
              <w:ind w:left="0"/>
              <w:jc w:val="left"/>
            </w:pPr>
            <w:proofErr w:type="spellStart"/>
            <w:r>
              <w:t>structpath</w:t>
            </w:r>
            <w:proofErr w:type="spellEnd"/>
            <w:r>
              <w:t xml:space="preserve">: </w:t>
            </w:r>
            <w:proofErr w:type="spellStart"/>
            <w:r>
              <w:t>grouppath</w:t>
            </w:r>
            <w:proofErr w:type="spellEnd"/>
            <w:r>
              <w:t xml:space="preserve"> range </w:t>
            </w:r>
            <w:proofErr w:type="spellStart"/>
            <w:r>
              <w:t>rangepath</w:t>
            </w:r>
            <w:proofErr w:type="spellEnd"/>
            <w:r>
              <w:t xml:space="preserve"> ;</w:t>
            </w:r>
          </w:p>
          <w:p w:rsidR="008F0E7C" w:rsidRDefault="008F0E7C" w:rsidP="008F0E7C">
            <w:pPr>
              <w:spacing w:after="0"/>
              <w:ind w:left="0"/>
              <w:jc w:val="left"/>
            </w:pPr>
            <w:proofErr w:type="spellStart"/>
            <w:proofErr w:type="gramStart"/>
            <w:r>
              <w:t>rangepath</w:t>
            </w:r>
            <w:proofErr w:type="spellEnd"/>
            <w:proofErr w:type="gramEnd"/>
            <w:r>
              <w:t xml:space="preserve">: /*empty*/ | </w:t>
            </w:r>
            <w:proofErr w:type="spellStart"/>
            <w:r>
              <w:t>rangepath</w:t>
            </w:r>
            <w:proofErr w:type="spellEnd"/>
            <w:r>
              <w:t xml:space="preserve"> ‘.’ NAME range ;</w:t>
            </w:r>
          </w:p>
          <w:p w:rsidR="008F0E7C" w:rsidRDefault="008F0E7C" w:rsidP="008F0E7C">
            <w:pPr>
              <w:spacing w:after="0"/>
              <w:ind w:left="0"/>
              <w:jc w:val="left"/>
            </w:pPr>
            <w:r>
              <w:t xml:space="preserve">range: /*empty*/ | range </w:t>
            </w:r>
            <w:proofErr w:type="spellStart"/>
            <w:r>
              <w:t>dimrange</w:t>
            </w:r>
            <w:proofErr w:type="spellEnd"/>
            <w:r>
              <w:t xml:space="preserve"> ;</w:t>
            </w:r>
          </w:p>
          <w:p w:rsidR="008F0E7C" w:rsidRDefault="008F0E7C" w:rsidP="008F0E7C">
            <w:pPr>
              <w:spacing w:after="0"/>
              <w:ind w:left="0"/>
              <w:jc w:val="left"/>
            </w:pPr>
            <w:proofErr w:type="spellStart"/>
            <w:r>
              <w:t>dimrange</w:t>
            </w:r>
            <w:proofErr w:type="spellEnd"/>
            <w:r>
              <w:t>:  ‘[‘ INTEGER ‘]’</w:t>
            </w:r>
          </w:p>
          <w:p w:rsidR="008F0E7C" w:rsidRDefault="008F0E7C" w:rsidP="008F0E7C">
            <w:pPr>
              <w:spacing w:after="0"/>
              <w:ind w:left="0"/>
              <w:jc w:val="left"/>
            </w:pPr>
            <w:r>
              <w:t xml:space="preserve">          |‘[‘ INTEGER ‘:’ INTEGER ‘]’</w:t>
            </w:r>
          </w:p>
          <w:p w:rsidR="001F05F1" w:rsidRDefault="008F0E7C" w:rsidP="008F0E7C">
            <w:pPr>
              <w:spacing w:after="0"/>
              <w:ind w:left="0"/>
              <w:jc w:val="left"/>
            </w:pPr>
            <w:r>
              <w:t xml:space="preserve">          |‘[‘ INTEGER ‘:’ INTEGER ‘:’ INTEGER ‘]’;</w:t>
            </w:r>
          </w:p>
        </w:tc>
      </w:tr>
    </w:tbl>
    <w:p w:rsidR="002D5DB3" w:rsidRDefault="002D5DB3" w:rsidP="002D5DB3">
      <w:pPr>
        <w:pStyle w:val="BodyText"/>
      </w:pPr>
    </w:p>
    <w:p w:rsidR="00D623F7" w:rsidRDefault="00D623F7" w:rsidP="000D0813">
      <w:pPr>
        <w:pStyle w:val="Paragraph"/>
      </w:pPr>
      <w:r>
        <w:t>Interpretation</w:t>
      </w:r>
    </w:p>
    <w:p w:rsidR="00D623F7" w:rsidRDefault="005A0E4C" w:rsidP="00D623F7">
      <w:pPr>
        <w:pStyle w:val="BodyText"/>
      </w:pPr>
      <w:r>
        <w:t>Consider the following Array.</w:t>
      </w:r>
    </w:p>
    <w:tbl>
      <w:tblPr>
        <w:tblStyle w:val="TableGrid"/>
        <w:tblW w:w="0" w:type="auto"/>
        <w:tblInd w:w="144" w:type="dxa"/>
        <w:tblLook w:val="04A0"/>
      </w:tblPr>
      <w:tblGrid>
        <w:gridCol w:w="9432"/>
      </w:tblGrid>
      <w:tr w:rsidR="00BA1C76" w:rsidRPr="00BA1C76" w:rsidTr="00BA1C76">
        <w:tc>
          <w:tcPr>
            <w:tcW w:w="9558" w:type="dxa"/>
          </w:tcPr>
          <w:p w:rsidR="00BA1C76" w:rsidRPr="00BA1C76" w:rsidRDefault="00BA1C76" w:rsidP="001770FB">
            <w:pPr>
              <w:pStyle w:val="BodyText"/>
            </w:pPr>
            <w:r w:rsidRPr="00BA1C76">
              <w:t>Int32 A[d</w:t>
            </w:r>
            <w:r w:rsidRPr="00BA1C76">
              <w:rPr>
                <w:vertAlign w:val="subscript"/>
              </w:rPr>
              <w:t>1</w:t>
            </w:r>
            <w:r w:rsidRPr="00BA1C76">
              <w:t>][d</w:t>
            </w:r>
            <w:r w:rsidRPr="00BA1C76">
              <w:rPr>
                <w:vertAlign w:val="subscript"/>
              </w:rPr>
              <w:t>2</w:t>
            </w:r>
            <w:r w:rsidRPr="00BA1C76">
              <w:t>]…[</w:t>
            </w:r>
            <w:proofErr w:type="spellStart"/>
            <w:r w:rsidRPr="00BA1C76">
              <w:t>d</w:t>
            </w:r>
            <w:r w:rsidRPr="00BA1C76">
              <w:rPr>
                <w:vertAlign w:val="subscript"/>
              </w:rPr>
              <w:t>n</w:t>
            </w:r>
            <w:proofErr w:type="spellEnd"/>
            <w:r w:rsidRPr="00BA1C76">
              <w:t>]</w:t>
            </w:r>
          </w:p>
        </w:tc>
      </w:tr>
    </w:tbl>
    <w:p w:rsidR="005A0E4C" w:rsidRDefault="00BA1C76" w:rsidP="00D623F7">
      <w:pPr>
        <w:pStyle w:val="BodyText"/>
      </w:pPr>
      <w:proofErr w:type="gramStart"/>
      <w:r>
        <w:t>w</w:t>
      </w:r>
      <w:r w:rsidR="005A0E4C">
        <w:t>here</w:t>
      </w:r>
      <w:proofErr w:type="gramEnd"/>
      <w:r w:rsidR="005A0E4C">
        <w:t xml:space="preserve"> all of the dimension sizes </w:t>
      </w:r>
      <w:proofErr w:type="spellStart"/>
      <w:r w:rsidR="005A0E4C">
        <w:t>di</w:t>
      </w:r>
      <w:proofErr w:type="spellEnd"/>
      <w:r w:rsidR="005A0E4C">
        <w:t xml:space="preserve"> are integers. Consider the following array subset query.</w:t>
      </w:r>
    </w:p>
    <w:tbl>
      <w:tblPr>
        <w:tblStyle w:val="TableGrid"/>
        <w:tblW w:w="0" w:type="auto"/>
        <w:tblInd w:w="144" w:type="dxa"/>
        <w:tblLook w:val="04A0"/>
      </w:tblPr>
      <w:tblGrid>
        <w:gridCol w:w="9432"/>
      </w:tblGrid>
      <w:tr w:rsidR="00BA1C76" w:rsidRPr="00BA1C76" w:rsidTr="00BA1C76">
        <w:tc>
          <w:tcPr>
            <w:tcW w:w="9558" w:type="dxa"/>
          </w:tcPr>
          <w:p w:rsidR="00BA1C76" w:rsidRPr="00BA1C76" w:rsidRDefault="00BA1C76" w:rsidP="001770FB">
            <w:pPr>
              <w:pStyle w:val="BodyText"/>
            </w:pPr>
            <w:proofErr w:type="gramStart"/>
            <w:r w:rsidRPr="00BA1C76">
              <w:t>A[</w:t>
            </w:r>
            <w:proofErr w:type="gramEnd"/>
            <w:r w:rsidRPr="00BA1C76">
              <w:t>start</w:t>
            </w:r>
            <w:r w:rsidRPr="00BA1C76">
              <w:rPr>
                <w:vertAlign w:val="subscript"/>
              </w:rPr>
              <w:t>1</w:t>
            </w:r>
            <w:r w:rsidRPr="00BA1C76">
              <w:t>:stride</w:t>
            </w:r>
            <w:r w:rsidRPr="00BA1C76">
              <w:rPr>
                <w:vertAlign w:val="subscript"/>
              </w:rPr>
              <w:t>1</w:t>
            </w:r>
            <w:r w:rsidRPr="00BA1C76">
              <w:t>:end</w:t>
            </w:r>
            <w:r w:rsidRPr="00BA1C76">
              <w:rPr>
                <w:vertAlign w:val="subscript"/>
              </w:rPr>
              <w:t>n</w:t>
            </w:r>
            <w:r w:rsidRPr="00BA1C76">
              <w:t>]… [</w:t>
            </w:r>
            <w:proofErr w:type="spellStart"/>
            <w:r w:rsidRPr="00BA1C76">
              <w:t>start</w:t>
            </w:r>
            <w:r w:rsidRPr="00BA1C76">
              <w:rPr>
                <w:vertAlign w:val="subscript"/>
              </w:rPr>
              <w:t>n</w:t>
            </w:r>
            <w:r w:rsidRPr="00BA1C76">
              <w:t>:stride</w:t>
            </w:r>
            <w:r w:rsidRPr="00BA1C76">
              <w:rPr>
                <w:vertAlign w:val="subscript"/>
              </w:rPr>
              <w:t>n</w:t>
            </w:r>
            <w:r w:rsidRPr="00BA1C76">
              <w:t>:end</w:t>
            </w:r>
            <w:r w:rsidRPr="00BA1C76">
              <w:rPr>
                <w:vertAlign w:val="subscript"/>
              </w:rPr>
              <w:t>n</w:t>
            </w:r>
            <w:proofErr w:type="spellEnd"/>
            <w:r w:rsidRPr="00BA1C76">
              <w:t>]</w:t>
            </w:r>
          </w:p>
        </w:tc>
      </w:tr>
    </w:tbl>
    <w:p w:rsidR="00BA1C76" w:rsidRDefault="005A0E4C" w:rsidP="00D623F7">
      <w:pPr>
        <w:pStyle w:val="BodyText"/>
      </w:pPr>
      <w:r>
        <w:t>Where</w:t>
      </w:r>
    </w:p>
    <w:tbl>
      <w:tblPr>
        <w:tblStyle w:val="TableGrid"/>
        <w:tblW w:w="0" w:type="auto"/>
        <w:tblInd w:w="144" w:type="dxa"/>
        <w:tblLook w:val="04A0"/>
      </w:tblPr>
      <w:tblGrid>
        <w:gridCol w:w="9432"/>
      </w:tblGrid>
      <w:tr w:rsidR="00BA1C76" w:rsidRPr="00BA1C76" w:rsidTr="00BA1C76">
        <w:tc>
          <w:tcPr>
            <w:tcW w:w="9576" w:type="dxa"/>
          </w:tcPr>
          <w:p w:rsidR="00BA1C76" w:rsidRPr="00BA1C76" w:rsidRDefault="00BA1C76" w:rsidP="001770FB">
            <w:pPr>
              <w:pStyle w:val="BodyText"/>
            </w:pPr>
            <w:proofErr w:type="gramStart"/>
            <w:r>
              <w:t>for</w:t>
            </w:r>
            <w:proofErr w:type="gramEnd"/>
            <w:r>
              <w:t xml:space="preserve"> </w:t>
            </w:r>
            <w:proofErr w:type="spellStart"/>
            <w:r>
              <w:t>i</w:t>
            </w:r>
            <w:proofErr w:type="spellEnd"/>
            <w:r>
              <w:t>=1 ..</w:t>
            </w:r>
            <w:r w:rsidRPr="00BA1C76">
              <w:t xml:space="preserve"> n, </w:t>
            </w:r>
            <w:proofErr w:type="spellStart"/>
            <w:r w:rsidRPr="00BA1C76">
              <w:t>start</w:t>
            </w:r>
            <w:r w:rsidRPr="00BA1C76">
              <w:rPr>
                <w:vertAlign w:val="subscript"/>
              </w:rPr>
              <w:t>i</w:t>
            </w:r>
            <w:proofErr w:type="spellEnd"/>
            <w:r w:rsidRPr="00BA1C76">
              <w:t xml:space="preserve"> &lt; </w:t>
            </w:r>
            <w:proofErr w:type="spellStart"/>
            <w:r w:rsidRPr="00BA1C76">
              <w:t>d</w:t>
            </w:r>
            <w:r w:rsidRPr="00BA1C76">
              <w:rPr>
                <w:vertAlign w:val="subscript"/>
              </w:rPr>
              <w:t>i</w:t>
            </w:r>
            <w:proofErr w:type="spellEnd"/>
            <w:r w:rsidRPr="00BA1C76">
              <w:t xml:space="preserve"> &amp; </w:t>
            </w:r>
            <w:proofErr w:type="spellStart"/>
            <w:r w:rsidRPr="00BA1C76">
              <w:t>end</w:t>
            </w:r>
            <w:r w:rsidRPr="00BA1C76">
              <w:rPr>
                <w:vertAlign w:val="subscript"/>
              </w:rPr>
              <w:t>i</w:t>
            </w:r>
            <w:proofErr w:type="spellEnd"/>
            <w:r w:rsidRPr="00BA1C76">
              <w:t xml:space="preserve"> &lt; </w:t>
            </w:r>
            <w:proofErr w:type="spellStart"/>
            <w:r w:rsidRPr="00BA1C76">
              <w:t>d</w:t>
            </w:r>
            <w:r w:rsidRPr="00BA1C76">
              <w:rPr>
                <w:vertAlign w:val="subscript"/>
              </w:rPr>
              <w:t>i</w:t>
            </w:r>
            <w:proofErr w:type="spellEnd"/>
            <w:r w:rsidRPr="00BA1C76">
              <w:t xml:space="preserve"> &amp; </w:t>
            </w:r>
            <w:proofErr w:type="spellStart"/>
            <w:r w:rsidRPr="00BA1C76">
              <w:t>start</w:t>
            </w:r>
            <w:r w:rsidRPr="00BA1C76">
              <w:rPr>
                <w:vertAlign w:val="subscript"/>
              </w:rPr>
              <w:t>i</w:t>
            </w:r>
            <w:proofErr w:type="spellEnd"/>
            <w:r w:rsidRPr="00BA1C76">
              <w:t xml:space="preserve"> &lt; </w:t>
            </w:r>
            <w:proofErr w:type="spellStart"/>
            <w:r w:rsidRPr="00BA1C76">
              <w:t>end</w:t>
            </w:r>
            <w:r w:rsidRPr="00BA1C76">
              <w:rPr>
                <w:vertAlign w:val="subscript"/>
              </w:rPr>
              <w:t>i</w:t>
            </w:r>
            <w:proofErr w:type="spellEnd"/>
            <w:r w:rsidRPr="00BA1C76">
              <w:t xml:space="preserve"> &amp; </w:t>
            </w:r>
            <w:proofErr w:type="spellStart"/>
            <w:r w:rsidRPr="00BA1C76">
              <w:t>start</w:t>
            </w:r>
            <w:r w:rsidRPr="00BA1C76">
              <w:rPr>
                <w:vertAlign w:val="subscript"/>
              </w:rPr>
              <w:t>i</w:t>
            </w:r>
            <w:proofErr w:type="spellEnd"/>
            <w:r w:rsidRPr="00BA1C76">
              <w:t xml:space="preserve"> &gt;= 0 &amp; </w:t>
            </w:r>
            <w:proofErr w:type="spellStart"/>
            <w:r w:rsidRPr="00BA1C76">
              <w:t>stride</w:t>
            </w:r>
            <w:r w:rsidRPr="00BA1C76">
              <w:rPr>
                <w:vertAlign w:val="subscript"/>
              </w:rPr>
              <w:t>i</w:t>
            </w:r>
            <w:proofErr w:type="spellEnd"/>
            <w:r w:rsidRPr="00BA1C76">
              <w:t xml:space="preserve"> &gt;= 1 &amp; </w:t>
            </w:r>
            <w:proofErr w:type="spellStart"/>
            <w:r w:rsidRPr="00BA1C76">
              <w:t>end</w:t>
            </w:r>
            <w:r w:rsidRPr="00BA1C76">
              <w:rPr>
                <w:vertAlign w:val="subscript"/>
              </w:rPr>
              <w:t>i</w:t>
            </w:r>
            <w:proofErr w:type="spellEnd"/>
            <w:r w:rsidRPr="00BA1C76">
              <w:t xml:space="preserve"> &gt;= 0</w:t>
            </w:r>
          </w:p>
        </w:tc>
      </w:tr>
    </w:tbl>
    <w:p w:rsidR="00BA1C76" w:rsidRDefault="005A0E4C" w:rsidP="00D623F7">
      <w:pPr>
        <w:pStyle w:val="BodyText"/>
      </w:pPr>
      <w:r>
        <w:t>The query selects the elements</w:t>
      </w:r>
      <w:r w:rsidR="00BA1C76">
        <w:t xml:space="preserve"> </w:t>
      </w:r>
      <w:proofErr w:type="gramStart"/>
      <w:r>
        <w:t>A[</w:t>
      </w:r>
      <w:proofErr w:type="gramEnd"/>
      <w:r>
        <w:t>i</w:t>
      </w:r>
      <w:r w:rsidRPr="00BA1C76">
        <w:rPr>
          <w:vertAlign w:val="subscript"/>
        </w:rPr>
        <w:t>1</w:t>
      </w:r>
      <w:r>
        <w:t>][i</w:t>
      </w:r>
      <w:r w:rsidRPr="00BA1C76">
        <w:rPr>
          <w:vertAlign w:val="subscript"/>
        </w:rPr>
        <w:t>2</w:t>
      </w:r>
      <w:r>
        <w:t>]…[i</w:t>
      </w:r>
      <w:r w:rsidRPr="00BA1C76">
        <w:rPr>
          <w:vertAlign w:val="subscript"/>
        </w:rPr>
        <w:t>n</w:t>
      </w:r>
      <w:r>
        <w:t xml:space="preserve">] </w:t>
      </w:r>
      <w:r w:rsidR="00BA1C76">
        <w:t>from</w:t>
      </w:r>
      <w:r>
        <w:t xml:space="preserve"> A where</w:t>
      </w:r>
      <w:r w:rsidR="00BA1C76">
        <w:t xml:space="preserve"> i</w:t>
      </w:r>
      <w:r w:rsidRPr="00BA1C76">
        <w:rPr>
          <w:vertAlign w:val="subscript"/>
        </w:rPr>
        <w:t>i</w:t>
      </w:r>
      <w:r>
        <w:t xml:space="preserve"> is in t</w:t>
      </w:r>
      <w:r w:rsidR="00BA1C76">
        <w:t>he set {</w:t>
      </w:r>
      <w:proofErr w:type="spellStart"/>
      <w:r w:rsidR="00BA1C76">
        <w:t>start</w:t>
      </w:r>
      <w:r w:rsidR="00BA1C76" w:rsidRPr="00BA1C76">
        <w:rPr>
          <w:vertAlign w:val="subscript"/>
        </w:rPr>
        <w:t>i</w:t>
      </w:r>
      <w:r w:rsidR="00BA1C76">
        <w:t>+stride</w:t>
      </w:r>
      <w:r w:rsidR="00BA1C76" w:rsidRPr="00BA1C76">
        <w:rPr>
          <w:vertAlign w:val="subscript"/>
        </w:rPr>
        <w:t>i</w:t>
      </w:r>
      <w:proofErr w:type="spellEnd"/>
      <w:r w:rsidR="00BA1C76">
        <w:t>*j} where</w:t>
      </w:r>
    </w:p>
    <w:tbl>
      <w:tblPr>
        <w:tblStyle w:val="TableGrid"/>
        <w:tblW w:w="0" w:type="auto"/>
        <w:tblInd w:w="144" w:type="dxa"/>
        <w:tblLook w:val="04A0"/>
      </w:tblPr>
      <w:tblGrid>
        <w:gridCol w:w="9432"/>
      </w:tblGrid>
      <w:tr w:rsidR="00BA1C76" w:rsidRPr="00BA1C76" w:rsidTr="00BA1C76">
        <w:tc>
          <w:tcPr>
            <w:tcW w:w="9558" w:type="dxa"/>
          </w:tcPr>
          <w:p w:rsidR="00BA1C76" w:rsidRPr="00BA1C76" w:rsidRDefault="00BA1C76" w:rsidP="001770FB">
            <w:pPr>
              <w:pStyle w:val="BodyText"/>
            </w:pPr>
            <w:r>
              <w:t>j=</w:t>
            </w:r>
            <w:proofErr w:type="gramStart"/>
            <w:r>
              <w:t>0 ..</w:t>
            </w:r>
            <w:proofErr w:type="gramEnd"/>
            <w:r>
              <w:t xml:space="preserve"> </w:t>
            </w:r>
            <w:r w:rsidRPr="00BA1C76">
              <w:t xml:space="preserve">k such that </w:t>
            </w:r>
            <w:proofErr w:type="spellStart"/>
            <w:r w:rsidRPr="00BA1C76">
              <w:t>start</w:t>
            </w:r>
            <w:r w:rsidRPr="00BA1C76">
              <w:rPr>
                <w:vertAlign w:val="subscript"/>
              </w:rPr>
              <w:t>i</w:t>
            </w:r>
            <w:r w:rsidRPr="00BA1C76">
              <w:t>+stride</w:t>
            </w:r>
            <w:r w:rsidRPr="00BA1C76">
              <w:rPr>
                <w:vertAlign w:val="subscript"/>
              </w:rPr>
              <w:t>i</w:t>
            </w:r>
            <w:proofErr w:type="spellEnd"/>
            <w:r w:rsidRPr="00BA1C76">
              <w:t xml:space="preserve">*k &lt;= </w:t>
            </w:r>
            <w:proofErr w:type="spellStart"/>
            <w:r w:rsidRPr="00BA1C76">
              <w:t>end</w:t>
            </w:r>
            <w:r w:rsidRPr="00BA1C76">
              <w:rPr>
                <w:vertAlign w:val="subscript"/>
              </w:rPr>
              <w:t>i</w:t>
            </w:r>
            <w:proofErr w:type="spellEnd"/>
            <w:r w:rsidRPr="00BA1C76">
              <w:t xml:space="preserve"> and </w:t>
            </w:r>
            <w:proofErr w:type="spellStart"/>
            <w:r w:rsidRPr="00BA1C76">
              <w:t>start</w:t>
            </w:r>
            <w:r w:rsidRPr="00BA1C76">
              <w:rPr>
                <w:vertAlign w:val="subscript"/>
              </w:rPr>
              <w:t>i</w:t>
            </w:r>
            <w:r w:rsidRPr="00BA1C76">
              <w:t>+stride</w:t>
            </w:r>
            <w:r w:rsidRPr="00BA1C76">
              <w:rPr>
                <w:vertAlign w:val="subscript"/>
              </w:rPr>
              <w:t>i</w:t>
            </w:r>
            <w:proofErr w:type="spellEnd"/>
            <w:r w:rsidRPr="00BA1C76">
              <w:t xml:space="preserve">*(k+1) &gt; </w:t>
            </w:r>
            <w:proofErr w:type="spellStart"/>
            <w:r w:rsidRPr="00BA1C76">
              <w:t>end</w:t>
            </w:r>
            <w:r w:rsidRPr="00BA1C76">
              <w:rPr>
                <w:vertAlign w:val="subscript"/>
              </w:rPr>
              <w:t>i</w:t>
            </w:r>
            <w:proofErr w:type="spellEnd"/>
          </w:p>
        </w:tc>
      </w:tr>
    </w:tbl>
    <w:p w:rsidR="00734022" w:rsidRDefault="00734022" w:rsidP="000D0813">
      <w:pPr>
        <w:pStyle w:val="Heading4"/>
      </w:pPr>
      <w:r>
        <w:t>Relational Query</w:t>
      </w:r>
    </w:p>
    <w:p w:rsidR="00734022" w:rsidRDefault="00734022" w:rsidP="00734022">
      <w:pPr>
        <w:pStyle w:val="BodyText"/>
      </w:pPr>
      <w:r>
        <w:t>Relational queries are operations on one or more Sequence objects. The relational query format is intended to map directly to restricted form of the SQL query language [].</w:t>
      </w:r>
    </w:p>
    <w:p w:rsidR="00734022" w:rsidRDefault="00734022" w:rsidP="008F0E7C">
      <w:pPr>
        <w:pStyle w:val="BodyText"/>
      </w:pPr>
      <w:r>
        <w:t>Specifically, it is intended to map to an SQL query of this form.</w:t>
      </w:r>
    </w:p>
    <w:tbl>
      <w:tblPr>
        <w:tblStyle w:val="TableGrid"/>
        <w:tblW w:w="0" w:type="auto"/>
        <w:tblInd w:w="144" w:type="dxa"/>
        <w:tblLook w:val="04A0"/>
      </w:tblPr>
      <w:tblGrid>
        <w:gridCol w:w="9432"/>
      </w:tblGrid>
      <w:tr w:rsidR="001F05F1" w:rsidTr="00CF6D22">
        <w:tc>
          <w:tcPr>
            <w:tcW w:w="9576" w:type="dxa"/>
          </w:tcPr>
          <w:p w:rsidR="008F0E7C" w:rsidRDefault="008F0E7C" w:rsidP="008F0E7C">
            <w:pPr>
              <w:spacing w:after="0"/>
              <w:ind w:left="0"/>
              <w:jc w:val="left"/>
            </w:pPr>
            <w:r>
              <w:t>Select &lt;columns&gt;</w:t>
            </w:r>
          </w:p>
          <w:p w:rsidR="008F0E7C" w:rsidRDefault="008F0E7C" w:rsidP="008F0E7C">
            <w:pPr>
              <w:spacing w:after="0"/>
              <w:ind w:left="0"/>
              <w:jc w:val="left"/>
            </w:pPr>
            <w:r>
              <w:t>From &lt;relations&gt;</w:t>
            </w:r>
          </w:p>
          <w:p w:rsidR="001F05F1" w:rsidRDefault="008F0E7C" w:rsidP="008F0E7C">
            <w:pPr>
              <w:spacing w:after="0"/>
              <w:ind w:left="0"/>
              <w:jc w:val="left"/>
            </w:pPr>
            <w:r>
              <w:t>Where &lt;predicate&gt;</w:t>
            </w:r>
          </w:p>
        </w:tc>
      </w:tr>
    </w:tbl>
    <w:p w:rsidR="00EE47E1" w:rsidRDefault="005F146D" w:rsidP="008F0E7C">
      <w:pPr>
        <w:pStyle w:val="BodyText"/>
      </w:pPr>
      <w:r>
        <w:lastRenderedPageBreak/>
        <w:t xml:space="preserve">For DAP, a column is a reference to a field in a Sequence and a relation is a reference to a Sequence in a DDX. </w:t>
      </w:r>
      <w:r w:rsidR="00734022">
        <w:t>In light of this, the grammar for a relational query is as follows.</w:t>
      </w:r>
    </w:p>
    <w:tbl>
      <w:tblPr>
        <w:tblStyle w:val="TableGrid"/>
        <w:tblW w:w="0" w:type="auto"/>
        <w:tblInd w:w="144" w:type="dxa"/>
        <w:tblLook w:val="04A0"/>
      </w:tblPr>
      <w:tblGrid>
        <w:gridCol w:w="9432"/>
      </w:tblGrid>
      <w:tr w:rsidR="001F05F1" w:rsidTr="00CF6D22">
        <w:tc>
          <w:tcPr>
            <w:tcW w:w="9576" w:type="dxa"/>
          </w:tcPr>
          <w:p w:rsidR="008F0E7C" w:rsidRDefault="008F0E7C" w:rsidP="008F0E7C">
            <w:pPr>
              <w:spacing w:after="0"/>
              <w:ind w:left="0"/>
              <w:jc w:val="left"/>
            </w:pPr>
            <w:proofErr w:type="spellStart"/>
            <w:r>
              <w:t>relquery</w:t>
            </w:r>
            <w:proofErr w:type="spellEnd"/>
            <w:r>
              <w:t xml:space="preserve">: </w:t>
            </w:r>
            <w:proofErr w:type="spellStart"/>
            <w:r>
              <w:t>selectclause</w:t>
            </w:r>
            <w:proofErr w:type="spellEnd"/>
            <w:r>
              <w:t xml:space="preserve"> | </w:t>
            </w:r>
            <w:proofErr w:type="spellStart"/>
            <w:r>
              <w:t>selectclause</w:t>
            </w:r>
            <w:proofErr w:type="spellEnd"/>
            <w:r>
              <w:t xml:space="preserve"> ‘|’ </w:t>
            </w:r>
            <w:proofErr w:type="spellStart"/>
            <w:r>
              <w:t>whereclause</w:t>
            </w:r>
            <w:proofErr w:type="spellEnd"/>
            <w:r>
              <w:t xml:space="preserve"> ; </w:t>
            </w:r>
          </w:p>
          <w:p w:rsidR="008F0E7C" w:rsidRDefault="008F0E7C" w:rsidP="008F0E7C">
            <w:pPr>
              <w:spacing w:after="0"/>
              <w:ind w:left="0"/>
              <w:jc w:val="left"/>
            </w:pPr>
            <w:proofErr w:type="spellStart"/>
            <w:r>
              <w:t>selectclause</w:t>
            </w:r>
            <w:proofErr w:type="spellEnd"/>
            <w:r>
              <w:t xml:space="preserve">: ‘[’ </w:t>
            </w:r>
            <w:proofErr w:type="spellStart"/>
            <w:r>
              <w:t>columnpathlist</w:t>
            </w:r>
            <w:proofErr w:type="spellEnd"/>
            <w:r>
              <w:t>‘]’;</w:t>
            </w:r>
          </w:p>
          <w:p w:rsidR="008F0E7C" w:rsidRDefault="008F0E7C" w:rsidP="008F0E7C">
            <w:pPr>
              <w:spacing w:after="0"/>
              <w:ind w:left="0"/>
              <w:jc w:val="left"/>
            </w:pPr>
            <w:proofErr w:type="spellStart"/>
            <w:r>
              <w:t>columnpathlist</w:t>
            </w:r>
            <w:proofErr w:type="spellEnd"/>
            <w:r>
              <w:t xml:space="preserve">: </w:t>
            </w:r>
            <w:proofErr w:type="spellStart"/>
            <w:r>
              <w:t>columnpath</w:t>
            </w:r>
            <w:proofErr w:type="spellEnd"/>
            <w:r>
              <w:t xml:space="preserve"> | </w:t>
            </w:r>
            <w:proofErr w:type="spellStart"/>
            <w:r>
              <w:t>columnpathlist</w:t>
            </w:r>
            <w:proofErr w:type="spellEnd"/>
            <w:r>
              <w:t xml:space="preserve"> </w:t>
            </w:r>
            <w:proofErr w:type="spellStart"/>
            <w:r>
              <w:t>columnpath</w:t>
            </w:r>
            <w:proofErr w:type="spellEnd"/>
            <w:r>
              <w:t xml:space="preserve"> ;</w:t>
            </w:r>
          </w:p>
          <w:p w:rsidR="008F0E7C" w:rsidRDefault="008F0E7C" w:rsidP="008F0E7C">
            <w:pPr>
              <w:spacing w:after="0"/>
              <w:ind w:left="0"/>
              <w:jc w:val="left"/>
            </w:pPr>
            <w:proofErr w:type="spellStart"/>
            <w:r>
              <w:t>whereclause</w:t>
            </w:r>
            <w:proofErr w:type="spellEnd"/>
            <w:r>
              <w:t>: predicate ;</w:t>
            </w:r>
          </w:p>
          <w:p w:rsidR="008F0E7C" w:rsidRDefault="008F0E7C" w:rsidP="008F0E7C">
            <w:pPr>
              <w:spacing w:after="0"/>
              <w:ind w:left="0"/>
              <w:jc w:val="left"/>
            </w:pPr>
            <w:r>
              <w:t>predicate: conjunction | predicate ‘|’ conjunction ;</w:t>
            </w:r>
          </w:p>
          <w:p w:rsidR="008F0E7C" w:rsidRDefault="008F0E7C" w:rsidP="008F0E7C">
            <w:pPr>
              <w:spacing w:after="0"/>
              <w:ind w:left="0"/>
              <w:jc w:val="left"/>
            </w:pPr>
            <w:r>
              <w:t>conjunction: negation | conjunction ‘&amp;’ negation ;</w:t>
            </w:r>
          </w:p>
          <w:p w:rsidR="008F0E7C" w:rsidRDefault="008F0E7C" w:rsidP="008F0E7C">
            <w:pPr>
              <w:spacing w:after="0"/>
              <w:ind w:left="0"/>
              <w:jc w:val="left"/>
            </w:pPr>
            <w:r>
              <w:t>negation: term | ‘!’ term ;</w:t>
            </w:r>
          </w:p>
          <w:p w:rsidR="008F0E7C" w:rsidRDefault="008F0E7C" w:rsidP="008F0E7C">
            <w:pPr>
              <w:spacing w:after="0"/>
              <w:ind w:left="0"/>
              <w:jc w:val="left"/>
            </w:pPr>
            <w:r>
              <w:t>term: ‘(‘ predicate ‘)’ | comparison | BOOLEAN ;</w:t>
            </w:r>
          </w:p>
          <w:p w:rsidR="008F0E7C" w:rsidRDefault="008F0E7C" w:rsidP="008F0E7C">
            <w:pPr>
              <w:spacing w:after="0"/>
              <w:ind w:left="0"/>
              <w:jc w:val="left"/>
            </w:pPr>
            <w:r>
              <w:t>comparison: primary operator primary ;</w:t>
            </w:r>
          </w:p>
          <w:p w:rsidR="008F0E7C" w:rsidRDefault="008F0E7C" w:rsidP="008F0E7C">
            <w:pPr>
              <w:spacing w:after="0"/>
              <w:ind w:left="0"/>
              <w:jc w:val="left"/>
            </w:pPr>
            <w:proofErr w:type="gramStart"/>
            <w:r>
              <w:t>operator</w:t>
            </w:r>
            <w:proofErr w:type="gramEnd"/>
            <w:r>
              <w:t>: ‘==’ | ‘!=’ | ‘&gt;=’ | ‘&lt;=’| ‘&lt;’ | ‘&gt;’ ;</w:t>
            </w:r>
          </w:p>
          <w:p w:rsidR="001F05F1" w:rsidRDefault="008F0E7C" w:rsidP="008F0E7C">
            <w:pPr>
              <w:spacing w:after="0"/>
              <w:ind w:left="0"/>
              <w:jc w:val="left"/>
            </w:pPr>
            <w:r>
              <w:t xml:space="preserve">primary: INTEGER | FLOAT | STRING | COLUMNPATH ;          </w:t>
            </w:r>
          </w:p>
        </w:tc>
      </w:tr>
    </w:tbl>
    <w:p w:rsidR="00734022" w:rsidRDefault="00734022" w:rsidP="00734022">
      <w:pPr>
        <w:pStyle w:val="BodyText"/>
      </w:pPr>
      <w:r>
        <w:t>Note that the “where” keyword is replaced by the bar character (“|”) and should not be confused with the alternative case symbol in the grammar.</w:t>
      </w:r>
    </w:p>
    <w:p w:rsidR="00D623F7" w:rsidRDefault="005F146D" w:rsidP="00931B36">
      <w:pPr>
        <w:pStyle w:val="BodyText"/>
      </w:pPr>
      <w:r>
        <w:t xml:space="preserve">The set of sequences (relations) of interest can be inferred from the set of sequences referenced in the </w:t>
      </w:r>
      <w:proofErr w:type="spellStart"/>
      <w:r w:rsidRPr="005F146D">
        <w:rPr>
          <w:i/>
        </w:rPr>
        <w:t>columnpath</w:t>
      </w:r>
      <w:r>
        <w:t>s</w:t>
      </w:r>
      <w:proofErr w:type="spellEnd"/>
      <w:r>
        <w:t xml:space="preserve">. Each </w:t>
      </w:r>
      <w:proofErr w:type="spellStart"/>
      <w:r w:rsidRPr="005F146D">
        <w:rPr>
          <w:i/>
        </w:rPr>
        <w:t>columnpath</w:t>
      </w:r>
      <w:proofErr w:type="spellEnd"/>
      <w:r>
        <w:t xml:space="preserve"> </w:t>
      </w:r>
      <w:r w:rsidR="00DC7F76">
        <w:t xml:space="preserve">is the same as same form as an fully qualified name (FQN) as shown in Appendix </w:t>
      </w:r>
      <w:proofErr w:type="gramStart"/>
      <w:r w:rsidR="00DC7F76">
        <w:t>Section ?.</w:t>
      </w:r>
      <w:proofErr w:type="gramEnd"/>
    </w:p>
    <w:p w:rsidR="00DC7F76" w:rsidRDefault="00DC7F76" w:rsidP="00DC7F76">
      <w:pPr>
        <w:pStyle w:val="Paragraph"/>
      </w:pPr>
      <w:r>
        <w:t>Semantic Limitations</w:t>
      </w:r>
    </w:p>
    <w:p w:rsidR="00DC7F76" w:rsidRDefault="00DC7F76" w:rsidP="00ED2215">
      <w:pPr>
        <w:pStyle w:val="ListNumber"/>
        <w:numPr>
          <w:ilvl w:val="0"/>
          <w:numId w:val="41"/>
        </w:numPr>
      </w:pPr>
      <w:r>
        <w:t xml:space="preserve">The </w:t>
      </w:r>
      <w:r w:rsidRPr="00ED2215">
        <w:rPr>
          <w:i/>
        </w:rPr>
        <w:t>sequence-set</w:t>
      </w:r>
      <w:r>
        <w:t xml:space="preserve"> for the query are all those Sequences mentioned in the </w:t>
      </w:r>
      <w:proofErr w:type="spellStart"/>
      <w:r w:rsidRPr="00ED2215">
        <w:rPr>
          <w:i/>
        </w:rPr>
        <w:t>columnpathlist</w:t>
      </w:r>
      <w:proofErr w:type="spellEnd"/>
      <w:r>
        <w:t>.</w:t>
      </w:r>
    </w:p>
    <w:p w:rsidR="00DC7F76" w:rsidRDefault="00DC7F76" w:rsidP="00ED2215">
      <w:pPr>
        <w:pStyle w:val="ListNumber"/>
      </w:pPr>
      <w:r>
        <w:t xml:space="preserve">The </w:t>
      </w:r>
      <w:proofErr w:type="spellStart"/>
      <w:r w:rsidRPr="00DC7F76">
        <w:rPr>
          <w:i/>
        </w:rPr>
        <w:t>columnpaths</w:t>
      </w:r>
      <w:proofErr w:type="spellEnd"/>
      <w:r>
        <w:t xml:space="preserve"> in the </w:t>
      </w:r>
      <w:proofErr w:type="spellStart"/>
      <w:r w:rsidRPr="00DC7F76">
        <w:rPr>
          <w:i/>
        </w:rPr>
        <w:t>whereclause</w:t>
      </w:r>
      <w:proofErr w:type="spellEnd"/>
      <w:r>
        <w:t xml:space="preserve"> are restricted to refer to </w:t>
      </w:r>
      <w:r w:rsidRPr="00DC7F76">
        <w:rPr>
          <w:i/>
        </w:rPr>
        <w:t>selectable</w:t>
      </w:r>
      <w:r>
        <w:t xml:space="preserve"> (</w:t>
      </w:r>
      <w:proofErr w:type="gramStart"/>
      <w:r>
        <w:t>Section ?</w:t>
      </w:r>
      <w:proofErr w:type="gramEnd"/>
      <w:r>
        <w:t xml:space="preserve">) columns from the </w:t>
      </w:r>
      <w:r w:rsidRPr="00DC7F76">
        <w:rPr>
          <w:i/>
        </w:rPr>
        <w:t>sequence-set</w:t>
      </w:r>
      <w:r>
        <w:t>.</w:t>
      </w:r>
    </w:p>
    <w:p w:rsidR="00D623F7" w:rsidRDefault="00D623F7" w:rsidP="000D0813">
      <w:pPr>
        <w:pStyle w:val="Paragraph"/>
      </w:pPr>
      <w:r>
        <w:t>Interpretation</w:t>
      </w:r>
    </w:p>
    <w:p w:rsidR="00D623F7" w:rsidRDefault="00023DFF" w:rsidP="00023DFF">
      <w:pPr>
        <w:pStyle w:val="BodyText"/>
      </w:pPr>
      <w:r>
        <w:t>A simple query is intended to map directly to a specific form of SQL statement. The semantics of the query is then the same as the semantics of the SQL statement as defined in the SQL specification [].</w:t>
      </w:r>
    </w:p>
    <w:p w:rsidR="00023DFF" w:rsidRDefault="00023DFF" w:rsidP="008F0E7C">
      <w:pPr>
        <w:pStyle w:val="BodyText"/>
      </w:pPr>
      <w:r>
        <w:t>Specifically, the translation is as follows. Consider the following simple query.</w:t>
      </w:r>
    </w:p>
    <w:tbl>
      <w:tblPr>
        <w:tblStyle w:val="TableGrid"/>
        <w:tblW w:w="0" w:type="auto"/>
        <w:tblInd w:w="144" w:type="dxa"/>
        <w:tblLook w:val="04A0"/>
      </w:tblPr>
      <w:tblGrid>
        <w:gridCol w:w="9432"/>
      </w:tblGrid>
      <w:tr w:rsidR="001F05F1" w:rsidTr="00CF6D22">
        <w:tc>
          <w:tcPr>
            <w:tcW w:w="9576" w:type="dxa"/>
          </w:tcPr>
          <w:p w:rsidR="001F05F1" w:rsidRDefault="008F0E7C" w:rsidP="00CF6D22">
            <w:pPr>
              <w:spacing w:after="0"/>
              <w:ind w:left="0"/>
              <w:jc w:val="left"/>
            </w:pPr>
            <w:r>
              <w:t>[C1,C2,…</w:t>
            </w:r>
            <w:proofErr w:type="spellStart"/>
            <w:r>
              <w:t>Cn</w:t>
            </w:r>
            <w:proofErr w:type="spellEnd"/>
            <w:r>
              <w:t>]|P</w:t>
            </w:r>
          </w:p>
        </w:tc>
      </w:tr>
    </w:tbl>
    <w:p w:rsidR="00023DFF" w:rsidRDefault="00023DFF" w:rsidP="00023DFF">
      <w:pPr>
        <w:pStyle w:val="BodyText"/>
      </w:pPr>
      <w:r>
        <w:t xml:space="preserve">The </w:t>
      </w:r>
      <w:proofErr w:type="spellStart"/>
      <w:r>
        <w:t>Ci</w:t>
      </w:r>
      <w:proofErr w:type="spellEnd"/>
      <w:r>
        <w:t xml:space="preserve"> </w:t>
      </w:r>
      <w:proofErr w:type="gramStart"/>
      <w:r>
        <w:t>are</w:t>
      </w:r>
      <w:proofErr w:type="gramEnd"/>
      <w:r>
        <w:t xml:space="preserve"> paths to columns in one or more Sequences. Let {S} be the set of sequences referenced in any of the </w:t>
      </w:r>
      <w:proofErr w:type="spellStart"/>
      <w:r>
        <w:t>Ci</w:t>
      </w:r>
      <w:proofErr w:type="spellEnd"/>
      <w:r>
        <w:t>. Let P be a predicate as defined above. Let {Q} be the set of Sequences mentioned in any column path in the predicate. It MUST be the case that {S} is a subset of {S}.</w:t>
      </w:r>
    </w:p>
    <w:p w:rsidR="00023DFF" w:rsidRDefault="00023DFF" w:rsidP="008F0E7C">
      <w:pPr>
        <w:pStyle w:val="BodyText"/>
      </w:pPr>
      <w:r>
        <w:t>Given this simple query, it is translated to an SQL statement of the following form.</w:t>
      </w:r>
    </w:p>
    <w:tbl>
      <w:tblPr>
        <w:tblStyle w:val="TableGrid"/>
        <w:tblW w:w="0" w:type="auto"/>
        <w:tblInd w:w="144" w:type="dxa"/>
        <w:tblLook w:val="04A0"/>
      </w:tblPr>
      <w:tblGrid>
        <w:gridCol w:w="9432"/>
      </w:tblGrid>
      <w:tr w:rsidR="001F05F1" w:rsidTr="00CF6D22">
        <w:tc>
          <w:tcPr>
            <w:tcW w:w="9576" w:type="dxa"/>
          </w:tcPr>
          <w:p w:rsidR="008F0E7C" w:rsidRDefault="008F0E7C" w:rsidP="008F0E7C">
            <w:pPr>
              <w:spacing w:after="0"/>
              <w:ind w:left="0"/>
              <w:jc w:val="left"/>
            </w:pPr>
            <w:r>
              <w:t>Select &lt;columns&gt;</w:t>
            </w:r>
          </w:p>
          <w:p w:rsidR="008F0E7C" w:rsidRDefault="008F0E7C" w:rsidP="008F0E7C">
            <w:pPr>
              <w:spacing w:after="0"/>
              <w:ind w:left="0"/>
              <w:jc w:val="left"/>
            </w:pPr>
            <w:r>
              <w:t>From &lt;relations&gt;</w:t>
            </w:r>
          </w:p>
          <w:p w:rsidR="001F05F1" w:rsidRDefault="008F0E7C" w:rsidP="008F0E7C">
            <w:pPr>
              <w:spacing w:after="0"/>
              <w:ind w:left="0"/>
              <w:jc w:val="left"/>
            </w:pPr>
            <w:r>
              <w:t>Where &lt;predicate&gt;</w:t>
            </w:r>
          </w:p>
        </w:tc>
      </w:tr>
    </w:tbl>
    <w:p w:rsidR="00023DFF" w:rsidRDefault="00023DFF" w:rsidP="00023DFF">
      <w:pPr>
        <w:pStyle w:val="BodyText"/>
      </w:pPr>
      <w:r>
        <w:t xml:space="preserve">The pieces of this SQL statement are </w:t>
      </w:r>
      <w:r w:rsidR="00085203">
        <w:t xml:space="preserve">defined as follows. The </w:t>
      </w:r>
      <w:r>
        <w:t>&lt;columns&gt; is the set {C1,C2,…</w:t>
      </w:r>
      <w:proofErr w:type="spellStart"/>
      <w:r>
        <w:t>Cn</w:t>
      </w:r>
      <w:proofErr w:type="spellEnd"/>
      <w:r>
        <w:t>}, &lt;relations&gt; is the set {Q}, and &lt;predicate&gt; is the same as P with operators translated as needed to make P be a proper SQL predicate.</w:t>
      </w:r>
    </w:p>
    <w:p w:rsidR="001A4768" w:rsidRDefault="001A4768" w:rsidP="000D0813">
      <w:pPr>
        <w:pStyle w:val="Paragraph"/>
      </w:pPr>
      <w:r>
        <w:lastRenderedPageBreak/>
        <w:t>A Note on Nested Relations</w:t>
      </w:r>
    </w:p>
    <w:p w:rsidR="0068424B" w:rsidRDefault="0068424B" w:rsidP="0068424B">
      <w:pPr>
        <w:pStyle w:val="BodyText"/>
      </w:pPr>
      <w:r>
        <w:t xml:space="preserve">Supporting some equivalent of nested sequences is desirable because it provides a natural representation for certain datasets such as trajectories of trajectories. </w:t>
      </w:r>
    </w:p>
    <w:p w:rsidR="0068424B" w:rsidRDefault="0068424B" w:rsidP="008F0E7C">
      <w:pPr>
        <w:pStyle w:val="BodyText"/>
      </w:pPr>
      <w:r>
        <w:t>The key concept is that a column (field) of a Sequence may be itself a Sequence. Consider this example.</w:t>
      </w:r>
    </w:p>
    <w:tbl>
      <w:tblPr>
        <w:tblStyle w:val="TableGrid"/>
        <w:tblW w:w="0" w:type="auto"/>
        <w:tblInd w:w="144" w:type="dxa"/>
        <w:tblLook w:val="04A0"/>
      </w:tblPr>
      <w:tblGrid>
        <w:gridCol w:w="9432"/>
      </w:tblGrid>
      <w:tr w:rsidR="001F05F1" w:rsidTr="00CF6D22">
        <w:tc>
          <w:tcPr>
            <w:tcW w:w="9576" w:type="dxa"/>
          </w:tcPr>
          <w:p w:rsidR="008F0E7C" w:rsidRDefault="008F0E7C" w:rsidP="008F0E7C">
            <w:pPr>
              <w:spacing w:after="0"/>
              <w:ind w:left="0"/>
              <w:jc w:val="left"/>
            </w:pPr>
            <w:r>
              <w:t>&lt;Sequence name="SQ1"&gt;</w:t>
            </w:r>
          </w:p>
          <w:p w:rsidR="008F0E7C" w:rsidRDefault="008F0E7C" w:rsidP="008F0E7C">
            <w:pPr>
              <w:spacing w:after="0"/>
              <w:ind w:left="0"/>
              <w:jc w:val="left"/>
            </w:pPr>
            <w:r>
              <w:t xml:space="preserve">  &lt;Int32 name="f1"/&gt;</w:t>
            </w:r>
          </w:p>
          <w:p w:rsidR="008F0E7C" w:rsidRDefault="008F0E7C" w:rsidP="008F0E7C">
            <w:pPr>
              <w:spacing w:after="0"/>
              <w:ind w:left="0"/>
              <w:jc w:val="left"/>
            </w:pPr>
            <w:r>
              <w:t xml:space="preserve">  &lt;Float32 name="</w:t>
            </w:r>
            <w:proofErr w:type="spellStart"/>
            <w:r>
              <w:t>fx</w:t>
            </w:r>
            <w:proofErr w:type="spellEnd"/>
            <w:r>
              <w:t>"/&gt;</w:t>
            </w:r>
          </w:p>
          <w:p w:rsidR="008F0E7C" w:rsidRDefault="008F0E7C" w:rsidP="008F0E7C">
            <w:pPr>
              <w:spacing w:after="0"/>
              <w:ind w:left="0"/>
              <w:jc w:val="left"/>
            </w:pPr>
            <w:r>
              <w:t xml:space="preserve">  &lt;Sequence name="SQ2"&gt;</w:t>
            </w:r>
          </w:p>
          <w:p w:rsidR="008F0E7C" w:rsidRDefault="008F0E7C" w:rsidP="008F0E7C">
            <w:pPr>
              <w:spacing w:after="0"/>
              <w:ind w:left="0"/>
              <w:jc w:val="left"/>
            </w:pPr>
            <w:r>
              <w:t xml:space="preserve">    &lt;Float32 name="</w:t>
            </w:r>
            <w:proofErr w:type="spellStart"/>
            <w:r>
              <w:t>fy</w:t>
            </w:r>
            <w:proofErr w:type="spellEnd"/>
            <w:r>
              <w:t>"/&gt;</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&lt;/Sequence&gt;</w:t>
            </w:r>
          </w:p>
          <w:p w:rsidR="001F05F1" w:rsidRDefault="008F0E7C" w:rsidP="008F0E7C">
            <w:pPr>
              <w:spacing w:after="0"/>
              <w:ind w:left="0"/>
              <w:jc w:val="left"/>
            </w:pPr>
            <w:r>
              <w:t>&lt;/Sequence&gt;</w:t>
            </w:r>
          </w:p>
        </w:tc>
      </w:tr>
    </w:tbl>
    <w:p w:rsidR="0068424B" w:rsidRDefault="0068424B" w:rsidP="0068424B">
      <w:pPr>
        <w:pStyle w:val="BodyText"/>
      </w:pPr>
      <w:r>
        <w:t xml:space="preserve">There is an implicit join column that connects an instance of SQ1 with an instance of SQ2. Asking for field such as SQ1.SQ2.fy in effect joins SQ1 and SQ2 on some hidden column(s) common to both. The specific field </w:t>
      </w:r>
      <w:proofErr w:type="spellStart"/>
      <w:proofErr w:type="gramStart"/>
      <w:r>
        <w:t>fy</w:t>
      </w:r>
      <w:proofErr w:type="spellEnd"/>
      <w:proofErr w:type="gramEnd"/>
      <w:r>
        <w:t xml:space="preserve"> is obtained by then projecting out column SQ2.fy from the join. Without some kind of syntactic addition, there is actually no way to explicitly get the join column(s) of SQ1 or SQ2.</w:t>
      </w:r>
    </w:p>
    <w:p w:rsidR="00BB1DD5" w:rsidRDefault="00BB1DD5" w:rsidP="0068424B">
      <w:pPr>
        <w:pStyle w:val="BodyText"/>
      </w:pPr>
      <w:r>
        <w:t>If a request for all of SQ1 were to be sent to a server, the server would have to return a sequence of records for SQ1. Each such record would in turn contain a pointer to the corresponding sequence of SQ2 records that “match” the implicit join field of SQ1.</w:t>
      </w:r>
    </w:p>
    <w:p w:rsidR="0068424B" w:rsidRDefault="0068424B" w:rsidP="0068424B">
      <w:pPr>
        <w:pStyle w:val="BodyText"/>
      </w:pPr>
      <w:r>
        <w:t>How is the equivalent of this to be supported in the model specified in this document? The answer is that the nested relations are flattened into two relations and &lt;Key&gt; and &lt;</w:t>
      </w:r>
      <w:proofErr w:type="spellStart"/>
      <w:r>
        <w:t>ForeignKey</w:t>
      </w:r>
      <w:proofErr w:type="spellEnd"/>
      <w:r>
        <w:t xml:space="preserve">&gt; elements are used to control the join of these flattened relations. </w:t>
      </w:r>
    </w:p>
    <w:p w:rsidR="0068424B" w:rsidRDefault="0068424B" w:rsidP="008F0E7C">
      <w:pPr>
        <w:pStyle w:val="BodyText"/>
      </w:pPr>
      <w:r>
        <w:t>Consider this alternate example representing a flattened version of the previous, nested example.</w:t>
      </w:r>
    </w:p>
    <w:tbl>
      <w:tblPr>
        <w:tblStyle w:val="TableGrid"/>
        <w:tblW w:w="0" w:type="auto"/>
        <w:tblInd w:w="144" w:type="dxa"/>
        <w:tblLook w:val="04A0"/>
      </w:tblPr>
      <w:tblGrid>
        <w:gridCol w:w="9432"/>
      </w:tblGrid>
      <w:tr w:rsidR="001F05F1" w:rsidTr="00CF6D22">
        <w:tc>
          <w:tcPr>
            <w:tcW w:w="9576" w:type="dxa"/>
          </w:tcPr>
          <w:p w:rsidR="008F0E7C" w:rsidRDefault="008F0E7C" w:rsidP="008F0E7C">
            <w:pPr>
              <w:spacing w:after="0"/>
              <w:ind w:left="0"/>
              <w:jc w:val="left"/>
            </w:pPr>
            <w:r>
              <w:t>&lt;Sequence name="SQ1"&gt;</w:t>
            </w:r>
          </w:p>
          <w:p w:rsidR="008F0E7C" w:rsidRDefault="008F0E7C" w:rsidP="008F0E7C">
            <w:pPr>
              <w:spacing w:after="0"/>
              <w:ind w:left="0"/>
              <w:jc w:val="left"/>
            </w:pPr>
            <w:r>
              <w:t xml:space="preserve">  &lt;Key name="f1" type="Int32"/&gt;</w:t>
            </w:r>
          </w:p>
          <w:p w:rsidR="008F0E7C" w:rsidRDefault="008F0E7C" w:rsidP="008F0E7C">
            <w:pPr>
              <w:spacing w:after="0"/>
              <w:ind w:left="0"/>
              <w:jc w:val="left"/>
            </w:pPr>
            <w:r>
              <w:t xml:space="preserve">  &lt;Float32 name="</w:t>
            </w:r>
            <w:proofErr w:type="spellStart"/>
            <w:r>
              <w:t>fx</w:t>
            </w:r>
            <w:proofErr w:type="spellEnd"/>
            <w:r>
              <w:t>"/&gt;</w:t>
            </w:r>
          </w:p>
          <w:p w:rsidR="008F0E7C" w:rsidRDefault="008F0E7C" w:rsidP="008F0E7C">
            <w:pPr>
              <w:spacing w:after="0"/>
              <w:ind w:left="0"/>
              <w:jc w:val="left"/>
            </w:pPr>
            <w:r>
              <w:t>&lt;/Sequence&gt;</w:t>
            </w:r>
          </w:p>
          <w:p w:rsidR="008F0E7C" w:rsidRDefault="008F0E7C" w:rsidP="008F0E7C">
            <w:pPr>
              <w:spacing w:after="0"/>
              <w:ind w:left="0"/>
              <w:jc w:val="left"/>
            </w:pPr>
            <w:r>
              <w:t>&lt;Sequence name="SQ2"&gt;</w:t>
            </w:r>
          </w:p>
          <w:p w:rsidR="008F0E7C" w:rsidRDefault="008F0E7C" w:rsidP="008F0E7C">
            <w:pPr>
              <w:spacing w:after="0"/>
              <w:ind w:left="0"/>
              <w:jc w:val="left"/>
            </w:pPr>
            <w:r>
              <w:t xml:space="preserve">  &lt;</w:t>
            </w:r>
            <w:proofErr w:type="spellStart"/>
            <w:r>
              <w:t>ForeignKey</w:t>
            </w:r>
            <w:proofErr w:type="spellEnd"/>
            <w:r>
              <w:t xml:space="preserve"> key="/SQ1.f1"/&gt;</w:t>
            </w:r>
          </w:p>
          <w:p w:rsidR="008F0E7C" w:rsidRDefault="008F0E7C" w:rsidP="008F0E7C">
            <w:pPr>
              <w:spacing w:after="0"/>
              <w:ind w:left="0"/>
              <w:jc w:val="left"/>
            </w:pPr>
            <w:r>
              <w:t xml:space="preserve">  &lt;Float32 name="</w:t>
            </w:r>
            <w:proofErr w:type="spellStart"/>
            <w:r>
              <w:t>fy</w:t>
            </w:r>
            <w:proofErr w:type="spellEnd"/>
            <w:r>
              <w:t>"/&gt;</w:t>
            </w:r>
          </w:p>
          <w:p w:rsidR="001F05F1" w:rsidRDefault="008F0E7C" w:rsidP="008F0E7C">
            <w:pPr>
              <w:spacing w:after="0"/>
              <w:ind w:left="0"/>
              <w:jc w:val="left"/>
            </w:pPr>
            <w:r>
              <w:t>&lt;/Sequence&gt;</w:t>
            </w:r>
          </w:p>
        </w:tc>
      </w:tr>
    </w:tbl>
    <w:p w:rsidR="00BB1DD5" w:rsidRDefault="00BB1DD5" w:rsidP="006E77B9">
      <w:pPr>
        <w:pStyle w:val="BodyText"/>
      </w:pPr>
      <w:r>
        <w:t>In this representation, making a request for all of SQ1 would return a single sequence that was the join of SQ1 and SQ2 on the explicit key field. This would look like this.</w:t>
      </w:r>
    </w:p>
    <w:tbl>
      <w:tblPr>
        <w:tblStyle w:val="TableGrid"/>
        <w:tblW w:w="0" w:type="auto"/>
        <w:tblInd w:w="144" w:type="dxa"/>
        <w:tblLook w:val="04A0"/>
      </w:tblPr>
      <w:tblGrid>
        <w:gridCol w:w="9432"/>
      </w:tblGrid>
      <w:tr w:rsidR="001F05F1" w:rsidTr="00CF6D22">
        <w:tc>
          <w:tcPr>
            <w:tcW w:w="9576" w:type="dxa"/>
          </w:tcPr>
          <w:p w:rsidR="001F05F1" w:rsidRDefault="006E77B9" w:rsidP="00CF6D22">
            <w:pPr>
              <w:spacing w:after="0"/>
              <w:ind w:left="0"/>
              <w:jc w:val="left"/>
            </w:pPr>
            <w:r>
              <w:t>[SQ1.f1, SQ1.fx, SQ2.fy] | SQ1.f1 == SQ2.f1</w:t>
            </w:r>
          </w:p>
        </w:tc>
      </w:tr>
    </w:tbl>
    <w:p w:rsidR="0068424B" w:rsidRDefault="00BB1DD5" w:rsidP="00BB1DD5">
      <w:pPr>
        <w:pStyle w:val="BodyText"/>
      </w:pPr>
      <w:r>
        <w:t xml:space="preserve">The set of records returned contain the same information as the nested sequence data structure with some extra redundancy </w:t>
      </w:r>
      <w:r w:rsidR="00215547">
        <w:t>because of duplicated field values across records: SQ1.fx is the redundant information in this example.</w:t>
      </w:r>
    </w:p>
    <w:p w:rsidR="00826EE4" w:rsidRDefault="00826EE4" w:rsidP="000D0813">
      <w:pPr>
        <w:pStyle w:val="Heading2"/>
      </w:pPr>
      <w:bookmarkStart w:id="87" w:name="_Toc326151529"/>
      <w:r>
        <w:lastRenderedPageBreak/>
        <w:t>Extended Query Language</w:t>
      </w:r>
      <w:bookmarkEnd w:id="87"/>
    </w:p>
    <w:p w:rsidR="004A0693" w:rsidRDefault="00931B36" w:rsidP="006E77B9">
      <w:pPr>
        <w:pStyle w:val="BodyText"/>
      </w:pPr>
      <w:r>
        <w:t xml:space="preserve">An extended query </w:t>
      </w:r>
      <w:r w:rsidR="004A0693">
        <w:t xml:space="preserve">language is </w:t>
      </w:r>
      <w:r>
        <w:t>defined based on</w:t>
      </w:r>
      <w:r w:rsidR="004A0693">
        <w:t xml:space="preserve"> nested functions combined w</w:t>
      </w:r>
      <w:r w:rsidR="00341566">
        <w:t>ith single assignment variables.</w:t>
      </w:r>
      <w:r w:rsidR="004A0693">
        <w:t xml:space="preserve"> A semantically nonsensical, but grammatical example would look something like this.</w:t>
      </w:r>
    </w:p>
    <w:tbl>
      <w:tblPr>
        <w:tblStyle w:val="TableGrid"/>
        <w:tblW w:w="0" w:type="auto"/>
        <w:tblInd w:w="144" w:type="dxa"/>
        <w:tblLook w:val="04A0"/>
      </w:tblPr>
      <w:tblGrid>
        <w:gridCol w:w="9432"/>
      </w:tblGrid>
      <w:tr w:rsidR="001F05F1" w:rsidTr="00CF6D22">
        <w:tc>
          <w:tcPr>
            <w:tcW w:w="9576" w:type="dxa"/>
          </w:tcPr>
          <w:p w:rsidR="001F05F1" w:rsidRDefault="006E77B9" w:rsidP="00CF6D22">
            <w:pPr>
              <w:spacing w:after="0"/>
              <w:ind w:left="0"/>
              <w:jc w:val="left"/>
            </w:pPr>
            <w:r>
              <w:t>svc("</w:t>
            </w:r>
            <w:proofErr w:type="spellStart"/>
            <w:r>
              <w:t>cmd</w:t>
            </w:r>
            <w:proofErr w:type="spellEnd"/>
            <w:r>
              <w:t>");$x=f("string17",g(h(12))),f2($</w:t>
            </w:r>
            <w:proofErr w:type="spellStart"/>
            <w:r>
              <w:t>x,p</w:t>
            </w:r>
            <w:proofErr w:type="spellEnd"/>
            <w:r>
              <w:t>[0:3:10])</w:t>
            </w:r>
          </w:p>
        </w:tc>
      </w:tr>
    </w:tbl>
    <w:p w:rsidR="00341566" w:rsidRDefault="00A87914" w:rsidP="006E77B9">
      <w:pPr>
        <w:pStyle w:val="BodyText1"/>
      </w:pPr>
      <w:r>
        <w:t xml:space="preserve">Extended queries subsume simple queries. The grammar for an extended </w:t>
      </w:r>
      <w:r w:rsidR="004A0693">
        <w:t>qu</w:t>
      </w:r>
      <w:r>
        <w:t xml:space="preserve">ery is, notionally, as follows, where </w:t>
      </w:r>
      <w:r w:rsidRPr="00A87914">
        <w:rPr>
          <w:i/>
        </w:rPr>
        <w:t>simplequery</w:t>
      </w:r>
      <w:r>
        <w:t xml:space="preserve"> </w:t>
      </w:r>
      <w:r w:rsidR="00341566">
        <w:t>and constraint are as</w:t>
      </w:r>
      <w:r>
        <w:t xml:space="preserve"> defined above.</w:t>
      </w:r>
    </w:p>
    <w:tbl>
      <w:tblPr>
        <w:tblStyle w:val="TableGrid"/>
        <w:tblW w:w="0" w:type="auto"/>
        <w:tblInd w:w="144" w:type="dxa"/>
        <w:tblLook w:val="04A0"/>
      </w:tblPr>
      <w:tblGrid>
        <w:gridCol w:w="9432"/>
      </w:tblGrid>
      <w:tr w:rsidR="001F05F1" w:rsidTr="00CF6D22">
        <w:tc>
          <w:tcPr>
            <w:tcW w:w="9576" w:type="dxa"/>
          </w:tcPr>
          <w:p w:rsidR="006E77B9" w:rsidRDefault="006E77B9" w:rsidP="006E77B9">
            <w:pPr>
              <w:spacing w:after="0"/>
              <w:ind w:left="0"/>
              <w:jc w:val="left"/>
            </w:pPr>
            <w:proofErr w:type="spellStart"/>
            <w:r>
              <w:t>Extended_query</w:t>
            </w:r>
            <w:proofErr w:type="spellEnd"/>
            <w:r>
              <w:t xml:space="preserve">: </w:t>
            </w:r>
            <w:proofErr w:type="spellStart"/>
            <w:r>
              <w:t>simplequery</w:t>
            </w:r>
            <w:proofErr w:type="spellEnd"/>
            <w:r>
              <w:t xml:space="preserve"> | </w:t>
            </w:r>
            <w:proofErr w:type="spellStart"/>
            <w:r>
              <w:t>complexquery</w:t>
            </w:r>
            <w:proofErr w:type="spellEnd"/>
            <w:r>
              <w:t xml:space="preserve"> ;</w:t>
            </w:r>
          </w:p>
          <w:p w:rsidR="006E77B9" w:rsidRDefault="006E77B9" w:rsidP="006E77B9">
            <w:pPr>
              <w:spacing w:after="0"/>
              <w:ind w:left="0"/>
              <w:jc w:val="left"/>
            </w:pPr>
            <w:proofErr w:type="spellStart"/>
            <w:r>
              <w:t>constraintlist</w:t>
            </w:r>
            <w:proofErr w:type="spellEnd"/>
            <w:r>
              <w:t xml:space="preserve">: </w:t>
            </w:r>
            <w:proofErr w:type="spellStart"/>
            <w:r>
              <w:t>constraintlist</w:t>
            </w:r>
            <w:proofErr w:type="spellEnd"/>
            <w:r>
              <w:t xml:space="preserve"> “,” constraint ;</w:t>
            </w:r>
          </w:p>
          <w:p w:rsidR="006E77B9" w:rsidRDefault="006E77B9" w:rsidP="006E77B9">
            <w:pPr>
              <w:spacing w:after="0"/>
              <w:ind w:left="0"/>
              <w:jc w:val="left"/>
            </w:pPr>
            <w:proofErr w:type="spellStart"/>
            <w:r>
              <w:t>complexquery</w:t>
            </w:r>
            <w:proofErr w:type="spellEnd"/>
            <w:r>
              <w:t>:   programs</w:t>
            </w:r>
          </w:p>
          <w:p w:rsidR="006E77B9" w:rsidRDefault="006E77B9" w:rsidP="006E77B9">
            <w:pPr>
              <w:spacing w:after="0"/>
              <w:ind w:left="0"/>
              <w:jc w:val="left"/>
            </w:pPr>
            <w:r>
              <w:t xml:space="preserve">              | </w:t>
            </w:r>
            <w:proofErr w:type="spellStart"/>
            <w:r>
              <w:t>complexquery</w:t>
            </w:r>
            <w:proofErr w:type="spellEnd"/>
            <w:r>
              <w:t xml:space="preserve"> ';' program ;</w:t>
            </w:r>
          </w:p>
          <w:p w:rsidR="006E77B9" w:rsidRDefault="006E77B9" w:rsidP="006E77B9">
            <w:pPr>
              <w:spacing w:after="0"/>
              <w:ind w:left="0"/>
              <w:jc w:val="left"/>
            </w:pPr>
            <w:r>
              <w:t>program:   term</w:t>
            </w:r>
          </w:p>
          <w:p w:rsidR="006E77B9" w:rsidRDefault="006E77B9" w:rsidP="006E77B9">
            <w:pPr>
              <w:spacing w:after="0"/>
              <w:ind w:left="0"/>
              <w:jc w:val="left"/>
            </w:pPr>
            <w:r>
              <w:t xml:space="preserve">         | program ',' term ;</w:t>
            </w:r>
          </w:p>
          <w:p w:rsidR="006E77B9" w:rsidRDefault="006E77B9" w:rsidP="006E77B9">
            <w:pPr>
              <w:spacing w:after="0"/>
              <w:ind w:left="0"/>
              <w:jc w:val="left"/>
            </w:pPr>
            <w:r>
              <w:t>term:   expression</w:t>
            </w:r>
          </w:p>
          <w:p w:rsidR="006E77B9" w:rsidRDefault="006E77B9" w:rsidP="006E77B9">
            <w:pPr>
              <w:spacing w:after="0"/>
              <w:ind w:left="0"/>
              <w:jc w:val="left"/>
            </w:pPr>
            <w:r>
              <w:t xml:space="preserve">      | </w:t>
            </w:r>
            <w:proofErr w:type="spellStart"/>
            <w:r w:rsidR="00CF6D22">
              <w:t>local</w:t>
            </w:r>
            <w:r>
              <w:t>variable</w:t>
            </w:r>
            <w:proofErr w:type="spellEnd"/>
            <w:r>
              <w:t xml:space="preserve"> '=' expression</w:t>
            </w:r>
          </w:p>
          <w:p w:rsidR="006E77B9" w:rsidRDefault="006E77B9" w:rsidP="006E77B9">
            <w:pPr>
              <w:spacing w:after="0"/>
              <w:ind w:left="0"/>
              <w:jc w:val="left"/>
            </w:pPr>
            <w:r>
              <w:t xml:space="preserve">expression:   </w:t>
            </w:r>
            <w:proofErr w:type="spellStart"/>
            <w:r>
              <w:t>functioncall</w:t>
            </w:r>
            <w:proofErr w:type="spellEnd"/>
          </w:p>
          <w:p w:rsidR="006E77B9" w:rsidRDefault="006E77B9" w:rsidP="006E77B9">
            <w:pPr>
              <w:spacing w:after="0"/>
              <w:ind w:left="0"/>
              <w:jc w:val="left"/>
            </w:pPr>
            <w:r>
              <w:t xml:space="preserve">            | constraint</w:t>
            </w:r>
          </w:p>
          <w:p w:rsidR="006E77B9" w:rsidRDefault="006E77B9" w:rsidP="006E77B9">
            <w:pPr>
              <w:spacing w:after="0"/>
              <w:ind w:left="0"/>
              <w:jc w:val="left"/>
            </w:pPr>
            <w:r>
              <w:t xml:space="preserve">            | </w:t>
            </w:r>
            <w:proofErr w:type="spellStart"/>
            <w:r w:rsidR="00CF6D22">
              <w:t>local</w:t>
            </w:r>
            <w:r>
              <w:t>variable</w:t>
            </w:r>
            <w:proofErr w:type="spellEnd"/>
          </w:p>
          <w:p w:rsidR="006E77B9" w:rsidRDefault="006E77B9" w:rsidP="006E77B9">
            <w:pPr>
              <w:spacing w:after="0"/>
              <w:ind w:left="0"/>
              <w:jc w:val="left"/>
            </w:pPr>
            <w:r>
              <w:t xml:space="preserve">            | STRING</w:t>
            </w:r>
          </w:p>
          <w:p w:rsidR="006E77B9" w:rsidRDefault="006E77B9" w:rsidP="006E77B9">
            <w:pPr>
              <w:spacing w:after="0"/>
              <w:ind w:left="0"/>
              <w:jc w:val="left"/>
            </w:pPr>
            <w:proofErr w:type="spellStart"/>
            <w:r>
              <w:t>functioncall</w:t>
            </w:r>
            <w:proofErr w:type="spellEnd"/>
            <w:r>
              <w:t xml:space="preserve">: </w:t>
            </w:r>
            <w:r w:rsidR="00CF6D22">
              <w:t>FUNCTIONNAME</w:t>
            </w:r>
            <w:r>
              <w:t xml:space="preserve"> '(' </w:t>
            </w:r>
            <w:proofErr w:type="spellStart"/>
            <w:r>
              <w:t>argumentlist</w:t>
            </w:r>
            <w:proofErr w:type="spellEnd"/>
            <w:r>
              <w:t xml:space="preserve"> ')'</w:t>
            </w:r>
          </w:p>
          <w:p w:rsidR="001F05F1" w:rsidRDefault="006E77B9" w:rsidP="006E77B9">
            <w:pPr>
              <w:spacing w:after="0"/>
              <w:ind w:left="0"/>
              <w:jc w:val="left"/>
            </w:pPr>
            <w:proofErr w:type="spellStart"/>
            <w:r>
              <w:t>argumentlist</w:t>
            </w:r>
            <w:proofErr w:type="spellEnd"/>
            <w:r>
              <w:t xml:space="preserve">: expression | </w:t>
            </w:r>
            <w:proofErr w:type="spellStart"/>
            <w:r>
              <w:t>argumentlist</w:t>
            </w:r>
            <w:proofErr w:type="spellEnd"/>
            <w:r>
              <w:t xml:space="preserve"> expression</w:t>
            </w:r>
          </w:p>
        </w:tc>
      </w:tr>
    </w:tbl>
    <w:p w:rsidR="00E63A60" w:rsidRDefault="004A0693" w:rsidP="00E678BB">
      <w:pPr>
        <w:pStyle w:val="BodyText"/>
      </w:pPr>
      <w:r>
        <w:t>In narrative form, a query is a semi-colon separated list of “programs”. A program is a comma separated list of “terms”. A term is either an “expression” or an ex</w:t>
      </w:r>
      <w:r w:rsidR="00341566">
        <w:t xml:space="preserve">pression assigned to a </w:t>
      </w:r>
      <w:r w:rsidR="00CF6D22">
        <w:t xml:space="preserve">local </w:t>
      </w:r>
      <w:r w:rsidR="00341566">
        <w:t>variable.</w:t>
      </w:r>
      <w:r>
        <w:t xml:space="preserve"> An expression is either a function call or a variable referen</w:t>
      </w:r>
      <w:r w:rsidR="00341566">
        <w:t xml:space="preserve">ce </w:t>
      </w:r>
      <w:r w:rsidR="00E63A60">
        <w:t xml:space="preserve">or a constraint or a string. </w:t>
      </w:r>
      <w:r>
        <w:t>Each function has an arbitrary number of argument expressions separated by commas.</w:t>
      </w:r>
      <w:r w:rsidR="00341566">
        <w:t xml:space="preserve"> </w:t>
      </w:r>
      <w:r w:rsidR="00CF6D22">
        <w:t>Local variables are single-assignment, which means they can appear on the left side of a term only once within a query.</w:t>
      </w:r>
    </w:p>
    <w:p w:rsidR="00CF6D22" w:rsidRDefault="00CF6D22" w:rsidP="00E92CA4">
      <w:pPr>
        <w:pStyle w:val="Heading3"/>
      </w:pPr>
      <w:bookmarkStart w:id="88" w:name="_Toc326151530"/>
      <w:r>
        <w:t>Server Side Namespaces</w:t>
      </w:r>
      <w:bookmarkEnd w:id="88"/>
    </w:p>
    <w:p w:rsidR="004A0693" w:rsidRDefault="00E92CA4" w:rsidP="00E678BB">
      <w:pPr>
        <w:pStyle w:val="BodyText"/>
      </w:pPr>
      <w:r>
        <w:t xml:space="preserve">Functions </w:t>
      </w:r>
      <w:r w:rsidR="00CF6D22">
        <w:t>reside on the server. In order to support an orderly extension of the set of serve</w:t>
      </w:r>
      <w:r>
        <w:t xml:space="preserve">r-side functions, </w:t>
      </w:r>
      <w:r w:rsidR="00CF6D22">
        <w:t>it is necessary to create a namespace mechanism for the server side similar to that provided by groups o</w:t>
      </w:r>
      <w:r>
        <w:t xml:space="preserve">n the client side. That is, </w:t>
      </w:r>
      <w:r w:rsidR="004A0693">
        <w:t>there will be</w:t>
      </w:r>
      <w:r w:rsidR="00CF6D22">
        <w:t xml:space="preserve"> standard</w:t>
      </w:r>
      <w:r>
        <w:t xml:space="preserve"> pre-defined functions,</w:t>
      </w:r>
      <w:r w:rsidR="004A0693">
        <w:t xml:space="preserve"> server-specific functions, and eve</w:t>
      </w:r>
      <w:r w:rsidR="00CF6D22">
        <w:t xml:space="preserve">n dynamically defined functions existing on the server. These functions must be </w:t>
      </w:r>
      <w:r w:rsidR="004A0693">
        <w:t xml:space="preserve">contained in some tree of nested namespaces. This means that each function has a fully qualified name (similar to the Group-based fully qualified names of </w:t>
      </w:r>
      <w:proofErr w:type="gramStart"/>
      <w:r w:rsidR="004A0693">
        <w:t>Section ?</w:t>
      </w:r>
      <w:proofErr w:type="gramEnd"/>
      <w:r w:rsidR="004A0693">
        <w:t xml:space="preserve">).  As with Groups, we assume that function fully qualified names are defined as </w:t>
      </w:r>
      <w:r>
        <w:t xml:space="preserve">function-names separated by </w:t>
      </w:r>
      <w:r w:rsidR="00CF6D22">
        <w:t xml:space="preserve">a special separator character. The chosen separator in this specification is the </w:t>
      </w:r>
      <w:r>
        <w:t>dot (“.”) character.  For convenience, f</w:t>
      </w:r>
      <w:r w:rsidR="004A0693">
        <w:t>uncti</w:t>
      </w:r>
      <w:r>
        <w:t>on-names that have no leading “.</w:t>
      </w:r>
      <w:r w:rsidR="004A0693">
        <w:t>” are assumed to be in the pre-defined root namespace.</w:t>
      </w:r>
      <w:r>
        <w:t xml:space="preserve"> That is, “name” is equivalent to “.name”.</w:t>
      </w:r>
    </w:p>
    <w:p w:rsidR="00E92CA4" w:rsidRDefault="00E92CA4" w:rsidP="00E678BB">
      <w:pPr>
        <w:pStyle w:val="BodyText"/>
      </w:pPr>
      <w:r>
        <w:t>[Note, I choose dot as the separator because I do not want confusion with the client-side namespace; but not really happy with dot as the separator.]</w:t>
      </w:r>
    </w:p>
    <w:p w:rsidR="00BA0EF5" w:rsidRDefault="00793EA0" w:rsidP="00793EA0">
      <w:pPr>
        <w:pStyle w:val="ReferenceSection"/>
      </w:pPr>
      <w:bookmarkStart w:id="89" w:name="_Toc326151531"/>
      <w:r>
        <w:lastRenderedPageBreak/>
        <w:t>References</w:t>
      </w:r>
      <w:bookmarkEnd w:id="89"/>
    </w:p>
    <w:p w:rsidR="00BA0EF5" w:rsidRDefault="00BA0EF5">
      <w:pPr>
        <w:rPr>
          <w:b/>
          <w:sz w:val="28"/>
          <w:u w:val="single"/>
        </w:rPr>
      </w:pPr>
      <w:r>
        <w:br w:type="page"/>
      </w:r>
    </w:p>
    <w:p w:rsidR="002035D8" w:rsidRPr="002035D8" w:rsidRDefault="002035D8" w:rsidP="00793EA0">
      <w:pPr>
        <w:pStyle w:val="ReferenceSection"/>
      </w:pPr>
    </w:p>
    <w:p w:rsidR="00F12F46" w:rsidRDefault="00ED2215" w:rsidP="00564738">
      <w:pPr>
        <w:pStyle w:val="Appendix1"/>
      </w:pPr>
      <w:bookmarkStart w:id="90" w:name="_Toc326151532"/>
      <w:r>
        <w:t xml:space="preserve">DAP4 </w:t>
      </w:r>
      <w:r w:rsidR="00D77135" w:rsidRPr="00D77135">
        <w:t>Le</w:t>
      </w:r>
      <w:r w:rsidR="00D77135">
        <w:t>xical Element</w:t>
      </w:r>
      <w:r w:rsidR="006F688A">
        <w:t>s</w:t>
      </w:r>
      <w:bookmarkEnd w:id="90"/>
    </w:p>
    <w:p w:rsidR="00274C03" w:rsidRDefault="006F688A" w:rsidP="0089068E">
      <w:pPr>
        <w:pStyle w:val="Appendix2"/>
      </w:pPr>
      <w:bookmarkStart w:id="91" w:name="_Toc326151533"/>
      <w:r w:rsidRPr="00D77135">
        <w:t>DDX Le</w:t>
      </w:r>
      <w:r>
        <w:t>xical Element Syntax</w:t>
      </w:r>
      <w:bookmarkEnd w:id="91"/>
      <w:r>
        <w:t xml:space="preserve"> </w:t>
      </w:r>
    </w:p>
    <w:p w:rsidR="006F688A" w:rsidRDefault="00DD19F0" w:rsidP="00E678BB">
      <w:pPr>
        <w:pStyle w:val="BodyText"/>
      </w:pPr>
      <w:r>
        <w:t xml:space="preserve">This </w:t>
      </w:r>
      <w:r w:rsidR="006F688A">
        <w:t>section</w:t>
      </w:r>
      <w:r>
        <w:t xml:space="preserve"> describes the lex</w:t>
      </w:r>
      <w:r w:rsidR="006F688A">
        <w:t>ical elements that occur in the DAP4 DDX</w:t>
      </w:r>
      <w:r>
        <w:t>.</w:t>
      </w:r>
    </w:p>
    <w:p w:rsidR="00772D53" w:rsidRDefault="00DD19F0" w:rsidP="006E77B9">
      <w:pPr>
        <w:pStyle w:val="BodyText"/>
      </w:pPr>
      <w:r>
        <w:t>Within the</w:t>
      </w:r>
      <w:r w:rsidR="001F3345">
        <w:t xml:space="preserve"> </w:t>
      </w:r>
      <w:proofErr w:type="spellStart"/>
      <w:r w:rsidR="00772D53">
        <w:t>RelaxNG</w:t>
      </w:r>
      <w:proofErr w:type="spellEnd"/>
      <w:r w:rsidR="00772D53">
        <w:t xml:space="preserve"> DAP4 grammar (</w:t>
      </w:r>
      <w:proofErr w:type="gramStart"/>
      <w:r w:rsidR="006F688A">
        <w:t>Section ?</w:t>
      </w:r>
      <w:proofErr w:type="gramEnd"/>
      <w:r w:rsidR="001F3345">
        <w:t xml:space="preserve">) </w:t>
      </w:r>
      <w:r>
        <w:t>there are markers for occurrences of</w:t>
      </w:r>
      <w:r w:rsidR="001F3345">
        <w:t xml:space="preserve"> </w:t>
      </w:r>
      <w:r>
        <w:t xml:space="preserve">primitive type such </w:t>
      </w:r>
      <w:r w:rsidR="00ED2215">
        <w:t>as integers, floats, or strings (ignoring case).</w:t>
      </w:r>
    </w:p>
    <w:tbl>
      <w:tblPr>
        <w:tblStyle w:val="TableGrid"/>
        <w:tblW w:w="0" w:type="auto"/>
        <w:tblInd w:w="144" w:type="dxa"/>
        <w:tblLook w:val="04A0"/>
      </w:tblPr>
      <w:tblGrid>
        <w:gridCol w:w="9432"/>
      </w:tblGrid>
      <w:tr w:rsidR="001F05F1" w:rsidTr="00CF6D22">
        <w:tc>
          <w:tcPr>
            <w:tcW w:w="9576" w:type="dxa"/>
          </w:tcPr>
          <w:p w:rsidR="006E77B9" w:rsidRDefault="006E77B9" w:rsidP="006E77B9">
            <w:pPr>
              <w:spacing w:after="0"/>
              <w:ind w:left="0"/>
              <w:jc w:val="left"/>
            </w:pPr>
            <w:r>
              <w:t>&lt;attribute name="namespace"&gt;</w:t>
            </w:r>
          </w:p>
          <w:p w:rsidR="006E77B9" w:rsidRDefault="006E77B9" w:rsidP="006E77B9">
            <w:pPr>
              <w:spacing w:after="0"/>
              <w:ind w:left="0"/>
              <w:jc w:val="left"/>
            </w:pPr>
            <w:r>
              <w:t>&lt;</w:t>
            </w:r>
            <w:proofErr w:type="spellStart"/>
            <w:r>
              <w:t>datatype</w:t>
            </w:r>
            <w:proofErr w:type="spellEnd"/>
            <w:r>
              <w:t>="string"/&gt;</w:t>
            </w:r>
          </w:p>
          <w:p w:rsidR="001F05F1" w:rsidRDefault="006E77B9" w:rsidP="006E77B9">
            <w:pPr>
              <w:spacing w:after="0"/>
              <w:ind w:left="0"/>
              <w:jc w:val="left"/>
            </w:pPr>
            <w:r>
              <w:t>&lt;/attribute&gt;</w:t>
            </w:r>
          </w:p>
        </w:tc>
      </w:tr>
    </w:tbl>
    <w:p w:rsidR="00DD19F0" w:rsidRDefault="00DD19F0" w:rsidP="00E678BB">
      <w:pPr>
        <w:pStyle w:val="BodyText"/>
      </w:pPr>
      <w:r>
        <w:t>The markers typical</w:t>
      </w:r>
      <w:r w:rsidR="001F3345">
        <w:t xml:space="preserve">ly look like this when defining </w:t>
      </w:r>
      <w:r>
        <w:t>an attribute that can occur in the DAP4 DDX.</w:t>
      </w:r>
    </w:p>
    <w:p w:rsidR="001F3345" w:rsidRDefault="00DD19F0" w:rsidP="00E678BB">
      <w:pPr>
        <w:pStyle w:val="BodyText"/>
      </w:pPr>
      <w:r>
        <w:t>The "</w:t>
      </w:r>
      <w:r w:rsidR="001F3345">
        <w:t>&lt;</w:t>
      </w:r>
      <w:r>
        <w:t>data type="string"/</w:t>
      </w:r>
      <w:r w:rsidR="001F3345">
        <w:t>&gt;</w:t>
      </w:r>
      <w:r>
        <w:t>" specifies the lexical class</w:t>
      </w:r>
      <w:r w:rsidR="001F3345">
        <w:t xml:space="preserve"> </w:t>
      </w:r>
      <w:r>
        <w:t>for the values that this attribute can have. In this case, the namespace</w:t>
      </w:r>
      <w:r w:rsidR="001F3345">
        <w:t xml:space="preserve"> </w:t>
      </w:r>
      <w:r w:rsidR="00ED2215">
        <w:t>attribute is defined to have a s</w:t>
      </w:r>
      <w:r>
        <w:t>tring value.</w:t>
      </w:r>
      <w:r w:rsidR="001F3345">
        <w:t xml:space="preserve"> </w:t>
      </w:r>
      <w:r>
        <w:t>Similar notation is used for values occurring as text within an xml element.</w:t>
      </w:r>
    </w:p>
    <w:p w:rsidR="00DD19F0" w:rsidRDefault="00DD19F0" w:rsidP="00E678BB">
      <w:pPr>
        <w:pStyle w:val="BodyText"/>
      </w:pPr>
      <w:r>
        <w:t xml:space="preserve">The lexical specification later in </w:t>
      </w:r>
      <w:r w:rsidR="001F3345">
        <w:t xml:space="preserve">this </w:t>
      </w:r>
      <w:r w:rsidR="00ED2215">
        <w:t>section</w:t>
      </w:r>
      <w:r w:rsidR="001F3345">
        <w:t xml:space="preserve"> defines the legal </w:t>
      </w:r>
      <w:r>
        <w:t>lexical structure for such lexical items.</w:t>
      </w:r>
      <w:r w:rsidR="001F3345">
        <w:t xml:space="preserve"> </w:t>
      </w:r>
      <w:r>
        <w:t>Specifically, it defines the format of the following lexical items.</w:t>
      </w:r>
    </w:p>
    <w:p w:rsidR="00DD19F0" w:rsidRDefault="00DD19F0" w:rsidP="00ED2215">
      <w:pPr>
        <w:pStyle w:val="ListNumber"/>
        <w:numPr>
          <w:ilvl w:val="0"/>
          <w:numId w:val="48"/>
        </w:numPr>
      </w:pPr>
      <w:r>
        <w:t>Constants, nam</w:t>
      </w:r>
      <w:r w:rsidR="00843B5E">
        <w:t>ely: string, float, integer, character, opaque, and Boolean.</w:t>
      </w:r>
    </w:p>
    <w:p w:rsidR="00DD19F0" w:rsidRDefault="00DD19F0" w:rsidP="00ED2215">
      <w:pPr>
        <w:pStyle w:val="ListNumber"/>
      </w:pPr>
      <w:r>
        <w:t>Identifiers</w:t>
      </w:r>
    </w:p>
    <w:p w:rsidR="00DD19F0" w:rsidRDefault="00DD19F0" w:rsidP="00ED2215">
      <w:pPr>
        <w:pStyle w:val="ListNumber"/>
      </w:pPr>
      <w:r>
        <w:t>F</w:t>
      </w:r>
      <w:r w:rsidR="001F3345">
        <w:t>ully qualified</w:t>
      </w:r>
      <w:r w:rsidR="004D1489">
        <w:t xml:space="preserve"> names (also referred to as FQN</w:t>
      </w:r>
      <w:r w:rsidR="00ED2215">
        <w:t xml:space="preserve">) (see </w:t>
      </w:r>
      <w:proofErr w:type="gramStart"/>
      <w:r w:rsidR="00ED2215">
        <w:t>Section ?</w:t>
      </w:r>
      <w:proofErr w:type="gramEnd"/>
      <w:r w:rsidR="00ED2215">
        <w:t>).</w:t>
      </w:r>
    </w:p>
    <w:p w:rsidR="00DD19F0" w:rsidRDefault="00DD19F0" w:rsidP="00E678BB">
      <w:pPr>
        <w:pStyle w:val="BodyText"/>
      </w:pPr>
      <w:r>
        <w:t>The specification is written using the</w:t>
      </w:r>
      <w:r w:rsidR="001F3345">
        <w:t xml:space="preserve"> </w:t>
      </w:r>
      <w:r>
        <w:t xml:space="preserve">extended </w:t>
      </w:r>
      <w:proofErr w:type="spellStart"/>
      <w:r>
        <w:t>Posix</w:t>
      </w:r>
      <w:proofErr w:type="spellEnd"/>
      <w:r w:rsidR="001F3345">
        <w:t xml:space="preserve"> regular expression notation [] with some additions.</w:t>
      </w:r>
    </w:p>
    <w:p w:rsidR="001F3345" w:rsidRDefault="00DD19F0" w:rsidP="00ED2215">
      <w:pPr>
        <w:pStyle w:val="ListNumber"/>
        <w:numPr>
          <w:ilvl w:val="0"/>
          <w:numId w:val="11"/>
        </w:numPr>
      </w:pPr>
      <w:r>
        <w:t>Names are assigned to regular expressions using the notation</w:t>
      </w:r>
      <w:r w:rsidR="001F3345">
        <w:t xml:space="preserve"> “</w:t>
      </w:r>
      <w:r>
        <w:t xml:space="preserve">name = </w:t>
      </w:r>
      <w:r w:rsidR="001F3345">
        <w:t>&lt;</w:t>
      </w:r>
      <w:proofErr w:type="spellStart"/>
      <w:r>
        <w:t>regularexpression</w:t>
      </w:r>
      <w:proofErr w:type="spellEnd"/>
      <w:r w:rsidR="001F3345">
        <w:t>&gt;”</w:t>
      </w:r>
    </w:p>
    <w:p w:rsidR="00DD19F0" w:rsidRDefault="00DD19F0" w:rsidP="00ED2215">
      <w:pPr>
        <w:pStyle w:val="ListNumber"/>
        <w:numPr>
          <w:ilvl w:val="0"/>
          <w:numId w:val="11"/>
        </w:numPr>
      </w:pPr>
      <w:r>
        <w:t>Named expressions can be used in subsequent regular expressions</w:t>
      </w:r>
      <w:r w:rsidR="001F3345">
        <w:t xml:space="preserve"> </w:t>
      </w:r>
      <w:r>
        <w:t xml:space="preserve">by using the notation </w:t>
      </w:r>
      <w:r w:rsidR="001F3345">
        <w:t>“</w:t>
      </w:r>
      <w:r>
        <w:t>{name}</w:t>
      </w:r>
      <w:r w:rsidR="001F3345">
        <w:t>”</w:t>
      </w:r>
      <w:r>
        <w:t>. Such occurrences are equivalent to textually</w:t>
      </w:r>
      <w:r w:rsidR="001F3345">
        <w:t xml:space="preserve"> </w:t>
      </w:r>
      <w:r>
        <w:t xml:space="preserve">substituting the expression associated with name for the </w:t>
      </w:r>
      <w:r w:rsidR="001F3345">
        <w:t>“</w:t>
      </w:r>
      <w:r>
        <w:t>{name}</w:t>
      </w:r>
      <w:r w:rsidR="001F3345">
        <w:t>”</w:t>
      </w:r>
      <w:r>
        <w:t xml:space="preserve"> occurrence.</w:t>
      </w:r>
      <w:r w:rsidR="001F3345">
        <w:t xml:space="preserve"> This is similar to the way a macro operates.</w:t>
      </w:r>
    </w:p>
    <w:p w:rsidR="00ED2215" w:rsidRDefault="00ED2215" w:rsidP="00ED2215">
      <w:pPr>
        <w:pStyle w:val="BodyText"/>
      </w:pPr>
      <w:r>
        <w:t xml:space="preserve">Note that a regular expression </w:t>
      </w:r>
      <w:proofErr w:type="gramStart"/>
      <w:r>
        <w:t>name  must</w:t>
      </w:r>
      <w:proofErr w:type="gramEnd"/>
      <w:r>
        <w:t xml:space="preserve"> be defined before any use to avoid circular definitions.</w:t>
      </w:r>
    </w:p>
    <w:p w:rsidR="00DD19F0" w:rsidRDefault="00DD19F0" w:rsidP="00E678BB">
      <w:pPr>
        <w:pStyle w:val="BodyText"/>
      </w:pPr>
      <w:r>
        <w:t>Notes:</w:t>
      </w:r>
    </w:p>
    <w:p w:rsidR="00B66485" w:rsidRDefault="00DD19F0" w:rsidP="00ED2215">
      <w:pPr>
        <w:pStyle w:val="ListNumber"/>
        <w:numPr>
          <w:ilvl w:val="0"/>
          <w:numId w:val="28"/>
        </w:numPr>
      </w:pPr>
      <w:r w:rsidRPr="00B66485">
        <w:t>The</w:t>
      </w:r>
      <w:r>
        <w:t xml:space="preserve"> definition of {UTF8} is deferred to the next section.</w:t>
      </w:r>
    </w:p>
    <w:p w:rsidR="00DD19F0" w:rsidRDefault="00DD19F0" w:rsidP="00ED2215">
      <w:pPr>
        <w:pStyle w:val="ListNumber"/>
      </w:pPr>
      <w:r>
        <w:t>Comments are indicated using the "//" notation.</w:t>
      </w:r>
      <w:r w:rsidR="00B66485">
        <w:t xml:space="preserve"> </w:t>
      </w:r>
      <w:r>
        <w:t>St</w:t>
      </w:r>
      <w:r w:rsidR="00B66485">
        <w:t>andard xml escape formats (&amp;</w:t>
      </w:r>
      <w:proofErr w:type="spellStart"/>
      <w:r w:rsidR="00B66485">
        <w:t>x#DDD</w:t>
      </w:r>
      <w:proofErr w:type="spellEnd"/>
      <w:r w:rsidR="00B66485">
        <w:t>; or &amp;</w:t>
      </w:r>
      <w:r w:rsidR="001F3345">
        <w:t>&lt;</w:t>
      </w:r>
      <w:r>
        <w:t>name</w:t>
      </w:r>
      <w:proofErr w:type="gramStart"/>
      <w:r w:rsidR="001F3345">
        <w:t>&gt;</w:t>
      </w:r>
      <w:r>
        <w:t>;</w:t>
      </w:r>
      <w:proofErr w:type="gramEnd"/>
      <w:r>
        <w:t>)</w:t>
      </w:r>
      <w:r w:rsidR="00B66485">
        <w:t xml:space="preserve"> </w:t>
      </w:r>
      <w:r>
        <w:t>are assumed to be allowed anywhere.</w:t>
      </w:r>
    </w:p>
    <w:p w:rsidR="00DD19F0" w:rsidRDefault="00DD19F0" w:rsidP="00787CD8">
      <w:pPr>
        <w:pStyle w:val="Appendix3"/>
      </w:pPr>
      <w:r>
        <w:t>Basi</w:t>
      </w:r>
      <w:r w:rsidR="00B66485">
        <w:t>c character set definitions</w:t>
      </w:r>
    </w:p>
    <w:tbl>
      <w:tblPr>
        <w:tblStyle w:val="TableGrid"/>
        <w:tblW w:w="0" w:type="auto"/>
        <w:tblInd w:w="144" w:type="dxa"/>
        <w:tblLook w:val="04A0"/>
      </w:tblPr>
      <w:tblGrid>
        <w:gridCol w:w="9432"/>
      </w:tblGrid>
      <w:tr w:rsidR="001F05F1" w:rsidTr="00CF6D22">
        <w:tc>
          <w:tcPr>
            <w:tcW w:w="9576" w:type="dxa"/>
          </w:tcPr>
          <w:p w:rsidR="006E77B9" w:rsidRDefault="006E77B9" w:rsidP="006E77B9">
            <w:pPr>
              <w:spacing w:after="0"/>
              <w:ind w:left="0"/>
              <w:jc w:val="left"/>
            </w:pPr>
            <w:r>
              <w:t>CONTROLS   = [\x00-\x1F] // ASCII control characters</w:t>
            </w:r>
          </w:p>
          <w:p w:rsidR="006E77B9" w:rsidRDefault="006E77B9" w:rsidP="006E77B9">
            <w:pPr>
              <w:spacing w:after="0"/>
              <w:ind w:left="0"/>
              <w:jc w:val="left"/>
            </w:pPr>
            <w:r>
              <w:t>WHITESPACE = [ \r\n\t\f]+</w:t>
            </w:r>
          </w:p>
          <w:p w:rsidR="006E77B9" w:rsidRDefault="006E77B9" w:rsidP="006E77B9">
            <w:pPr>
              <w:spacing w:after="0"/>
              <w:ind w:left="0"/>
              <w:jc w:val="left"/>
            </w:pPr>
            <w:r>
              <w:t>HEXCHAR    = [0-9a-zA-Z]</w:t>
            </w:r>
          </w:p>
          <w:p w:rsidR="006E77B9" w:rsidRDefault="006E77B9" w:rsidP="006E77B9">
            <w:pPr>
              <w:spacing w:after="0"/>
              <w:ind w:left="0"/>
              <w:jc w:val="left"/>
            </w:pPr>
            <w:r>
              <w:t>// ASCII printable characters</w:t>
            </w:r>
          </w:p>
          <w:p w:rsidR="001F05F1" w:rsidRDefault="006E77B9" w:rsidP="006E77B9">
            <w:pPr>
              <w:spacing w:after="0"/>
              <w:ind w:left="0"/>
              <w:jc w:val="left"/>
            </w:pPr>
            <w:r>
              <w:t>ASCII = [0-9a-zA-</w:t>
            </w:r>
            <w:proofErr w:type="gramStart"/>
            <w:r>
              <w:t>Z !"</w:t>
            </w:r>
            <w:proofErr w:type="gramEnd"/>
            <w:r>
              <w:t>#$%&amp;'()*+,-./:;&lt;=&gt;?@[\\\]\\^_`|{}~]</w:t>
            </w:r>
          </w:p>
        </w:tc>
      </w:tr>
    </w:tbl>
    <w:p w:rsidR="00DD19F0" w:rsidRDefault="00DD19F0" w:rsidP="00787CD8">
      <w:pPr>
        <w:pStyle w:val="Appendix3"/>
      </w:pPr>
      <w:r>
        <w:t>Ascii characters that may appe</w:t>
      </w:r>
      <w:r w:rsidR="00B66485">
        <w:t>ar unescaped in Identifiers</w:t>
      </w:r>
    </w:p>
    <w:p w:rsidR="001F05F1" w:rsidRDefault="00DD19F0" w:rsidP="00E678BB">
      <w:pPr>
        <w:pStyle w:val="BodyText"/>
      </w:pPr>
      <w:r>
        <w:lastRenderedPageBreak/>
        <w:t>This is assumed to be basically all ASCII printable characters</w:t>
      </w:r>
      <w:r w:rsidR="008D371C">
        <w:t xml:space="preserve"> </w:t>
      </w:r>
      <w:r w:rsidR="005F37D8">
        <w:t xml:space="preserve">except these characters:  '.'  '/'  '"' </w:t>
      </w:r>
      <w:proofErr w:type="gramStart"/>
      <w:r w:rsidR="005F37D8">
        <w:t xml:space="preserve">''' </w:t>
      </w:r>
      <w:r>
        <w:t xml:space="preserve"> and</w:t>
      </w:r>
      <w:proofErr w:type="gramEnd"/>
      <w:r>
        <w:t xml:space="preserve"> '&amp;'.</w:t>
      </w:r>
      <w:r w:rsidR="00B66485">
        <w:t xml:space="preserve"> </w:t>
      </w:r>
      <w:r>
        <w:t xml:space="preserve">Occurrences of these characters are assumed to be </w:t>
      </w:r>
      <w:proofErr w:type="spellStart"/>
      <w:r>
        <w:t>representable</w:t>
      </w:r>
      <w:proofErr w:type="spellEnd"/>
      <w:r w:rsidR="00B66485">
        <w:t xml:space="preserve"> </w:t>
      </w:r>
      <w:r>
        <w:t xml:space="preserve">using the standard xml </w:t>
      </w:r>
      <w:r w:rsidR="00B66485">
        <w:t>&amp;</w:t>
      </w:r>
      <w:r w:rsidR="001F3345">
        <w:t>&lt;</w:t>
      </w:r>
      <w:r>
        <w:t>name</w:t>
      </w:r>
      <w:r w:rsidR="001F3345">
        <w:t>&gt;</w:t>
      </w:r>
      <w:r>
        <w:t xml:space="preserve">; notation (e.g. </w:t>
      </w:r>
      <w:r w:rsidR="00B66485">
        <w:t>&amp;</w:t>
      </w:r>
      <w:proofErr w:type="gramStart"/>
      <w:r w:rsidR="00B66485">
        <w:t>amp;</w:t>
      </w:r>
      <w:proofErr w:type="gramEnd"/>
      <w:r>
        <w:t>).</w:t>
      </w:r>
      <w:r w:rsidR="009367DD">
        <w:t xml:space="preserve"> In this expression, backslash is interpreted as an escape character.</w:t>
      </w:r>
    </w:p>
    <w:tbl>
      <w:tblPr>
        <w:tblStyle w:val="TableGrid"/>
        <w:tblW w:w="0" w:type="auto"/>
        <w:tblInd w:w="144" w:type="dxa"/>
        <w:tblLook w:val="04A0"/>
      </w:tblPr>
      <w:tblGrid>
        <w:gridCol w:w="9432"/>
      </w:tblGrid>
      <w:tr w:rsidR="001F05F1" w:rsidTr="00CF6D22">
        <w:tc>
          <w:tcPr>
            <w:tcW w:w="9576" w:type="dxa"/>
          </w:tcPr>
          <w:p w:rsidR="001F05F1" w:rsidRDefault="006E77B9" w:rsidP="006E77B9">
            <w:pPr>
              <w:spacing w:after="0"/>
              <w:ind w:left="0"/>
              <w:jc w:val="left"/>
            </w:pPr>
            <w:r>
              <w:t>IDASCII</w:t>
            </w:r>
            <w:proofErr w:type="gramStart"/>
            <w:r>
              <w:t>=[</w:t>
            </w:r>
            <w:proofErr w:type="gramEnd"/>
            <w:r>
              <w:t xml:space="preserve">0 9a </w:t>
            </w:r>
            <w:proofErr w:type="spellStart"/>
            <w:r>
              <w:t>zA</w:t>
            </w:r>
            <w:proofErr w:type="spellEnd"/>
            <w:r>
              <w:t xml:space="preserve"> Z!#$%()*+:;&lt;=&gt;?@\[\]\\^_`|{}~]</w:t>
            </w:r>
          </w:p>
        </w:tc>
      </w:tr>
    </w:tbl>
    <w:p w:rsidR="00DD19F0" w:rsidRDefault="00274C03" w:rsidP="00787CD8">
      <w:pPr>
        <w:pStyle w:val="Appendix3"/>
      </w:pPr>
      <w:r>
        <w:t xml:space="preserve">The Numeric </w:t>
      </w:r>
      <w:r w:rsidR="00E54894">
        <w:t xml:space="preserve">Constant </w:t>
      </w:r>
      <w:r>
        <w:t>Classes: integer and float</w:t>
      </w:r>
    </w:p>
    <w:tbl>
      <w:tblPr>
        <w:tblStyle w:val="TableGrid"/>
        <w:tblW w:w="0" w:type="auto"/>
        <w:tblInd w:w="144" w:type="dxa"/>
        <w:tblLook w:val="04A0"/>
      </w:tblPr>
      <w:tblGrid>
        <w:gridCol w:w="9432"/>
      </w:tblGrid>
      <w:tr w:rsidR="001F05F1" w:rsidTr="00CF6D22">
        <w:tc>
          <w:tcPr>
            <w:tcW w:w="9576" w:type="dxa"/>
          </w:tcPr>
          <w:p w:rsidR="006E77B9" w:rsidRDefault="006E77B9" w:rsidP="006E77B9">
            <w:pPr>
              <w:spacing w:after="0"/>
              <w:ind w:left="0"/>
              <w:jc w:val="left"/>
            </w:pPr>
            <w:r>
              <w:t>INTEGER    = {INT}|{UINT}|{HEXINT}</w:t>
            </w:r>
          </w:p>
          <w:p w:rsidR="006E77B9" w:rsidRDefault="006E77B9" w:rsidP="006E77B9">
            <w:pPr>
              <w:spacing w:after="0"/>
              <w:ind w:left="0"/>
              <w:jc w:val="left"/>
            </w:pPr>
            <w:r>
              <w:t>INT        = [+-</w:t>
            </w:r>
            <w:proofErr w:type="gramStart"/>
            <w:r>
              <w:t>][</w:t>
            </w:r>
            <w:proofErr w:type="gramEnd"/>
            <w:r>
              <w:t>0-9][0-9]*{INTTYPE}?</w:t>
            </w:r>
          </w:p>
          <w:p w:rsidR="006E77B9" w:rsidRDefault="006E77B9" w:rsidP="006E77B9">
            <w:pPr>
              <w:spacing w:after="0"/>
              <w:ind w:left="0"/>
              <w:jc w:val="left"/>
            </w:pPr>
            <w:r>
              <w:t>UINT       = [0-9</w:t>
            </w:r>
            <w:proofErr w:type="gramStart"/>
            <w:r>
              <w:t>][</w:t>
            </w:r>
            <w:proofErr w:type="gramEnd"/>
            <w:r>
              <w:t>0-9]*{INTTYPE}?</w:t>
            </w:r>
          </w:p>
          <w:p w:rsidR="006E77B9" w:rsidRDefault="006E77B9" w:rsidP="006E77B9">
            <w:pPr>
              <w:spacing w:after="0"/>
              <w:ind w:left="0"/>
              <w:jc w:val="left"/>
            </w:pPr>
            <w:r>
              <w:t>HEXINT     = {HEXSTRING</w:t>
            </w:r>
            <w:proofErr w:type="gramStart"/>
            <w:r>
              <w:t>}{</w:t>
            </w:r>
            <w:proofErr w:type="gramEnd"/>
            <w:r>
              <w:t>INTTYPE}?</w:t>
            </w:r>
          </w:p>
          <w:p w:rsidR="006E77B9" w:rsidRDefault="006E77B9" w:rsidP="006E77B9">
            <w:pPr>
              <w:spacing w:after="0"/>
              <w:ind w:left="0"/>
              <w:jc w:val="left"/>
            </w:pPr>
            <w:r>
              <w:t>INTTYPE    = ([</w:t>
            </w:r>
            <w:proofErr w:type="spellStart"/>
            <w:r>
              <w:t>BbSsLl</w:t>
            </w:r>
            <w:proofErr w:type="spellEnd"/>
            <w:r>
              <w:t>]|"</w:t>
            </w:r>
            <w:proofErr w:type="spellStart"/>
            <w:r>
              <w:t>ll</w:t>
            </w:r>
            <w:proofErr w:type="spellEnd"/>
            <w:r>
              <w:t>"|"LL")</w:t>
            </w:r>
          </w:p>
          <w:p w:rsidR="006E77B9" w:rsidRDefault="006E77B9" w:rsidP="006E77B9">
            <w:pPr>
              <w:spacing w:after="0"/>
              <w:ind w:left="0"/>
              <w:jc w:val="left"/>
            </w:pPr>
            <w:r>
              <w:t>HEXSTRING  = (0[</w:t>
            </w:r>
            <w:proofErr w:type="spellStart"/>
            <w:r>
              <w:t>xX</w:t>
            </w:r>
            <w:proofErr w:type="spellEnd"/>
            <w:r>
              <w:t>]{HEXCHAR}{HEXCHAR}*)</w:t>
            </w:r>
          </w:p>
          <w:p w:rsidR="006E77B9" w:rsidRDefault="006E77B9" w:rsidP="006E77B9">
            <w:pPr>
              <w:spacing w:after="0"/>
              <w:ind w:left="0"/>
              <w:jc w:val="left"/>
            </w:pPr>
            <w:r>
              <w:t>FLOAT      = ({MANTISSA</w:t>
            </w:r>
            <w:proofErr w:type="gramStart"/>
            <w:r>
              <w:t>}{</w:t>
            </w:r>
            <w:proofErr w:type="gramEnd"/>
            <w:r>
              <w:t>EXPONENT}?)|{NANINF}</w:t>
            </w:r>
          </w:p>
          <w:p w:rsidR="006E77B9" w:rsidRDefault="006E77B9" w:rsidP="006E77B9">
            <w:pPr>
              <w:spacing w:after="0"/>
              <w:ind w:left="0"/>
              <w:jc w:val="left"/>
            </w:pPr>
            <w:r>
              <w:t>EXPONENT   = ([</w:t>
            </w:r>
            <w:proofErr w:type="spellStart"/>
            <w:r>
              <w:t>eE</w:t>
            </w:r>
            <w:proofErr w:type="spellEnd"/>
            <w:r>
              <w:t>][+-]?[0-9]+)</w:t>
            </w:r>
          </w:p>
          <w:p w:rsidR="006E77B9" w:rsidRDefault="006E77B9" w:rsidP="006E77B9">
            <w:pPr>
              <w:spacing w:after="0"/>
              <w:ind w:left="0"/>
              <w:jc w:val="left"/>
            </w:pPr>
            <w:r>
              <w:t>MANTISSA   = [+-]?[0-9]*\.[0-9]*</w:t>
            </w:r>
          </w:p>
          <w:p w:rsidR="001F05F1" w:rsidRDefault="006E77B9" w:rsidP="006E77B9">
            <w:pPr>
              <w:spacing w:after="0"/>
              <w:ind w:left="0"/>
              <w:jc w:val="left"/>
            </w:pPr>
            <w:r>
              <w:t>NANINF     = (-?</w:t>
            </w:r>
            <w:proofErr w:type="spellStart"/>
            <w:r>
              <w:t>inf|nan|NaN</w:t>
            </w:r>
            <w:proofErr w:type="spellEnd"/>
            <w:r>
              <w:t>)</w:t>
            </w:r>
          </w:p>
        </w:tc>
      </w:tr>
    </w:tbl>
    <w:p w:rsidR="00843B5E" w:rsidRDefault="00843B5E" w:rsidP="00787CD8">
      <w:pPr>
        <w:pStyle w:val="Appendix3"/>
      </w:pPr>
      <w:r>
        <w:t xml:space="preserve">The Boolean </w:t>
      </w:r>
      <w:r w:rsidR="00E54894">
        <w:t xml:space="preserve">Constant </w:t>
      </w:r>
      <w:r>
        <w:t>Class</w:t>
      </w:r>
    </w:p>
    <w:tbl>
      <w:tblPr>
        <w:tblStyle w:val="TableGrid"/>
        <w:tblW w:w="0" w:type="auto"/>
        <w:tblInd w:w="144" w:type="dxa"/>
        <w:tblLook w:val="04A0"/>
      </w:tblPr>
      <w:tblGrid>
        <w:gridCol w:w="9432"/>
      </w:tblGrid>
      <w:tr w:rsidR="001F05F1" w:rsidTr="00CF6D22">
        <w:tc>
          <w:tcPr>
            <w:tcW w:w="9576" w:type="dxa"/>
          </w:tcPr>
          <w:p w:rsidR="001F05F1" w:rsidRDefault="006E77B9" w:rsidP="006E77B9">
            <w:pPr>
              <w:spacing w:after="0"/>
              <w:ind w:left="0"/>
              <w:jc w:val="left"/>
            </w:pPr>
            <w:r>
              <w:t>BOOLEAN = [01]|</w:t>
            </w:r>
            <w:proofErr w:type="spellStart"/>
            <w:r>
              <w:t>true|True|TRUE|false|False|FALSE</w:t>
            </w:r>
            <w:proofErr w:type="spellEnd"/>
          </w:p>
        </w:tc>
      </w:tr>
    </w:tbl>
    <w:p w:rsidR="00DD19F0" w:rsidRDefault="00274C03" w:rsidP="00787CD8">
      <w:pPr>
        <w:pStyle w:val="Appendix3"/>
      </w:pPr>
      <w:r>
        <w:t xml:space="preserve">The String </w:t>
      </w:r>
      <w:r w:rsidR="00E54894">
        <w:t xml:space="preserve">Constant </w:t>
      </w:r>
      <w:r>
        <w:t>Class</w:t>
      </w:r>
    </w:p>
    <w:tbl>
      <w:tblPr>
        <w:tblStyle w:val="TableGrid"/>
        <w:tblW w:w="0" w:type="auto"/>
        <w:tblInd w:w="144" w:type="dxa"/>
        <w:tblLook w:val="04A0"/>
      </w:tblPr>
      <w:tblGrid>
        <w:gridCol w:w="9432"/>
      </w:tblGrid>
      <w:tr w:rsidR="001F05F1" w:rsidTr="00CF6D22">
        <w:tc>
          <w:tcPr>
            <w:tcW w:w="9576" w:type="dxa"/>
          </w:tcPr>
          <w:p w:rsidR="006E77B9" w:rsidRDefault="006E77B9" w:rsidP="006E77B9">
            <w:pPr>
              <w:spacing w:after="0"/>
              <w:ind w:left="0"/>
              <w:jc w:val="left"/>
            </w:pPr>
            <w:r>
              <w:t>STRING = ([^"\\&amp;]|{XMLESCAPE})*</w:t>
            </w:r>
          </w:p>
          <w:p w:rsidR="001F05F1" w:rsidRDefault="006E77B9" w:rsidP="006E77B9">
            <w:pPr>
              <w:spacing w:after="0"/>
              <w:ind w:left="0"/>
              <w:jc w:val="left"/>
            </w:pPr>
            <w:r>
              <w:t>CHAR   = ([^'\\&amp;]|{XMLESCAPE})</w:t>
            </w:r>
          </w:p>
        </w:tc>
      </w:tr>
    </w:tbl>
    <w:p w:rsidR="00E54894" w:rsidRDefault="00BA0EF5" w:rsidP="00787CD8">
      <w:pPr>
        <w:pStyle w:val="Appendix3"/>
      </w:pPr>
      <w:r>
        <w:t>T</w:t>
      </w:r>
      <w:r w:rsidR="00E54894">
        <w:t>he Opaque Constant Class</w:t>
      </w:r>
    </w:p>
    <w:tbl>
      <w:tblPr>
        <w:tblStyle w:val="TableGrid"/>
        <w:tblW w:w="0" w:type="auto"/>
        <w:tblInd w:w="144" w:type="dxa"/>
        <w:tblLook w:val="04A0"/>
      </w:tblPr>
      <w:tblGrid>
        <w:gridCol w:w="9432"/>
      </w:tblGrid>
      <w:tr w:rsidR="001F05F1" w:rsidTr="00CF6D22">
        <w:tc>
          <w:tcPr>
            <w:tcW w:w="9576" w:type="dxa"/>
          </w:tcPr>
          <w:p w:rsidR="001F05F1" w:rsidRDefault="006E77B9" w:rsidP="00CF6D22">
            <w:pPr>
              <w:spacing w:after="0"/>
              <w:ind w:left="0"/>
              <w:jc w:val="left"/>
            </w:pPr>
            <w:r w:rsidRPr="006E77B9">
              <w:t>OPAQUE = 0x([0-9A-Fa-f] [0-9A-Fa-f])+</w:t>
            </w:r>
          </w:p>
        </w:tc>
      </w:tr>
    </w:tbl>
    <w:p w:rsidR="00DD19F0" w:rsidRDefault="00274C03" w:rsidP="00787CD8">
      <w:pPr>
        <w:pStyle w:val="Appendix3"/>
      </w:pPr>
      <w:r>
        <w:t>The Identifier Class</w:t>
      </w:r>
    </w:p>
    <w:tbl>
      <w:tblPr>
        <w:tblStyle w:val="TableGrid"/>
        <w:tblW w:w="0" w:type="auto"/>
        <w:tblInd w:w="144" w:type="dxa"/>
        <w:tblLook w:val="04A0"/>
      </w:tblPr>
      <w:tblGrid>
        <w:gridCol w:w="9432"/>
      </w:tblGrid>
      <w:tr w:rsidR="001F05F1" w:rsidTr="00CF6D22">
        <w:tc>
          <w:tcPr>
            <w:tcW w:w="9576" w:type="dxa"/>
          </w:tcPr>
          <w:p w:rsidR="006E77B9" w:rsidRDefault="006E77B9" w:rsidP="006E77B9">
            <w:pPr>
              <w:spacing w:after="0"/>
              <w:ind w:left="0"/>
              <w:jc w:val="left"/>
            </w:pPr>
            <w:r>
              <w:t>ID         = {IDCHAR}{IDCHAR}*</w:t>
            </w:r>
          </w:p>
          <w:p w:rsidR="006E77B9" w:rsidRDefault="006E77B9" w:rsidP="006E77B9">
            <w:pPr>
              <w:spacing w:after="0"/>
              <w:ind w:left="0"/>
              <w:jc w:val="left"/>
            </w:pPr>
            <w:r>
              <w:t>IDCHAR     = ({IDASCII}|{XMLESCAPE}|{UTF8})</w:t>
            </w:r>
          </w:p>
          <w:p w:rsidR="001F05F1" w:rsidRDefault="006E77B9" w:rsidP="006E77B9">
            <w:pPr>
              <w:spacing w:after="0"/>
              <w:ind w:left="0"/>
              <w:jc w:val="left"/>
            </w:pPr>
            <w:r>
              <w:t>XMLESCAPE  = [&amp;][#][0-9]+;</w:t>
            </w:r>
          </w:p>
        </w:tc>
      </w:tr>
    </w:tbl>
    <w:p w:rsidR="002D5331" w:rsidRDefault="005B2030" w:rsidP="006E77B9">
      <w:pPr>
        <w:pStyle w:val="Appendix3"/>
      </w:pPr>
      <w:r>
        <w:t>Th</w:t>
      </w:r>
      <w:r w:rsidR="00E93B40">
        <w:t>e Atomic Type Class</w:t>
      </w:r>
    </w:p>
    <w:tbl>
      <w:tblPr>
        <w:tblStyle w:val="TableGrid"/>
        <w:tblW w:w="0" w:type="auto"/>
        <w:tblInd w:w="144" w:type="dxa"/>
        <w:tblLook w:val="04A0"/>
      </w:tblPr>
      <w:tblGrid>
        <w:gridCol w:w="9432"/>
      </w:tblGrid>
      <w:tr w:rsidR="001F05F1" w:rsidTr="00CF6D22">
        <w:tc>
          <w:tcPr>
            <w:tcW w:w="9576" w:type="dxa"/>
          </w:tcPr>
          <w:p w:rsidR="006E77B9" w:rsidRDefault="006E77B9" w:rsidP="006E77B9">
            <w:pPr>
              <w:spacing w:after="0"/>
              <w:ind w:left="0"/>
              <w:jc w:val="left"/>
            </w:pPr>
            <w:r>
              <w:t>ATOMICTYPE =   Boolean | Bit | Char | Byte</w:t>
            </w:r>
          </w:p>
          <w:p w:rsidR="006E77B9" w:rsidRDefault="006E77B9" w:rsidP="006E77B9">
            <w:pPr>
              <w:spacing w:after="0"/>
              <w:ind w:left="0"/>
              <w:jc w:val="left"/>
            </w:pPr>
            <w:r>
              <w:t xml:space="preserve">             | Int8 | UInt8 | Int16 | UInt16</w:t>
            </w:r>
          </w:p>
          <w:p w:rsidR="006E77B9" w:rsidRDefault="006E77B9" w:rsidP="006E77B9">
            <w:pPr>
              <w:spacing w:after="0"/>
              <w:ind w:left="0"/>
              <w:jc w:val="left"/>
            </w:pPr>
            <w:r>
              <w:t xml:space="preserve">             | Int32 | UInt32 | Int64 | UInt64</w:t>
            </w:r>
          </w:p>
          <w:p w:rsidR="006E77B9" w:rsidRDefault="006E77B9" w:rsidP="006E77B9">
            <w:pPr>
              <w:spacing w:after="0"/>
              <w:ind w:left="0"/>
              <w:jc w:val="left"/>
            </w:pPr>
            <w:r>
              <w:t xml:space="preserve">             | Float32 | Float64</w:t>
            </w:r>
          </w:p>
          <w:p w:rsidR="006E77B9" w:rsidRDefault="006E77B9" w:rsidP="006E77B9">
            <w:pPr>
              <w:spacing w:after="0"/>
              <w:ind w:left="0"/>
              <w:jc w:val="left"/>
            </w:pPr>
            <w:r>
              <w:t xml:space="preserve">             | String | URL</w:t>
            </w:r>
          </w:p>
          <w:p w:rsidR="001F05F1" w:rsidRDefault="006E77B9" w:rsidP="006E77B9">
            <w:pPr>
              <w:spacing w:after="0"/>
              <w:ind w:left="0"/>
              <w:jc w:val="left"/>
            </w:pPr>
            <w:r>
              <w:t xml:space="preserve">             | Enumeration | Opaque</w:t>
            </w:r>
          </w:p>
        </w:tc>
      </w:tr>
    </w:tbl>
    <w:p w:rsidR="005B2030" w:rsidRDefault="005B2030" w:rsidP="00E678BB">
      <w:pPr>
        <w:pStyle w:val="BodyText"/>
      </w:pPr>
      <w:r>
        <w:t xml:space="preserve">This list should be consistent with the atomic types in the grammar. </w:t>
      </w:r>
    </w:p>
    <w:p w:rsidR="00E54894" w:rsidRPr="00E54894" w:rsidRDefault="00274C03" w:rsidP="006E77B9">
      <w:pPr>
        <w:pStyle w:val="Appendix3"/>
      </w:pPr>
      <w:r>
        <w:t>The Fully Qualified Name Class</w:t>
      </w:r>
    </w:p>
    <w:tbl>
      <w:tblPr>
        <w:tblStyle w:val="TableGrid"/>
        <w:tblW w:w="0" w:type="auto"/>
        <w:tblInd w:w="144" w:type="dxa"/>
        <w:tblLook w:val="04A0"/>
      </w:tblPr>
      <w:tblGrid>
        <w:gridCol w:w="9432"/>
      </w:tblGrid>
      <w:tr w:rsidR="001F05F1" w:rsidTr="00CF6D22">
        <w:tc>
          <w:tcPr>
            <w:tcW w:w="9576" w:type="dxa"/>
          </w:tcPr>
          <w:p w:rsidR="001F05F1" w:rsidRDefault="006E77B9" w:rsidP="00CF6D22">
            <w:pPr>
              <w:spacing w:after="0"/>
              <w:ind w:left="0"/>
              <w:jc w:val="left"/>
            </w:pPr>
            <w:r>
              <w:t>FQN = ([/</w:t>
            </w:r>
            <w:proofErr w:type="gramStart"/>
            <w:r>
              <w:t>]{</w:t>
            </w:r>
            <w:proofErr w:type="gramEnd"/>
            <w:r>
              <w:t>ID})+([.]{ID})*</w:t>
            </w:r>
          </w:p>
        </w:tc>
      </w:tr>
    </w:tbl>
    <w:p w:rsidR="009367DD" w:rsidRDefault="009367DD" w:rsidP="009367DD">
      <w:pPr>
        <w:pStyle w:val="BodyText"/>
      </w:pPr>
      <w:r>
        <w:t xml:space="preserve">This should be consistent with the definition in </w:t>
      </w:r>
      <w:proofErr w:type="gramStart"/>
      <w:r>
        <w:t>Section ?.</w:t>
      </w:r>
      <w:proofErr w:type="gramEnd"/>
    </w:p>
    <w:p w:rsidR="00274C03" w:rsidRDefault="00274C03" w:rsidP="00787CD8">
      <w:pPr>
        <w:pStyle w:val="Appendix3"/>
      </w:pPr>
      <w:r>
        <w:lastRenderedPageBreak/>
        <w:t>Lexical Class Precedence</w:t>
      </w:r>
    </w:p>
    <w:p w:rsidR="00274C03" w:rsidRDefault="00DD19F0" w:rsidP="009367DD">
      <w:pPr>
        <w:pStyle w:val="BodyText"/>
      </w:pPr>
      <w:r>
        <w:t>Note that the above lexical element classes are not disjoint.</w:t>
      </w:r>
      <w:r w:rsidR="009367DD">
        <w:t xml:space="preserve">  </w:t>
      </w:r>
      <w:proofErr w:type="gramStart"/>
      <w:r w:rsidR="009367DD">
        <w:t>The  type</w:t>
      </w:r>
      <w:proofErr w:type="gramEnd"/>
      <w:r w:rsidR="009367DD">
        <w:t xml:space="preserve"> element “</w:t>
      </w:r>
      <w:r w:rsidR="009367DD" w:rsidRPr="009367DD">
        <w:t>&lt;</w:t>
      </w:r>
      <w:proofErr w:type="spellStart"/>
      <w:r w:rsidR="009367DD" w:rsidRPr="009367DD">
        <w:t>datatype</w:t>
      </w:r>
      <w:proofErr w:type="spellEnd"/>
      <w:r w:rsidR="009367DD" w:rsidRPr="009367DD">
        <w:t>=</w:t>
      </w:r>
      <w:r w:rsidR="009367DD">
        <w:t>…</w:t>
      </w:r>
      <w:r w:rsidR="009367DD" w:rsidRPr="009367DD">
        <w:t>/&gt;</w:t>
      </w:r>
      <w:r w:rsidR="009367DD">
        <w:t>” should be sufficient to interpret the type within the DDX.</w:t>
      </w:r>
    </w:p>
    <w:p w:rsidR="00DD19F0" w:rsidRDefault="00274C03" w:rsidP="0089068E">
      <w:pPr>
        <w:pStyle w:val="Appendix3"/>
      </w:pPr>
      <w:r>
        <w:t>UTF-8</w:t>
      </w:r>
    </w:p>
    <w:p w:rsidR="002D5331" w:rsidRDefault="00274C03" w:rsidP="00E678BB">
      <w:pPr>
        <w:pStyle w:val="BodyText"/>
      </w:pPr>
      <w:r>
        <w:t xml:space="preserve">The UTF-8 specification, </w:t>
      </w:r>
      <w:hyperlink r:id="rId8" w:history="1">
        <w:r w:rsidR="001664AB" w:rsidRPr="00C91028">
          <w:rPr>
            <w:rStyle w:val="Hyperlink"/>
          </w:rPr>
          <w:t>http://www.w3.org/2005/03/23-lex-U</w:t>
        </w:r>
      </w:hyperlink>
      <w:r>
        <w:t>,</w:t>
      </w:r>
      <w:r w:rsidR="001664AB">
        <w:t xml:space="preserve"> defines several ways to validate a UTF-8 string of characters.</w:t>
      </w:r>
    </w:p>
    <w:p w:rsidR="001F05F1" w:rsidRDefault="001664AB" w:rsidP="006E77B9">
      <w:pPr>
        <w:pStyle w:val="BodyText"/>
      </w:pPr>
      <w:r>
        <w:t xml:space="preserve">The full (most correct) validating </w:t>
      </w:r>
      <w:r w:rsidR="00DD19F0">
        <w:t>version of UTF8 character set is as follows.</w:t>
      </w:r>
    </w:p>
    <w:tbl>
      <w:tblPr>
        <w:tblStyle w:val="TableGrid"/>
        <w:tblW w:w="0" w:type="auto"/>
        <w:tblInd w:w="144" w:type="dxa"/>
        <w:tblLook w:val="04A0"/>
      </w:tblPr>
      <w:tblGrid>
        <w:gridCol w:w="9432"/>
      </w:tblGrid>
      <w:tr w:rsidR="001F05F1" w:rsidTr="00CF6D22">
        <w:tc>
          <w:tcPr>
            <w:tcW w:w="9576" w:type="dxa"/>
          </w:tcPr>
          <w:p w:rsidR="006E77B9" w:rsidRDefault="006E77B9" w:rsidP="006E77B9">
            <w:pPr>
              <w:spacing w:after="0"/>
              <w:ind w:left="0"/>
              <w:jc w:val="left"/>
            </w:pPr>
            <w:r>
              <w:t>UTF8 = ([\xC2-\</w:t>
            </w:r>
            <w:proofErr w:type="spellStart"/>
            <w:r>
              <w:t>xDF</w:t>
            </w:r>
            <w:proofErr w:type="spellEnd"/>
            <w:r>
              <w:t>][\x80-\</w:t>
            </w:r>
            <w:proofErr w:type="spellStart"/>
            <w:r>
              <w:t>xBF</w:t>
            </w:r>
            <w:proofErr w:type="spellEnd"/>
            <w:r>
              <w:t>])</w:t>
            </w:r>
          </w:p>
          <w:p w:rsidR="006E77B9" w:rsidRDefault="006E77B9" w:rsidP="006E77B9">
            <w:pPr>
              <w:spacing w:after="0"/>
              <w:ind w:left="0"/>
              <w:jc w:val="left"/>
            </w:pPr>
            <w:r>
              <w:t xml:space="preserve">         | (\xE0[\xA0-\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([\xE1-\</w:t>
            </w:r>
            <w:proofErr w:type="spellStart"/>
            <w:r>
              <w:t>xEC</w:t>
            </w:r>
            <w:proofErr w:type="spellEnd"/>
            <w:r>
              <w:t>][\x80-\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w:t>
            </w:r>
            <w:proofErr w:type="spellStart"/>
            <w:r>
              <w:t>xED</w:t>
            </w:r>
            <w:proofErr w:type="spellEnd"/>
            <w:r>
              <w:t>[\x80-\x9F][\x80-\</w:t>
            </w:r>
            <w:proofErr w:type="spellStart"/>
            <w:r>
              <w:t>xBF</w:t>
            </w:r>
            <w:proofErr w:type="spellEnd"/>
            <w:r>
              <w:t>])</w:t>
            </w:r>
          </w:p>
          <w:p w:rsidR="006E77B9" w:rsidRDefault="006E77B9" w:rsidP="006E77B9">
            <w:pPr>
              <w:spacing w:after="0"/>
              <w:ind w:left="0"/>
              <w:jc w:val="left"/>
            </w:pPr>
            <w:r>
              <w:t xml:space="preserve">         | ([\</w:t>
            </w:r>
            <w:proofErr w:type="spellStart"/>
            <w:r>
              <w:t>xEE</w:t>
            </w:r>
            <w:proofErr w:type="spellEnd"/>
            <w:r>
              <w:t>-\</w:t>
            </w:r>
            <w:proofErr w:type="spellStart"/>
            <w:r>
              <w:t>xEF</w:t>
            </w:r>
            <w:proofErr w:type="spellEnd"/>
            <w:r>
              <w:t>][\x80-\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(\xF0[\x90-\</w:t>
            </w:r>
            <w:proofErr w:type="spellStart"/>
            <w:r>
              <w:t>xBF</w:t>
            </w:r>
            <w:proofErr w:type="spellEnd"/>
            <w:r>
              <w:t>][\x80-\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([\xF1-\xF3][\x80-\</w:t>
            </w:r>
            <w:proofErr w:type="spellStart"/>
            <w:r>
              <w:t>xBF</w:t>
            </w:r>
            <w:proofErr w:type="spellEnd"/>
            <w:r>
              <w:t>][\x80-\</w:t>
            </w:r>
            <w:proofErr w:type="spellStart"/>
            <w:r>
              <w:t>xBF</w:t>
            </w:r>
            <w:proofErr w:type="spellEnd"/>
            <w:r>
              <w:t>][\x80-\</w:t>
            </w:r>
            <w:proofErr w:type="spellStart"/>
            <w:r>
              <w:t>xBF</w:t>
            </w:r>
            <w:proofErr w:type="spellEnd"/>
            <w:r>
              <w:t>])</w:t>
            </w:r>
          </w:p>
          <w:p w:rsidR="001F05F1" w:rsidRDefault="006E77B9" w:rsidP="006E77B9">
            <w:pPr>
              <w:spacing w:after="0"/>
              <w:ind w:left="0"/>
              <w:jc w:val="left"/>
            </w:pPr>
            <w:r>
              <w:t xml:space="preserve">         | (\xF4[\x80-\x8F][\x80-\</w:t>
            </w:r>
            <w:proofErr w:type="spellStart"/>
            <w:r>
              <w:t>xBF</w:t>
            </w:r>
            <w:proofErr w:type="spellEnd"/>
            <w:r>
              <w:t>][\x80-\</w:t>
            </w:r>
            <w:proofErr w:type="spellStart"/>
            <w:r>
              <w:t>xBF</w:t>
            </w:r>
            <w:proofErr w:type="spellEnd"/>
            <w:r>
              <w:t>])</w:t>
            </w:r>
          </w:p>
        </w:tc>
      </w:tr>
    </w:tbl>
    <w:p w:rsidR="00DD19F0" w:rsidRDefault="00DD19F0" w:rsidP="00E678BB">
      <w:pPr>
        <w:pStyle w:val="BodyText"/>
      </w:pPr>
      <w:r>
        <w:t>The lines of the</w:t>
      </w:r>
      <w:r w:rsidR="001664AB">
        <w:t xml:space="preserve"> above</w:t>
      </w:r>
      <w:r>
        <w:t xml:space="preserve"> expression cover the UTF</w:t>
      </w:r>
      <w:r w:rsidR="002D5331">
        <w:t>-</w:t>
      </w:r>
      <w:r>
        <w:t>8 characters as follows:</w:t>
      </w:r>
    </w:p>
    <w:p w:rsidR="001664AB" w:rsidRDefault="001664AB" w:rsidP="00ED2215">
      <w:pPr>
        <w:pStyle w:val="ListNumber"/>
        <w:numPr>
          <w:ilvl w:val="0"/>
          <w:numId w:val="14"/>
        </w:numPr>
      </w:pPr>
      <w:r>
        <w:t>n</w:t>
      </w:r>
      <w:r w:rsidR="00DD19F0">
        <w:t>on-overlong 2-byte</w:t>
      </w:r>
    </w:p>
    <w:p w:rsidR="001664AB" w:rsidRDefault="00DD19F0" w:rsidP="00ED2215">
      <w:pPr>
        <w:pStyle w:val="ListNumber"/>
        <w:numPr>
          <w:ilvl w:val="0"/>
          <w:numId w:val="14"/>
        </w:numPr>
      </w:pPr>
      <w:r>
        <w:t xml:space="preserve"> excluding </w:t>
      </w:r>
      <w:proofErr w:type="spellStart"/>
      <w:r>
        <w:t>overlongs</w:t>
      </w:r>
      <w:proofErr w:type="spellEnd"/>
    </w:p>
    <w:p w:rsidR="001664AB" w:rsidRDefault="00DD19F0" w:rsidP="00ED2215">
      <w:pPr>
        <w:pStyle w:val="ListNumber"/>
        <w:numPr>
          <w:ilvl w:val="0"/>
          <w:numId w:val="14"/>
        </w:numPr>
      </w:pPr>
      <w:r>
        <w:t>straight 3-byte</w:t>
      </w:r>
    </w:p>
    <w:p w:rsidR="001664AB" w:rsidRDefault="00DD19F0" w:rsidP="00ED2215">
      <w:pPr>
        <w:pStyle w:val="ListNumber"/>
        <w:numPr>
          <w:ilvl w:val="0"/>
          <w:numId w:val="14"/>
        </w:numPr>
      </w:pPr>
      <w:r>
        <w:t>excluding surrogates</w:t>
      </w:r>
    </w:p>
    <w:p w:rsidR="001664AB" w:rsidRDefault="00DD19F0" w:rsidP="00ED2215">
      <w:pPr>
        <w:pStyle w:val="ListNumber"/>
        <w:numPr>
          <w:ilvl w:val="0"/>
          <w:numId w:val="14"/>
        </w:numPr>
      </w:pPr>
      <w:r>
        <w:t>straight 3-byte</w:t>
      </w:r>
    </w:p>
    <w:p w:rsidR="001664AB" w:rsidRDefault="00DD19F0" w:rsidP="00ED2215">
      <w:pPr>
        <w:pStyle w:val="ListNumber"/>
        <w:numPr>
          <w:ilvl w:val="0"/>
          <w:numId w:val="14"/>
        </w:numPr>
      </w:pPr>
      <w:r>
        <w:t>planes 1-3</w:t>
      </w:r>
    </w:p>
    <w:p w:rsidR="001664AB" w:rsidRDefault="00DD19F0" w:rsidP="00ED2215">
      <w:pPr>
        <w:pStyle w:val="ListNumber"/>
        <w:numPr>
          <w:ilvl w:val="0"/>
          <w:numId w:val="14"/>
        </w:numPr>
      </w:pPr>
      <w:r>
        <w:t>planes 4-15</w:t>
      </w:r>
    </w:p>
    <w:p w:rsidR="00DD19F0" w:rsidRDefault="00DD19F0" w:rsidP="00ED2215">
      <w:pPr>
        <w:pStyle w:val="ListNumber"/>
        <w:numPr>
          <w:ilvl w:val="0"/>
          <w:numId w:val="14"/>
        </w:numPr>
      </w:pPr>
      <w:r>
        <w:t>plane 16</w:t>
      </w:r>
    </w:p>
    <w:p w:rsidR="001664AB" w:rsidRDefault="00DD19F0" w:rsidP="00E678BB">
      <w:pPr>
        <w:pStyle w:val="BodyText"/>
      </w:pPr>
      <w:r>
        <w:t>Note that ASCII and control characters are not included.</w:t>
      </w:r>
    </w:p>
    <w:p w:rsidR="001664AB" w:rsidRDefault="00DD19F0" w:rsidP="00E678BB">
      <w:pPr>
        <w:pStyle w:val="BodyText"/>
      </w:pPr>
      <w:r>
        <w:t>The above reference also defines some alternative regular expressions.</w:t>
      </w:r>
    </w:p>
    <w:p w:rsidR="001F05F1" w:rsidRDefault="001664AB" w:rsidP="006E77B9">
      <w:pPr>
        <w:pStyle w:val="BodyText"/>
      </w:pPr>
      <w:r>
        <w:t>There is what is termed the partially-</w:t>
      </w:r>
      <w:r w:rsidR="00DD19F0">
        <w:t>relaxed</w:t>
      </w:r>
      <w:r>
        <w:t xml:space="preserve"> version of UTF8 defined by this regular expression.</w:t>
      </w:r>
    </w:p>
    <w:tbl>
      <w:tblPr>
        <w:tblStyle w:val="TableGrid"/>
        <w:tblW w:w="0" w:type="auto"/>
        <w:tblInd w:w="144" w:type="dxa"/>
        <w:tblLook w:val="04A0"/>
      </w:tblPr>
      <w:tblGrid>
        <w:gridCol w:w="9432"/>
      </w:tblGrid>
      <w:tr w:rsidR="001F05F1" w:rsidTr="00CF6D22">
        <w:tc>
          <w:tcPr>
            <w:tcW w:w="9576" w:type="dxa"/>
          </w:tcPr>
          <w:p w:rsidR="006E77B9" w:rsidRDefault="006E77B9" w:rsidP="006E77B9">
            <w:pPr>
              <w:spacing w:after="0"/>
              <w:ind w:left="0"/>
              <w:jc w:val="left"/>
            </w:pPr>
            <w:r>
              <w:t>UTF8    = ([\xC0-\xD6][\x80-\</w:t>
            </w:r>
            <w:proofErr w:type="spellStart"/>
            <w:r>
              <w:t>xBF</w:t>
            </w:r>
            <w:proofErr w:type="spellEnd"/>
            <w:r>
              <w:t>])</w:t>
            </w:r>
          </w:p>
          <w:p w:rsidR="006E77B9" w:rsidRDefault="006E77B9" w:rsidP="006E77B9">
            <w:pPr>
              <w:spacing w:after="0"/>
              <w:ind w:left="0"/>
              <w:jc w:val="left"/>
            </w:pPr>
            <w:r>
              <w:t xml:space="preserve">        | ([\xE0-\</w:t>
            </w:r>
            <w:proofErr w:type="spellStart"/>
            <w:r>
              <w:t>xEF</w:t>
            </w:r>
            <w:proofErr w:type="spellEnd"/>
            <w:r>
              <w:t>][\x80-\</w:t>
            </w:r>
            <w:proofErr w:type="spellStart"/>
            <w:r>
              <w:t>xBF</w:t>
            </w:r>
            <w:proofErr w:type="spellEnd"/>
            <w:r>
              <w:t>][\x80-\</w:t>
            </w:r>
            <w:proofErr w:type="spellStart"/>
            <w:r>
              <w:t>xBF</w:t>
            </w:r>
            <w:proofErr w:type="spellEnd"/>
            <w:r>
              <w:t>])</w:t>
            </w:r>
          </w:p>
          <w:p w:rsidR="001F05F1" w:rsidRDefault="006E77B9" w:rsidP="006E77B9">
            <w:pPr>
              <w:spacing w:after="0"/>
              <w:ind w:left="0"/>
              <w:jc w:val="left"/>
            </w:pPr>
            <w:r>
              <w:t xml:space="preserve">        | ([\xF0-\xF7][\x80-\</w:t>
            </w:r>
            <w:proofErr w:type="spellStart"/>
            <w:r>
              <w:t>xBF</w:t>
            </w:r>
            <w:proofErr w:type="spellEnd"/>
            <w:r>
              <w:t>][\x80-\</w:t>
            </w:r>
            <w:proofErr w:type="spellStart"/>
            <w:r>
              <w:t>xBF</w:t>
            </w:r>
            <w:proofErr w:type="spellEnd"/>
            <w:r>
              <w:t>][\x80-\</w:t>
            </w:r>
            <w:proofErr w:type="spellStart"/>
            <w:r>
              <w:t>xBF</w:t>
            </w:r>
            <w:proofErr w:type="spellEnd"/>
            <w:r>
              <w:t>])</w:t>
            </w:r>
          </w:p>
        </w:tc>
      </w:tr>
    </w:tbl>
    <w:p w:rsidR="001F05F1" w:rsidRDefault="002D5331" w:rsidP="006E77B9">
      <w:pPr>
        <w:pStyle w:val="BodyText"/>
      </w:pPr>
      <w:r>
        <w:t>Second, there is what</w:t>
      </w:r>
      <w:r w:rsidR="001664AB">
        <w:t xml:space="preserve"> is termed the most-relaxed version of UTF8 defined by this regular expression.</w:t>
      </w:r>
    </w:p>
    <w:tbl>
      <w:tblPr>
        <w:tblStyle w:val="TableGrid"/>
        <w:tblW w:w="0" w:type="auto"/>
        <w:tblInd w:w="144" w:type="dxa"/>
        <w:tblLook w:val="04A0"/>
      </w:tblPr>
      <w:tblGrid>
        <w:gridCol w:w="9432"/>
      </w:tblGrid>
      <w:tr w:rsidR="001F05F1" w:rsidTr="00CF6D22">
        <w:tc>
          <w:tcPr>
            <w:tcW w:w="9576" w:type="dxa"/>
          </w:tcPr>
          <w:p w:rsidR="001F05F1" w:rsidRDefault="001F05F1" w:rsidP="00CF6D22">
            <w:pPr>
              <w:spacing w:after="0"/>
              <w:ind w:left="0"/>
              <w:jc w:val="left"/>
            </w:pPr>
            <w:r w:rsidRPr="001F05F1">
              <w:t>UTF8 = ([\xC0-\xD6]...)</w:t>
            </w:r>
            <w:proofErr w:type="gramStart"/>
            <w:r w:rsidRPr="001F05F1">
              <w:t>|(</w:t>
            </w:r>
            <w:proofErr w:type="gramEnd"/>
            <w:r w:rsidRPr="001F05F1">
              <w:t>[\xE0-\</w:t>
            </w:r>
            <w:proofErr w:type="spellStart"/>
            <w:r w:rsidRPr="001F05F1">
              <w:t>xEF</w:t>
            </w:r>
            <w:proofErr w:type="spellEnd"/>
            <w:r w:rsidRPr="001F05F1">
              <w:t>)...)|([\xF0 \xF7]...)</w:t>
            </w:r>
          </w:p>
        </w:tc>
      </w:tr>
    </w:tbl>
    <w:p w:rsidR="00DD19F0" w:rsidRDefault="001664AB" w:rsidP="00E678BB">
      <w:pPr>
        <w:pStyle w:val="BodyText"/>
      </w:pPr>
      <w:r>
        <w:t xml:space="preserve">Any conforming DAP4 implementation MUST </w:t>
      </w:r>
      <w:r w:rsidR="00DD19F0">
        <w:t xml:space="preserve">use </w:t>
      </w:r>
      <w:r>
        <w:t xml:space="preserve">at least the most-relaxed expression </w:t>
      </w:r>
      <w:r w:rsidR="00DD19F0">
        <w:t>for val</w:t>
      </w:r>
      <w:r>
        <w:t xml:space="preserve">idating UTF-8 character strings, but MAY use either the partially-relaxed for full </w:t>
      </w:r>
      <w:proofErr w:type="spellStart"/>
      <w:r>
        <w:t>validatation</w:t>
      </w:r>
      <w:proofErr w:type="spellEnd"/>
      <w:r>
        <w:t xml:space="preserve"> expression.</w:t>
      </w:r>
    </w:p>
    <w:p w:rsidR="006F688A" w:rsidRDefault="006F688A" w:rsidP="0089068E">
      <w:pPr>
        <w:pStyle w:val="Appendix2"/>
      </w:pPr>
      <w:bookmarkStart w:id="92" w:name="_Toc326151534"/>
      <w:r w:rsidRPr="00D77135">
        <w:t xml:space="preserve">DDX </w:t>
      </w:r>
      <w:r>
        <w:t xml:space="preserve">Simple Query </w:t>
      </w:r>
      <w:r w:rsidRPr="00D77135">
        <w:t>Le</w:t>
      </w:r>
      <w:r>
        <w:t>xical Elements</w:t>
      </w:r>
      <w:bookmarkEnd w:id="92"/>
    </w:p>
    <w:p w:rsidR="006F688A" w:rsidRDefault="00BA0EF5" w:rsidP="00E678BB">
      <w:pPr>
        <w:pStyle w:val="BodyText"/>
      </w:pPr>
      <w:r>
        <w:lastRenderedPageBreak/>
        <w:t>The simple query syntax (</w:t>
      </w:r>
      <w:proofErr w:type="gramStart"/>
      <w:r>
        <w:t>Section ?</w:t>
      </w:r>
      <w:proofErr w:type="gramEnd"/>
      <w:r>
        <w:t xml:space="preserve">) requires defining the </w:t>
      </w:r>
      <w:r w:rsidR="004B718D">
        <w:t>several</w:t>
      </w:r>
      <w:r>
        <w:t xml:space="preserve"> lexical elements</w:t>
      </w:r>
      <w:r w:rsidR="004B718D">
        <w:t xml:space="preserve">. The lexical elements BOOLEAN, INTEGER, FLOAT, and STRING are defined as in Appendix </w:t>
      </w:r>
      <w:proofErr w:type="gramStart"/>
      <w:r w:rsidR="004B718D">
        <w:t>Section ?.</w:t>
      </w:r>
      <w:proofErr w:type="gramEnd"/>
    </w:p>
    <w:p w:rsidR="001F05F1" w:rsidRDefault="004B718D" w:rsidP="00E678BB">
      <w:pPr>
        <w:pStyle w:val="BodyText"/>
      </w:pPr>
      <w:r>
        <w:t>The remaining item, COLUMNPATH is similar to an FQN, but with additional escaping requirements and disallowing of the XML “&amp;..;” notation.</w:t>
      </w:r>
    </w:p>
    <w:tbl>
      <w:tblPr>
        <w:tblStyle w:val="TableGrid"/>
        <w:tblW w:w="0" w:type="auto"/>
        <w:tblInd w:w="144" w:type="dxa"/>
        <w:tblLook w:val="04A0"/>
      </w:tblPr>
      <w:tblGrid>
        <w:gridCol w:w="9432"/>
      </w:tblGrid>
      <w:tr w:rsidR="001F05F1" w:rsidTr="00CF6D22">
        <w:tc>
          <w:tcPr>
            <w:tcW w:w="9576" w:type="dxa"/>
          </w:tcPr>
          <w:p w:rsidR="001F05F1" w:rsidRDefault="001F05F1" w:rsidP="001F05F1">
            <w:pPr>
              <w:spacing w:after="0"/>
              <w:ind w:left="0"/>
              <w:jc w:val="left"/>
            </w:pPr>
            <w:r>
              <w:t xml:space="preserve">QASCII     = [0 9a </w:t>
            </w:r>
            <w:proofErr w:type="spellStart"/>
            <w:r>
              <w:t>zA</w:t>
            </w:r>
            <w:proofErr w:type="spellEnd"/>
            <w:r>
              <w:t xml:space="preserve"> Z#</w:t>
            </w:r>
            <w:proofErr w:type="gramStart"/>
            <w:r>
              <w:t>$%</w:t>
            </w:r>
            <w:proofErr w:type="gramEnd"/>
            <w:r>
              <w:t>*+:?@^_`{}~]</w:t>
            </w:r>
          </w:p>
          <w:p w:rsidR="001F05F1" w:rsidRDefault="001F05F1" w:rsidP="001F05F1">
            <w:pPr>
              <w:spacing w:after="0"/>
              <w:ind w:left="0"/>
              <w:jc w:val="left"/>
            </w:pPr>
            <w:r>
              <w:t>QESCAPE    = [</w:t>
            </w:r>
            <w:proofErr w:type="gramStart"/>
            <w:r>
              <w:t>!.</w:t>
            </w:r>
            <w:proofErr w:type="gramEnd"/>
            <w:r>
              <w:t>/"'|;&amp;=\[\]&lt;&gt;()\\]</w:t>
            </w:r>
          </w:p>
          <w:p w:rsidR="001F05F1" w:rsidRDefault="001F05F1" w:rsidP="001F05F1">
            <w:pPr>
              <w:spacing w:after="0"/>
              <w:ind w:left="0"/>
              <w:jc w:val="left"/>
            </w:pPr>
            <w:r>
              <w:t>QIDCHAR    = {QASCII}|[\\]{QESCAPE}|{UTF8}</w:t>
            </w:r>
          </w:p>
          <w:p w:rsidR="001F05F1" w:rsidRDefault="001F05F1" w:rsidP="001F05F1">
            <w:pPr>
              <w:spacing w:after="0"/>
              <w:ind w:left="0"/>
              <w:jc w:val="left"/>
            </w:pPr>
            <w:r>
              <w:t>QID        = {QIDCHAR}+</w:t>
            </w:r>
          </w:p>
          <w:p w:rsidR="001F05F1" w:rsidRDefault="001F05F1" w:rsidP="001F05F1">
            <w:pPr>
              <w:spacing w:after="0"/>
              <w:ind w:left="0"/>
              <w:jc w:val="left"/>
            </w:pPr>
            <w:r>
              <w:t>COLUMNPATH = ([/</w:t>
            </w:r>
            <w:proofErr w:type="gramStart"/>
            <w:r>
              <w:t>]{</w:t>
            </w:r>
            <w:proofErr w:type="gramEnd"/>
            <w:r>
              <w:t>QID})+([.]{QID})*</w:t>
            </w:r>
          </w:p>
        </w:tc>
      </w:tr>
    </w:tbl>
    <w:p w:rsidR="004B718D" w:rsidRDefault="004B718D" w:rsidP="00E678BB">
      <w:pPr>
        <w:pStyle w:val="BodyText"/>
      </w:pPr>
    </w:p>
    <w:p w:rsidR="00793EA0" w:rsidRDefault="00793EA0" w:rsidP="00793EA0">
      <w:pPr>
        <w:pStyle w:val="appendix"/>
      </w:pPr>
      <w:r>
        <w:lastRenderedPageBreak/>
        <w:t>DAP4 Error Syntax</w:t>
      </w:r>
    </w:p>
    <w:p w:rsidR="00521445" w:rsidRPr="00521445" w:rsidRDefault="00521445" w:rsidP="00521445">
      <w:pPr>
        <w:pStyle w:val="BodyText"/>
      </w:pPr>
    </w:p>
    <w:tbl>
      <w:tblPr>
        <w:tblStyle w:val="TableGrid"/>
        <w:tblW w:w="0" w:type="auto"/>
        <w:tblBorders>
          <w:insideH w:val="none" w:sz="0" w:space="0" w:color="auto"/>
          <w:insideV w:val="none" w:sz="0" w:space="0" w:color="auto"/>
        </w:tblBorders>
        <w:tblLook w:val="04A0"/>
      </w:tblPr>
      <w:tblGrid>
        <w:gridCol w:w="9576"/>
      </w:tblGrid>
      <w:tr w:rsidR="00521445" w:rsidRPr="00521445" w:rsidTr="00521445">
        <w:tc>
          <w:tcPr>
            <w:tcW w:w="9576" w:type="dxa"/>
          </w:tcPr>
          <w:p w:rsidR="00521445" w:rsidRPr="00521445" w:rsidRDefault="00521445" w:rsidP="00521445">
            <w:pPr>
              <w:spacing w:after="0"/>
              <w:ind w:left="0"/>
              <w:jc w:val="left"/>
            </w:pPr>
            <w:r w:rsidRPr="00521445">
              <w:t xml:space="preserve">&lt;grammar </w:t>
            </w:r>
            <w:proofErr w:type="spellStart"/>
            <w:r w:rsidRPr="00521445">
              <w:t>xmlns</w:t>
            </w:r>
            <w:proofErr w:type="spellEnd"/>
            <w:r w:rsidRPr="00521445">
              <w:t>="http://relaxng.org/ns/structure/1.0"</w:t>
            </w:r>
          </w:p>
        </w:tc>
      </w:tr>
      <w:tr w:rsidR="00521445" w:rsidRPr="00521445" w:rsidTr="00521445">
        <w:tc>
          <w:tcPr>
            <w:tcW w:w="9576" w:type="dxa"/>
          </w:tcPr>
          <w:p w:rsidR="00521445" w:rsidRPr="00521445" w:rsidRDefault="00521445" w:rsidP="00521445">
            <w:pPr>
              <w:spacing w:after="0"/>
              <w:ind w:left="0"/>
              <w:jc w:val="left"/>
            </w:pPr>
            <w:r w:rsidRPr="00521445">
              <w:t xml:space="preserve">         </w:t>
            </w:r>
            <w:r>
              <w:t xml:space="preserve">        </w:t>
            </w:r>
            <w:proofErr w:type="spellStart"/>
            <w:r w:rsidRPr="00521445">
              <w:t>xmlns:doc</w:t>
            </w:r>
            <w:proofErr w:type="spellEnd"/>
            <w:r w:rsidRPr="00521445">
              <w:t>="http://www.example.com/annotation"</w:t>
            </w:r>
          </w:p>
        </w:tc>
      </w:tr>
      <w:tr w:rsidR="00521445" w:rsidRPr="00521445" w:rsidTr="00521445">
        <w:tc>
          <w:tcPr>
            <w:tcW w:w="9576" w:type="dxa"/>
          </w:tcPr>
          <w:p w:rsidR="00521445" w:rsidRPr="00521445" w:rsidRDefault="00521445" w:rsidP="00521445">
            <w:pPr>
              <w:spacing w:after="0"/>
              <w:ind w:left="0"/>
              <w:jc w:val="left"/>
            </w:pPr>
            <w:r w:rsidRPr="00521445">
              <w:t xml:space="preserve">         </w:t>
            </w:r>
            <w:r>
              <w:t xml:space="preserve">       </w:t>
            </w:r>
            <w:proofErr w:type="spellStart"/>
            <w:r w:rsidRPr="00521445">
              <w:t>datatypeLibrary</w:t>
            </w:r>
            <w:proofErr w:type="spellEnd"/>
            <w:r w:rsidRPr="00521445">
              <w:t>="http://www.w3.org/2001/XMLSchema-datatypes"</w:t>
            </w:r>
          </w:p>
        </w:tc>
      </w:tr>
      <w:tr w:rsidR="00521445" w:rsidRPr="00521445" w:rsidTr="00521445">
        <w:tc>
          <w:tcPr>
            <w:tcW w:w="9576" w:type="dxa"/>
          </w:tcPr>
          <w:p w:rsidR="00521445" w:rsidRPr="00521445" w:rsidRDefault="00521445" w:rsidP="00521445">
            <w:pPr>
              <w:spacing w:after="0"/>
              <w:ind w:left="0"/>
              <w:jc w:val="left"/>
            </w:pPr>
            <w:r w:rsidRPr="00521445">
              <w:t xml:space="preserve">         </w:t>
            </w:r>
            <w:r>
              <w:t xml:space="preserve">       </w:t>
            </w:r>
            <w:r w:rsidRPr="00521445">
              <w:t>ns="http://xml.opendap.org/ns/DAP/4.0#"</w:t>
            </w:r>
          </w:p>
        </w:tc>
      </w:tr>
      <w:tr w:rsidR="00521445" w:rsidRPr="00521445" w:rsidTr="00521445">
        <w:tc>
          <w:tcPr>
            <w:tcW w:w="9576" w:type="dxa"/>
          </w:tcPr>
          <w:p w:rsidR="00521445" w:rsidRPr="00521445" w:rsidRDefault="00521445" w:rsidP="00521445">
            <w:pPr>
              <w:spacing w:after="0"/>
              <w:ind w:left="0"/>
              <w:jc w:val="left"/>
            </w:pPr>
            <w:r w:rsidRPr="00521445">
              <w:t xml:space="preserve">         </w:t>
            </w:r>
            <w:r>
              <w:t xml:space="preserve">       </w:t>
            </w:r>
            <w:r w:rsidRPr="00521445">
              <w:t>&gt;</w:t>
            </w:r>
          </w:p>
        </w:tc>
      </w:tr>
      <w:tr w:rsidR="00521445" w:rsidRPr="00521445" w:rsidTr="00521445">
        <w:tc>
          <w:tcPr>
            <w:tcW w:w="9576" w:type="dxa"/>
          </w:tcPr>
          <w:p w:rsidR="00521445" w:rsidRPr="00521445" w:rsidRDefault="00521445" w:rsidP="00521445">
            <w:pPr>
              <w:spacing w:after="0"/>
              <w:ind w:left="0"/>
              <w:jc w:val="left"/>
            </w:pPr>
            <w:r w:rsidRPr="00521445">
              <w:t>&lt;start&gt;</w:t>
            </w:r>
          </w:p>
        </w:tc>
      </w:tr>
      <w:tr w:rsidR="00521445" w:rsidRPr="00521445" w:rsidTr="00521445">
        <w:tc>
          <w:tcPr>
            <w:tcW w:w="9576" w:type="dxa"/>
          </w:tcPr>
          <w:p w:rsidR="00521445" w:rsidRPr="00521445" w:rsidRDefault="00521445" w:rsidP="00521445">
            <w:pPr>
              <w:spacing w:after="0"/>
              <w:ind w:left="0"/>
              <w:jc w:val="left"/>
            </w:pPr>
            <w:r w:rsidRPr="00521445">
              <w:t xml:space="preserve">  &lt;ref name="error"/&gt;</w:t>
            </w:r>
          </w:p>
        </w:tc>
      </w:tr>
      <w:tr w:rsidR="00521445" w:rsidRPr="00521445" w:rsidTr="00521445">
        <w:tc>
          <w:tcPr>
            <w:tcW w:w="9576" w:type="dxa"/>
          </w:tcPr>
          <w:p w:rsidR="00521445" w:rsidRPr="00521445" w:rsidRDefault="00521445" w:rsidP="00521445">
            <w:pPr>
              <w:spacing w:after="0"/>
              <w:ind w:left="0"/>
              <w:jc w:val="left"/>
            </w:pPr>
            <w:r w:rsidRPr="00521445">
              <w:t>&lt;/start&gt;</w:t>
            </w:r>
          </w:p>
        </w:tc>
      </w:tr>
      <w:tr w:rsidR="00521445" w:rsidRPr="00521445" w:rsidTr="00521445">
        <w:tc>
          <w:tcPr>
            <w:tcW w:w="9576" w:type="dxa"/>
          </w:tcPr>
          <w:p w:rsidR="00521445" w:rsidRPr="00521445" w:rsidRDefault="00521445" w:rsidP="00521445">
            <w:pPr>
              <w:spacing w:after="0"/>
              <w:ind w:left="0"/>
              <w:jc w:val="left"/>
            </w:pPr>
            <w:r w:rsidRPr="00521445">
              <w:t>&lt;define name="error"&gt;</w:t>
            </w:r>
          </w:p>
        </w:tc>
      </w:tr>
      <w:tr w:rsidR="00521445" w:rsidRPr="00521445" w:rsidTr="00521445">
        <w:tc>
          <w:tcPr>
            <w:tcW w:w="9576" w:type="dxa"/>
          </w:tcPr>
          <w:p w:rsidR="00521445" w:rsidRPr="00521445" w:rsidRDefault="00521445" w:rsidP="00521445">
            <w:pPr>
              <w:spacing w:after="0"/>
              <w:ind w:left="0"/>
              <w:jc w:val="left"/>
            </w:pPr>
            <w:r w:rsidRPr="00521445">
              <w:t xml:space="preserve">  &lt;element name="Error"&gt;</w:t>
            </w:r>
          </w:p>
        </w:tc>
      </w:tr>
      <w:tr w:rsidR="00521445" w:rsidRPr="00521445" w:rsidTr="00521445">
        <w:tc>
          <w:tcPr>
            <w:tcW w:w="9576" w:type="dxa"/>
          </w:tcPr>
          <w:p w:rsidR="00521445" w:rsidRPr="00521445" w:rsidRDefault="00521445" w:rsidP="00521445">
            <w:pPr>
              <w:spacing w:after="0"/>
              <w:ind w:left="0"/>
              <w:jc w:val="left"/>
            </w:pPr>
            <w:r w:rsidRPr="00521445">
              <w:t xml:space="preserve">    &lt;attribute name="</w:t>
            </w:r>
            <w:proofErr w:type="spellStart"/>
            <w:r w:rsidRPr="00521445">
              <w:t>errorcode</w:t>
            </w:r>
            <w:proofErr w:type="spellEnd"/>
            <w:r w:rsidRPr="00521445">
              <w:t>"&gt;&lt;data type="integer"/&gt;&lt;/attribute&gt;</w:t>
            </w:r>
          </w:p>
        </w:tc>
      </w:tr>
      <w:tr w:rsidR="00521445" w:rsidRPr="00521445" w:rsidTr="00521445">
        <w:tc>
          <w:tcPr>
            <w:tcW w:w="9576" w:type="dxa"/>
          </w:tcPr>
          <w:p w:rsidR="00521445" w:rsidRPr="00521445" w:rsidRDefault="00521445" w:rsidP="00521445">
            <w:pPr>
              <w:spacing w:after="0"/>
              <w:ind w:left="0"/>
              <w:jc w:val="left"/>
            </w:pPr>
            <w:r w:rsidRPr="00521445">
              <w:t xml:space="preserve">    &lt;element name = "Message"&gt;&lt;text/&gt;&lt;/Message&gt;</w:t>
            </w:r>
          </w:p>
        </w:tc>
      </w:tr>
      <w:tr w:rsidR="00521445" w:rsidRPr="00521445" w:rsidTr="00521445">
        <w:tc>
          <w:tcPr>
            <w:tcW w:w="9576" w:type="dxa"/>
          </w:tcPr>
          <w:p w:rsidR="00521445" w:rsidRPr="00521445" w:rsidRDefault="00521445" w:rsidP="00521445">
            <w:pPr>
              <w:spacing w:after="0"/>
              <w:ind w:left="0"/>
              <w:jc w:val="left"/>
            </w:pPr>
            <w:r w:rsidRPr="00521445">
              <w:t xml:space="preserve">    &lt;optional&gt;</w:t>
            </w:r>
          </w:p>
        </w:tc>
      </w:tr>
      <w:tr w:rsidR="00521445" w:rsidRPr="00521445" w:rsidTr="00521445">
        <w:tc>
          <w:tcPr>
            <w:tcW w:w="9576" w:type="dxa"/>
          </w:tcPr>
          <w:p w:rsidR="00521445" w:rsidRPr="00521445" w:rsidRDefault="00521445" w:rsidP="00521445">
            <w:pPr>
              <w:spacing w:after="0"/>
              <w:ind w:left="0"/>
              <w:jc w:val="left"/>
            </w:pPr>
            <w:r w:rsidRPr="00521445">
              <w:t xml:space="preserve">      &lt;interleave&gt;</w:t>
            </w:r>
          </w:p>
        </w:tc>
      </w:tr>
      <w:tr w:rsidR="00521445" w:rsidRPr="00521445" w:rsidTr="00521445">
        <w:tc>
          <w:tcPr>
            <w:tcW w:w="9576" w:type="dxa"/>
          </w:tcPr>
          <w:p w:rsidR="00521445" w:rsidRPr="00521445" w:rsidRDefault="00521445" w:rsidP="00521445">
            <w:pPr>
              <w:spacing w:after="0"/>
              <w:ind w:left="0"/>
              <w:jc w:val="left"/>
            </w:pPr>
            <w:r w:rsidRPr="00521445">
              <w:t xml:space="preserve">        &lt;element name = "Position"&gt;&lt;text/&gt;&lt;/Message&gt;</w:t>
            </w:r>
          </w:p>
        </w:tc>
      </w:tr>
      <w:tr w:rsidR="00521445" w:rsidRPr="00521445" w:rsidTr="00521445">
        <w:tc>
          <w:tcPr>
            <w:tcW w:w="9576" w:type="dxa"/>
          </w:tcPr>
          <w:p w:rsidR="00521445" w:rsidRPr="00521445" w:rsidRDefault="00521445" w:rsidP="00521445">
            <w:pPr>
              <w:spacing w:after="0"/>
              <w:ind w:left="0"/>
              <w:jc w:val="left"/>
            </w:pPr>
            <w:r w:rsidRPr="00521445">
              <w:t xml:space="preserve">        &lt;element name = "Context"&gt;&lt;text/&gt;&lt;/Message&gt;</w:t>
            </w:r>
          </w:p>
        </w:tc>
      </w:tr>
      <w:tr w:rsidR="00521445" w:rsidRPr="00521445" w:rsidTr="00521445">
        <w:tc>
          <w:tcPr>
            <w:tcW w:w="9576" w:type="dxa"/>
          </w:tcPr>
          <w:p w:rsidR="00521445" w:rsidRPr="00521445" w:rsidRDefault="00521445" w:rsidP="00521445">
            <w:pPr>
              <w:spacing w:after="0"/>
              <w:ind w:left="0"/>
              <w:jc w:val="left"/>
            </w:pPr>
            <w:r w:rsidRPr="00521445">
              <w:t xml:space="preserve">        &lt;element name = "</w:t>
            </w:r>
            <w:proofErr w:type="spellStart"/>
            <w:r w:rsidRPr="00521445">
              <w:t>OtherInformation</w:t>
            </w:r>
            <w:proofErr w:type="spellEnd"/>
            <w:r w:rsidRPr="00521445">
              <w:t>"&gt;&lt;text/&gt;&lt;/Message&gt;</w:t>
            </w:r>
          </w:p>
        </w:tc>
      </w:tr>
      <w:tr w:rsidR="00521445" w:rsidRPr="00521445" w:rsidTr="00521445">
        <w:tc>
          <w:tcPr>
            <w:tcW w:w="9576" w:type="dxa"/>
          </w:tcPr>
          <w:p w:rsidR="00521445" w:rsidRPr="00521445" w:rsidRDefault="00521445" w:rsidP="00521445">
            <w:pPr>
              <w:spacing w:after="0"/>
              <w:ind w:left="0"/>
              <w:jc w:val="left"/>
            </w:pPr>
            <w:r w:rsidRPr="00521445">
              <w:t xml:space="preserve">      &lt;/interleave&gt;</w:t>
            </w:r>
          </w:p>
        </w:tc>
      </w:tr>
      <w:tr w:rsidR="00521445" w:rsidRPr="00521445" w:rsidTr="00521445">
        <w:tc>
          <w:tcPr>
            <w:tcW w:w="9576" w:type="dxa"/>
          </w:tcPr>
          <w:p w:rsidR="00521445" w:rsidRPr="00521445" w:rsidRDefault="00521445" w:rsidP="00521445">
            <w:pPr>
              <w:spacing w:after="0"/>
              <w:ind w:left="0"/>
              <w:jc w:val="left"/>
            </w:pPr>
            <w:r w:rsidRPr="00521445">
              <w:t xml:space="preserve">    &lt;/optional&gt;</w:t>
            </w:r>
          </w:p>
        </w:tc>
      </w:tr>
      <w:tr w:rsidR="00521445" w:rsidRPr="00521445" w:rsidTr="00521445">
        <w:tc>
          <w:tcPr>
            <w:tcW w:w="9576" w:type="dxa"/>
          </w:tcPr>
          <w:p w:rsidR="00521445" w:rsidRPr="00521445" w:rsidRDefault="00521445" w:rsidP="00521445">
            <w:pPr>
              <w:spacing w:after="0"/>
              <w:ind w:left="0"/>
              <w:jc w:val="left"/>
            </w:pPr>
            <w:r w:rsidRPr="00521445">
              <w:t xml:space="preserve">  &lt;/element&gt;</w:t>
            </w:r>
          </w:p>
        </w:tc>
      </w:tr>
      <w:tr w:rsidR="00521445" w:rsidRPr="00521445" w:rsidTr="00521445">
        <w:tc>
          <w:tcPr>
            <w:tcW w:w="9576" w:type="dxa"/>
          </w:tcPr>
          <w:p w:rsidR="00521445" w:rsidRPr="00521445" w:rsidRDefault="00521445" w:rsidP="00521445">
            <w:pPr>
              <w:spacing w:after="0"/>
              <w:ind w:left="0"/>
              <w:jc w:val="left"/>
            </w:pPr>
            <w:r w:rsidRPr="00521445">
              <w:t>&lt;/define&gt;</w:t>
            </w:r>
          </w:p>
        </w:tc>
      </w:tr>
    </w:tbl>
    <w:p w:rsidR="00793EA0" w:rsidRDefault="00793EA0" w:rsidP="00793EA0">
      <w:pPr>
        <w:pStyle w:val="appendix"/>
      </w:pPr>
      <w:r>
        <w:lastRenderedPageBreak/>
        <w:t>DAP4 DDX Syntax</w:t>
      </w:r>
    </w:p>
    <w:p w:rsidR="00793EA0" w:rsidRPr="00DD19F0" w:rsidRDefault="00793EA0" w:rsidP="00E678BB">
      <w:pPr>
        <w:pStyle w:val="BodyText"/>
      </w:pPr>
    </w:p>
    <w:sectPr w:rsidR="00793EA0" w:rsidRPr="00DD19F0" w:rsidSect="00347ADB">
      <w:pgSz w:w="12240" w:h="15840"/>
      <w:pgMar w:top="1440"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F9C" w:rsidRDefault="00D01F9C" w:rsidP="009E29C8">
      <w:r>
        <w:separator/>
      </w:r>
    </w:p>
    <w:p w:rsidR="00D01F9C" w:rsidRDefault="00D01F9C" w:rsidP="009E29C8"/>
    <w:p w:rsidR="00D01F9C" w:rsidRDefault="00D01F9C" w:rsidP="009E29C8"/>
    <w:p w:rsidR="00D01F9C" w:rsidRDefault="00D01F9C" w:rsidP="009E29C8"/>
    <w:p w:rsidR="00D01F9C" w:rsidRDefault="00D01F9C" w:rsidP="009E29C8"/>
  </w:endnote>
  <w:endnote w:type="continuationSeparator" w:id="0">
    <w:p w:rsidR="00D01F9C" w:rsidRDefault="00D01F9C" w:rsidP="009E29C8">
      <w:r>
        <w:continuationSeparator/>
      </w:r>
    </w:p>
    <w:p w:rsidR="00D01F9C" w:rsidRDefault="00D01F9C" w:rsidP="009E29C8"/>
    <w:p w:rsidR="00D01F9C" w:rsidRDefault="00D01F9C" w:rsidP="009E29C8"/>
    <w:p w:rsidR="00D01F9C" w:rsidRDefault="00D01F9C" w:rsidP="009E29C8"/>
    <w:p w:rsidR="00D01F9C" w:rsidRDefault="00D01F9C" w:rsidP="009E29C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F9C" w:rsidRDefault="00D01F9C" w:rsidP="009E29C8">
      <w:r>
        <w:separator/>
      </w:r>
    </w:p>
    <w:p w:rsidR="00D01F9C" w:rsidRDefault="00D01F9C" w:rsidP="009E29C8"/>
    <w:p w:rsidR="00D01F9C" w:rsidRDefault="00D01F9C" w:rsidP="009E29C8"/>
    <w:p w:rsidR="00D01F9C" w:rsidRDefault="00D01F9C" w:rsidP="009E29C8"/>
    <w:p w:rsidR="00D01F9C" w:rsidRDefault="00D01F9C" w:rsidP="009E29C8"/>
  </w:footnote>
  <w:footnote w:type="continuationSeparator" w:id="0">
    <w:p w:rsidR="00D01F9C" w:rsidRDefault="00D01F9C" w:rsidP="009E29C8">
      <w:r>
        <w:continuationSeparator/>
      </w:r>
    </w:p>
    <w:p w:rsidR="00D01F9C" w:rsidRDefault="00D01F9C" w:rsidP="009E29C8"/>
    <w:p w:rsidR="00D01F9C" w:rsidRDefault="00D01F9C" w:rsidP="009E29C8"/>
    <w:p w:rsidR="00D01F9C" w:rsidRDefault="00D01F9C" w:rsidP="009E29C8"/>
    <w:p w:rsidR="00D01F9C" w:rsidRDefault="00D01F9C" w:rsidP="009E29C8"/>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EB44DF4"/>
    <w:lvl w:ilvl="0">
      <w:start w:val="1"/>
      <w:numFmt w:val="decimal"/>
      <w:lvlText w:val="%1."/>
      <w:lvlJc w:val="left"/>
      <w:pPr>
        <w:tabs>
          <w:tab w:val="num" w:pos="360"/>
        </w:tabs>
        <w:ind w:left="360" w:hanging="360"/>
      </w:pPr>
    </w:lvl>
  </w:abstractNum>
  <w:abstractNum w:abstractNumId="1">
    <w:nsid w:val="FFFFFF89"/>
    <w:multiLevelType w:val="singleLevel"/>
    <w:tmpl w:val="8A4C2F58"/>
    <w:lvl w:ilvl="0">
      <w:start w:val="1"/>
      <w:numFmt w:val="bullet"/>
      <w:lvlText w:val=""/>
      <w:lvlJc w:val="left"/>
      <w:pPr>
        <w:tabs>
          <w:tab w:val="num" w:pos="360"/>
        </w:tabs>
        <w:ind w:left="360" w:hanging="360"/>
      </w:pPr>
      <w:rPr>
        <w:rFonts w:ascii="Symbol" w:hAnsi="Symbol" w:hint="default"/>
      </w:rPr>
    </w:lvl>
  </w:abstractNum>
  <w:abstractNum w:abstractNumId="2">
    <w:nsid w:val="027577AF"/>
    <w:multiLevelType w:val="multilevel"/>
    <w:tmpl w:val="F28EDEE6"/>
    <w:styleLink w:val="Header1"/>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360" w:hanging="360"/>
      </w:pPr>
      <w:rPr>
        <w:rFonts w:ascii="Times New Roman" w:hAnsi="Times New Roman" w:hint="default"/>
        <w:b/>
        <w:i w:val="0"/>
        <w:sz w:val="24"/>
      </w:rPr>
    </w:lvl>
    <w:lvl w:ilvl="3">
      <w:start w:val="1"/>
      <w:numFmt w:val="decimal"/>
      <w:lvlText w:val="%1.%2.%3.%4."/>
      <w:lvlJc w:val="left"/>
      <w:pPr>
        <w:ind w:left="360" w:hanging="360"/>
      </w:pPr>
      <w:rPr>
        <w:rFonts w:ascii="Times New Roman" w:hAnsi="Times New Roman" w:hint="default"/>
        <w:b w:val="0"/>
        <w:i w:val="0"/>
        <w:sz w:val="24"/>
        <w:u w:val="singl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
    <w:nsid w:val="14250964"/>
    <w:multiLevelType w:val="hybridMultilevel"/>
    <w:tmpl w:val="1C987AA6"/>
    <w:lvl w:ilvl="0" w:tplc="4C3C22D8">
      <w:start w:val="1"/>
      <w:numFmt w:val="decimal"/>
      <w:pStyle w:val="Caption"/>
      <w:lvlText w:val="Table %1."/>
      <w:lvlJc w:val="left"/>
      <w:pPr>
        <w:ind w:left="720" w:hanging="360"/>
      </w:pPr>
      <w:rPr>
        <w:rFonts w:hint="default"/>
        <w:b/>
        <w:i w:val="0"/>
        <w:sz w:val="24"/>
        <w:szCs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8A3EA6"/>
    <w:multiLevelType w:val="multilevel"/>
    <w:tmpl w:val="E55C8E66"/>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5">
    <w:nsid w:val="38EF6414"/>
    <w:multiLevelType w:val="multilevel"/>
    <w:tmpl w:val="3386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DE4F87"/>
    <w:multiLevelType w:val="singleLevel"/>
    <w:tmpl w:val="21ECB396"/>
    <w:lvl w:ilvl="0">
      <w:start w:val="1"/>
      <w:numFmt w:val="bullet"/>
      <w:pStyle w:val="ListBullet"/>
      <w:lvlText w:val=""/>
      <w:lvlJc w:val="left"/>
      <w:pPr>
        <w:tabs>
          <w:tab w:val="num" w:pos="288"/>
        </w:tabs>
        <w:ind w:left="288" w:hanging="288"/>
      </w:pPr>
      <w:rPr>
        <w:rFonts w:ascii="Symbol" w:hAnsi="Symbol" w:hint="default"/>
        <w:b w:val="0"/>
        <w:i w:val="0"/>
        <w:sz w:val="20"/>
        <w:szCs w:val="20"/>
      </w:rPr>
    </w:lvl>
  </w:abstractNum>
  <w:abstractNum w:abstractNumId="7">
    <w:nsid w:val="40437A85"/>
    <w:multiLevelType w:val="hybridMultilevel"/>
    <w:tmpl w:val="40BCBBCE"/>
    <w:lvl w:ilvl="0" w:tplc="E706693E">
      <w:start w:val="1"/>
      <w:numFmt w:val="decimal"/>
      <w:pStyle w:val="Reference"/>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CC28C0"/>
    <w:multiLevelType w:val="multilevel"/>
    <w:tmpl w:val="C30E7F50"/>
    <w:lvl w:ilvl="0">
      <w:start w:val="1"/>
      <w:numFmt w:val="upperLetter"/>
      <w:pStyle w:val="appendix"/>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9">
    <w:nsid w:val="4C227ADB"/>
    <w:multiLevelType w:val="multilevel"/>
    <w:tmpl w:val="581A4186"/>
    <w:styleLink w:val="AppendixSection"/>
    <w:lvl w:ilvl="0">
      <w:start w:val="1"/>
      <w:numFmt w:val="upperLetter"/>
      <w:pStyle w:val="Appendix1"/>
      <w:suff w:val="space"/>
      <w:lvlText w:val="Appendix %1."/>
      <w:lvlJc w:val="left"/>
      <w:pPr>
        <w:ind w:left="360" w:hanging="360"/>
      </w:pPr>
      <w:rPr>
        <w:rFonts w:ascii="Times New Roman" w:hAnsi="Times New Roman" w:hint="default"/>
        <w:sz w:val="32"/>
      </w:rPr>
    </w:lvl>
    <w:lvl w:ilvl="1">
      <w:start w:val="1"/>
      <w:numFmt w:val="decimal"/>
      <w:pStyle w:val="Appendix2"/>
      <w:suff w:val="space"/>
      <w:lvlText w:val="%1.%2"/>
      <w:lvlJc w:val="left"/>
      <w:pPr>
        <w:ind w:left="720" w:hanging="360"/>
      </w:pPr>
      <w:rPr>
        <w:rFonts w:ascii="Times New Roman" w:hAnsi="Times New Roman" w:hint="default"/>
        <w:b/>
        <w:i w:val="0"/>
        <w:sz w:val="28"/>
      </w:rPr>
    </w:lvl>
    <w:lvl w:ilvl="2">
      <w:start w:val="1"/>
      <w:numFmt w:val="decimal"/>
      <w:pStyle w:val="Appendix3"/>
      <w:suff w:val="space"/>
      <w:lvlText w:val="%1.%2.%3"/>
      <w:lvlJc w:val="left"/>
      <w:pPr>
        <w:ind w:left="360" w:hanging="360"/>
      </w:pPr>
      <w:rPr>
        <w:rFonts w:ascii="Times New Roman" w:hAnsi="Times New Roman" w:hint="default"/>
        <w:b/>
        <w:i w:val="0"/>
        <w:sz w:val="24"/>
      </w:rPr>
    </w:lvl>
    <w:lvl w:ilvl="3">
      <w:start w:val="1"/>
      <w:numFmt w:val="decimal"/>
      <w:lvlText w:val="(%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lowerRoman"/>
      <w:lvlText w:val="(%6)"/>
      <w:lvlJc w:val="left"/>
      <w:pPr>
        <w:tabs>
          <w:tab w:val="num" w:pos="360"/>
        </w:tabs>
        <w:ind w:left="360" w:hanging="36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360"/>
        </w:tabs>
        <w:ind w:left="360" w:hanging="360"/>
      </w:pPr>
      <w:rPr>
        <w:rFonts w:hint="default"/>
      </w:rPr>
    </w:lvl>
    <w:lvl w:ilvl="8">
      <w:start w:val="1"/>
      <w:numFmt w:val="lowerRoman"/>
      <w:lvlText w:val="%9."/>
      <w:lvlJc w:val="left"/>
      <w:pPr>
        <w:tabs>
          <w:tab w:val="num" w:pos="360"/>
        </w:tabs>
        <w:ind w:left="360" w:hanging="360"/>
      </w:pPr>
      <w:rPr>
        <w:rFonts w:hint="default"/>
      </w:rPr>
    </w:lvl>
  </w:abstractNum>
  <w:abstractNum w:abstractNumId="10">
    <w:nsid w:val="591B2161"/>
    <w:multiLevelType w:val="multilevel"/>
    <w:tmpl w:val="E55C8E66"/>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nsid w:val="6DE4212F"/>
    <w:multiLevelType w:val="multilevel"/>
    <w:tmpl w:val="551A5830"/>
    <w:lvl w:ilvl="0">
      <w:start w:val="1"/>
      <w:numFmt w:val="decimal"/>
      <w:suff w:val="space"/>
      <w:lvlText w:val="%1."/>
      <w:lvlJc w:val="left"/>
      <w:pPr>
        <w:ind w:left="288" w:hanging="288"/>
      </w:pPr>
      <w:rPr>
        <w:rFonts w:hint="default"/>
      </w:rPr>
    </w:lvl>
    <w:lvl w:ilvl="1">
      <w:start w:val="1"/>
      <w:numFmt w:val="decimal"/>
      <w:suff w:val="space"/>
      <w:lvlText w:val="%1.%2"/>
      <w:lvlJc w:val="left"/>
      <w:pPr>
        <w:ind w:left="475" w:hanging="4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6E145597"/>
    <w:multiLevelType w:val="multilevel"/>
    <w:tmpl w:val="5B962676"/>
    <w:lvl w:ilvl="0">
      <w:start w:val="1"/>
      <w:numFmt w:val="decimal"/>
      <w:pStyle w:val="Heading1"/>
      <w:lvlText w:val="%1."/>
      <w:lvlJc w:val="left"/>
      <w:pPr>
        <w:ind w:left="360" w:hanging="360"/>
      </w:pPr>
      <w:rPr>
        <w:rFonts w:ascii="Times New Roman" w:hAnsi="Times New Roman" w:hint="default"/>
        <w:b/>
        <w:i w:val="0"/>
        <w:sz w:val="28"/>
      </w:rPr>
    </w:lvl>
    <w:lvl w:ilvl="1">
      <w:start w:val="1"/>
      <w:numFmt w:val="decimal"/>
      <w:pStyle w:val="Heading2"/>
      <w:lvlText w:val="%1.%2"/>
      <w:lvlJc w:val="left"/>
      <w:pPr>
        <w:ind w:left="360" w:hanging="360"/>
      </w:pPr>
      <w:rPr>
        <w:rFonts w:ascii="Times New Roman" w:hAnsi="Times New Roman" w:hint="default"/>
        <w:b/>
        <w:i w:val="0"/>
        <w:sz w:val="24"/>
      </w:rPr>
    </w:lvl>
    <w:lvl w:ilvl="2">
      <w:start w:val="1"/>
      <w:numFmt w:val="decimal"/>
      <w:pStyle w:val="Heading3"/>
      <w:lvlText w:val="%1.%2.%3"/>
      <w:lvlJc w:val="left"/>
      <w:pPr>
        <w:tabs>
          <w:tab w:val="num" w:pos="360"/>
        </w:tabs>
        <w:ind w:left="360" w:hanging="360"/>
      </w:pPr>
      <w:rPr>
        <w:rFonts w:ascii="Times New Roman" w:hAnsi="Times New Roman" w:hint="default"/>
        <w:b/>
        <w:i w:val="0"/>
        <w:sz w:val="24"/>
      </w:rPr>
    </w:lvl>
    <w:lvl w:ilvl="3">
      <w:start w:val="1"/>
      <w:numFmt w:val="decimal"/>
      <w:pStyle w:val="Heading4"/>
      <w:lvlText w:val="%1.%2.%3.%4"/>
      <w:lvlJc w:val="left"/>
      <w:pPr>
        <w:ind w:left="360" w:hanging="360"/>
      </w:pPr>
      <w:rPr>
        <w:rFonts w:ascii="Times New Roman" w:hAnsi="Times New Roman" w:hint="default"/>
        <w:b/>
        <w:i w:val="0"/>
        <w:sz w:val="24"/>
        <w:u w:val="none"/>
      </w:rPr>
    </w:lvl>
    <w:lvl w:ilvl="4">
      <w:start w:val="1"/>
      <w:numFmt w:val="decimal"/>
      <w:pStyle w:val="Heading5"/>
      <w:lvlText w:val="%1.%2.%3.%4.%5"/>
      <w:lvlJc w:val="left"/>
      <w:pPr>
        <w:ind w:left="360" w:hanging="360"/>
      </w:pPr>
      <w:rPr>
        <w:rFonts w:ascii="Times New Roman" w:hAnsi="Times New Roman" w:hint="default"/>
        <w:b w:val="0"/>
        <w:i w:val="0"/>
        <w:sz w:val="24"/>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nsid w:val="7DDA76B4"/>
    <w:multiLevelType w:val="hybridMultilevel"/>
    <w:tmpl w:val="803C13D8"/>
    <w:lvl w:ilvl="0" w:tplc="890E5FD4">
      <w:start w:val="1"/>
      <w:numFmt w:val="decimal"/>
      <w:pStyle w:val="ListNumber"/>
      <w:lvlText w:val="%1."/>
      <w:lvlJc w:val="left"/>
      <w:pPr>
        <w:ind w:left="360" w:hanging="360"/>
      </w:pPr>
      <w:rPr>
        <w:rFonts w:ascii="Times New Roman" w:hAnsi="Times New Roman" w:hint="default"/>
        <w:b w:val="0"/>
        <w:i w:val="0"/>
        <w:sz w:val="24"/>
        <w:szCs w:val="18"/>
        <w:u w:val="none"/>
      </w:rPr>
    </w:lvl>
    <w:lvl w:ilvl="1" w:tplc="5E06762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7"/>
  </w:num>
  <w:num w:numId="3">
    <w:abstractNumId w:val="11"/>
  </w:num>
  <w:num w:numId="4">
    <w:abstractNumId w:val="13"/>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3"/>
  </w:num>
  <w:num w:numId="10">
    <w:abstractNumId w:val="13"/>
    <w:lvlOverride w:ilvl="0">
      <w:startOverride w:val="1"/>
    </w:lvlOverride>
  </w:num>
  <w:num w:numId="11">
    <w:abstractNumId w:val="13"/>
    <w:lvlOverride w:ilvl="0">
      <w:startOverride w:val="1"/>
    </w:lvlOverride>
  </w:num>
  <w:num w:numId="12">
    <w:abstractNumId w:val="8"/>
  </w:num>
  <w:num w:numId="13">
    <w:abstractNumId w:val="13"/>
    <w:lvlOverride w:ilvl="0">
      <w:startOverride w:val="1"/>
    </w:lvlOverride>
  </w:num>
  <w:num w:numId="14">
    <w:abstractNumId w:val="13"/>
    <w:lvlOverride w:ilvl="0">
      <w:startOverride w:val="1"/>
    </w:lvlOverride>
  </w:num>
  <w:num w:numId="15">
    <w:abstractNumId w:val="2"/>
  </w:num>
  <w:num w:numId="16">
    <w:abstractNumId w:val="12"/>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0"/>
  </w:num>
  <w:num w:numId="28">
    <w:abstractNumId w:val="13"/>
    <w:lvlOverride w:ilvl="0">
      <w:startOverride w:val="1"/>
    </w:lvlOverride>
  </w:num>
  <w:num w:numId="29">
    <w:abstractNumId w:val="13"/>
    <w:lvlOverride w:ilvl="0">
      <w:startOverride w:val="1"/>
    </w:lvlOverride>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
  </w:num>
  <w:num w:numId="35">
    <w:abstractNumId w:val="5"/>
  </w:num>
  <w:num w:numId="36">
    <w:abstractNumId w:val="13"/>
    <w:lvlOverride w:ilvl="0">
      <w:startOverride w:val="1"/>
    </w:lvlOverride>
  </w:num>
  <w:num w:numId="37">
    <w:abstractNumId w:val="13"/>
    <w:lvlOverride w:ilvl="0">
      <w:startOverride w:val="1"/>
    </w:lvlOverride>
  </w:num>
  <w:num w:numId="38">
    <w:abstractNumId w:val="13"/>
    <w:lvlOverride w:ilvl="0">
      <w:startOverride w:val="1"/>
    </w:lvlOverride>
  </w:num>
  <w:num w:numId="39">
    <w:abstractNumId w:val="13"/>
    <w:lvlOverride w:ilvl="0">
      <w:startOverride w:val="1"/>
    </w:lvlOverride>
  </w:num>
  <w:num w:numId="40">
    <w:abstractNumId w:val="13"/>
    <w:lvlOverride w:ilvl="0">
      <w:startOverride w:val="1"/>
    </w:lvlOverride>
  </w:num>
  <w:num w:numId="41">
    <w:abstractNumId w:val="13"/>
    <w:lvlOverride w:ilvl="0">
      <w:startOverride w:val="1"/>
    </w:lvlOverride>
  </w:num>
  <w:num w:numId="42">
    <w:abstractNumId w:val="13"/>
    <w:lvlOverride w:ilvl="0">
      <w:startOverride w:val="1"/>
    </w:lvlOverride>
  </w:num>
  <w:num w:numId="43">
    <w:abstractNumId w:val="10"/>
  </w:num>
  <w:num w:numId="44">
    <w:abstractNumId w:val="4"/>
  </w:num>
  <w:num w:numId="45">
    <w:abstractNumId w:val="12"/>
  </w:num>
  <w:num w:numId="46">
    <w:abstractNumId w:val="9"/>
  </w:num>
  <w:num w:numId="47">
    <w:abstractNumId w:val="13"/>
    <w:lvlOverride w:ilvl="0">
      <w:startOverride w:val="1"/>
    </w:lvlOverride>
  </w:num>
  <w:num w:numId="48">
    <w:abstractNumId w:val="13"/>
    <w:lvlOverride w:ilvl="0">
      <w:startOverride w:val="1"/>
    </w:lvlOverride>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ctiveWritingStyle w:appName="MSWord" w:lang="en-US" w:vendorID="64" w:dllVersion="131078" w:nlCheck="1" w:checkStyle="1"/>
  <w:activeWritingStyle w:appName="MSWord" w:lang="en-US" w:vendorID="8" w:dllVersion="513" w:checkStyle="1"/>
  <w:proofState w:spelling="clean" w:grammar="clean"/>
  <w:stylePaneFormatFilter w:val="3F01"/>
  <w:defaultTabStop w:val="360"/>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1"/>
    <w:footnote w:id="0"/>
  </w:footnotePr>
  <w:endnotePr>
    <w:endnote w:id="-1"/>
    <w:endnote w:id="0"/>
  </w:endnotePr>
  <w:compat/>
  <w:rsids>
    <w:rsidRoot w:val="00EE5852"/>
    <w:rsid w:val="000001A4"/>
    <w:rsid w:val="000017B0"/>
    <w:rsid w:val="00002467"/>
    <w:rsid w:val="00007943"/>
    <w:rsid w:val="00015501"/>
    <w:rsid w:val="00023DFF"/>
    <w:rsid w:val="00024DD6"/>
    <w:rsid w:val="00027E10"/>
    <w:rsid w:val="00032A10"/>
    <w:rsid w:val="00036E23"/>
    <w:rsid w:val="00036FBB"/>
    <w:rsid w:val="000406C3"/>
    <w:rsid w:val="00054169"/>
    <w:rsid w:val="00055880"/>
    <w:rsid w:val="00061A52"/>
    <w:rsid w:val="000642C3"/>
    <w:rsid w:val="00066649"/>
    <w:rsid w:val="00066E5A"/>
    <w:rsid w:val="00066F7D"/>
    <w:rsid w:val="00067BAD"/>
    <w:rsid w:val="00073B16"/>
    <w:rsid w:val="00076196"/>
    <w:rsid w:val="00080C62"/>
    <w:rsid w:val="00080D59"/>
    <w:rsid w:val="00081CEF"/>
    <w:rsid w:val="0008259B"/>
    <w:rsid w:val="00085203"/>
    <w:rsid w:val="000931D4"/>
    <w:rsid w:val="0009702C"/>
    <w:rsid w:val="000A4B53"/>
    <w:rsid w:val="000A58A4"/>
    <w:rsid w:val="000A77BB"/>
    <w:rsid w:val="000B0AC5"/>
    <w:rsid w:val="000C05AE"/>
    <w:rsid w:val="000C523B"/>
    <w:rsid w:val="000C66E7"/>
    <w:rsid w:val="000D028C"/>
    <w:rsid w:val="000D0813"/>
    <w:rsid w:val="000D2AC9"/>
    <w:rsid w:val="000E2384"/>
    <w:rsid w:val="000E397D"/>
    <w:rsid w:val="000E5602"/>
    <w:rsid w:val="000E65A8"/>
    <w:rsid w:val="000F0C75"/>
    <w:rsid w:val="000F18AF"/>
    <w:rsid w:val="000F4A87"/>
    <w:rsid w:val="000F6CF6"/>
    <w:rsid w:val="00106D8E"/>
    <w:rsid w:val="0011056A"/>
    <w:rsid w:val="0011114B"/>
    <w:rsid w:val="00111CB8"/>
    <w:rsid w:val="00113FF9"/>
    <w:rsid w:val="0012080A"/>
    <w:rsid w:val="001257A4"/>
    <w:rsid w:val="00132522"/>
    <w:rsid w:val="0013333E"/>
    <w:rsid w:val="00133D43"/>
    <w:rsid w:val="00135738"/>
    <w:rsid w:val="00136DD2"/>
    <w:rsid w:val="001438F4"/>
    <w:rsid w:val="001524BB"/>
    <w:rsid w:val="00153B3C"/>
    <w:rsid w:val="001603CE"/>
    <w:rsid w:val="0016303E"/>
    <w:rsid w:val="001664AB"/>
    <w:rsid w:val="00167877"/>
    <w:rsid w:val="0017123A"/>
    <w:rsid w:val="001730DA"/>
    <w:rsid w:val="0017375B"/>
    <w:rsid w:val="001770FB"/>
    <w:rsid w:val="00180111"/>
    <w:rsid w:val="00183704"/>
    <w:rsid w:val="001877E9"/>
    <w:rsid w:val="00192E92"/>
    <w:rsid w:val="001A1B67"/>
    <w:rsid w:val="001A4768"/>
    <w:rsid w:val="001B3498"/>
    <w:rsid w:val="001B6F42"/>
    <w:rsid w:val="001C10B8"/>
    <w:rsid w:val="001C7308"/>
    <w:rsid w:val="001D3825"/>
    <w:rsid w:val="001E1E36"/>
    <w:rsid w:val="001E3473"/>
    <w:rsid w:val="001E677A"/>
    <w:rsid w:val="001F05F1"/>
    <w:rsid w:val="001F21B8"/>
    <w:rsid w:val="001F3345"/>
    <w:rsid w:val="001F37E9"/>
    <w:rsid w:val="001F4463"/>
    <w:rsid w:val="0020049E"/>
    <w:rsid w:val="002035D8"/>
    <w:rsid w:val="0021269F"/>
    <w:rsid w:val="00213E08"/>
    <w:rsid w:val="00215547"/>
    <w:rsid w:val="00215669"/>
    <w:rsid w:val="00217677"/>
    <w:rsid w:val="0022334E"/>
    <w:rsid w:val="00224E46"/>
    <w:rsid w:val="0023382F"/>
    <w:rsid w:val="00234BAE"/>
    <w:rsid w:val="00235B8F"/>
    <w:rsid w:val="002360CF"/>
    <w:rsid w:val="00236515"/>
    <w:rsid w:val="0023701A"/>
    <w:rsid w:val="00244237"/>
    <w:rsid w:val="002475DF"/>
    <w:rsid w:val="00252863"/>
    <w:rsid w:val="00260702"/>
    <w:rsid w:val="00261E5C"/>
    <w:rsid w:val="0026241B"/>
    <w:rsid w:val="002638D3"/>
    <w:rsid w:val="00265CC4"/>
    <w:rsid w:val="00274C03"/>
    <w:rsid w:val="00277429"/>
    <w:rsid w:val="0027786C"/>
    <w:rsid w:val="00277D50"/>
    <w:rsid w:val="002801C3"/>
    <w:rsid w:val="00281844"/>
    <w:rsid w:val="00283605"/>
    <w:rsid w:val="00285507"/>
    <w:rsid w:val="0029385D"/>
    <w:rsid w:val="002939DC"/>
    <w:rsid w:val="002952F1"/>
    <w:rsid w:val="00297A3E"/>
    <w:rsid w:val="002A1CCD"/>
    <w:rsid w:val="002B5057"/>
    <w:rsid w:val="002B554A"/>
    <w:rsid w:val="002B5A99"/>
    <w:rsid w:val="002B5CBE"/>
    <w:rsid w:val="002D364B"/>
    <w:rsid w:val="002D4BF7"/>
    <w:rsid w:val="002D5331"/>
    <w:rsid w:val="002D5DB3"/>
    <w:rsid w:val="002D64EA"/>
    <w:rsid w:val="002E17A9"/>
    <w:rsid w:val="002E22BC"/>
    <w:rsid w:val="002E4E95"/>
    <w:rsid w:val="002E5FBF"/>
    <w:rsid w:val="002E66FD"/>
    <w:rsid w:val="002F1713"/>
    <w:rsid w:val="002F1990"/>
    <w:rsid w:val="002F3C79"/>
    <w:rsid w:val="002F446E"/>
    <w:rsid w:val="002F631E"/>
    <w:rsid w:val="0030432A"/>
    <w:rsid w:val="00304799"/>
    <w:rsid w:val="0031054C"/>
    <w:rsid w:val="00310E7D"/>
    <w:rsid w:val="0031187D"/>
    <w:rsid w:val="00322B5A"/>
    <w:rsid w:val="00332E2E"/>
    <w:rsid w:val="00340854"/>
    <w:rsid w:val="0034151F"/>
    <w:rsid w:val="00341566"/>
    <w:rsid w:val="00342D29"/>
    <w:rsid w:val="00343975"/>
    <w:rsid w:val="00344518"/>
    <w:rsid w:val="00347ADB"/>
    <w:rsid w:val="00360263"/>
    <w:rsid w:val="00362AC7"/>
    <w:rsid w:val="0037333C"/>
    <w:rsid w:val="00374FD1"/>
    <w:rsid w:val="00375437"/>
    <w:rsid w:val="003835A1"/>
    <w:rsid w:val="00396501"/>
    <w:rsid w:val="003A02F6"/>
    <w:rsid w:val="003A5F85"/>
    <w:rsid w:val="003B1614"/>
    <w:rsid w:val="003B5631"/>
    <w:rsid w:val="003B7CDA"/>
    <w:rsid w:val="003C2C25"/>
    <w:rsid w:val="003C38CD"/>
    <w:rsid w:val="003C6447"/>
    <w:rsid w:val="003C711C"/>
    <w:rsid w:val="003D294F"/>
    <w:rsid w:val="003E1786"/>
    <w:rsid w:val="003E1EDC"/>
    <w:rsid w:val="003E20ED"/>
    <w:rsid w:val="003F0BDE"/>
    <w:rsid w:val="003F314C"/>
    <w:rsid w:val="003F35BA"/>
    <w:rsid w:val="003F3ED8"/>
    <w:rsid w:val="003F6686"/>
    <w:rsid w:val="003F6C51"/>
    <w:rsid w:val="0040175C"/>
    <w:rsid w:val="00401954"/>
    <w:rsid w:val="004068A9"/>
    <w:rsid w:val="00411E3A"/>
    <w:rsid w:val="00412E30"/>
    <w:rsid w:val="00414446"/>
    <w:rsid w:val="0042022F"/>
    <w:rsid w:val="004215D1"/>
    <w:rsid w:val="00421726"/>
    <w:rsid w:val="00423145"/>
    <w:rsid w:val="00424899"/>
    <w:rsid w:val="00426D05"/>
    <w:rsid w:val="00427413"/>
    <w:rsid w:val="004353D2"/>
    <w:rsid w:val="004411FC"/>
    <w:rsid w:val="00441724"/>
    <w:rsid w:val="0044695F"/>
    <w:rsid w:val="00450670"/>
    <w:rsid w:val="0045145E"/>
    <w:rsid w:val="00456B30"/>
    <w:rsid w:val="004628F1"/>
    <w:rsid w:val="00466145"/>
    <w:rsid w:val="00472A62"/>
    <w:rsid w:val="004903A6"/>
    <w:rsid w:val="004943E4"/>
    <w:rsid w:val="0049584B"/>
    <w:rsid w:val="0049736B"/>
    <w:rsid w:val="004A0693"/>
    <w:rsid w:val="004A199F"/>
    <w:rsid w:val="004A5B41"/>
    <w:rsid w:val="004B0CFF"/>
    <w:rsid w:val="004B1B14"/>
    <w:rsid w:val="004B21D6"/>
    <w:rsid w:val="004B36A7"/>
    <w:rsid w:val="004B55DB"/>
    <w:rsid w:val="004B718D"/>
    <w:rsid w:val="004D0B91"/>
    <w:rsid w:val="004D1489"/>
    <w:rsid w:val="004D1AB3"/>
    <w:rsid w:val="004E1D88"/>
    <w:rsid w:val="004E3AC9"/>
    <w:rsid w:val="004E3E21"/>
    <w:rsid w:val="004E57E5"/>
    <w:rsid w:val="004F49E5"/>
    <w:rsid w:val="004F665F"/>
    <w:rsid w:val="0050279D"/>
    <w:rsid w:val="00503819"/>
    <w:rsid w:val="00521445"/>
    <w:rsid w:val="00530DDD"/>
    <w:rsid w:val="005322A0"/>
    <w:rsid w:val="00535E16"/>
    <w:rsid w:val="0053768A"/>
    <w:rsid w:val="00540F92"/>
    <w:rsid w:val="0054332D"/>
    <w:rsid w:val="005436B4"/>
    <w:rsid w:val="00557218"/>
    <w:rsid w:val="00557302"/>
    <w:rsid w:val="005610CA"/>
    <w:rsid w:val="00564738"/>
    <w:rsid w:val="00565F04"/>
    <w:rsid w:val="005723FC"/>
    <w:rsid w:val="00580031"/>
    <w:rsid w:val="00590B35"/>
    <w:rsid w:val="0059136D"/>
    <w:rsid w:val="005923F8"/>
    <w:rsid w:val="0059258D"/>
    <w:rsid w:val="005927A6"/>
    <w:rsid w:val="00594541"/>
    <w:rsid w:val="00597879"/>
    <w:rsid w:val="005A0E4C"/>
    <w:rsid w:val="005A51B5"/>
    <w:rsid w:val="005A576F"/>
    <w:rsid w:val="005A605E"/>
    <w:rsid w:val="005A722F"/>
    <w:rsid w:val="005A7E80"/>
    <w:rsid w:val="005B2030"/>
    <w:rsid w:val="005B220F"/>
    <w:rsid w:val="005B4324"/>
    <w:rsid w:val="005B43AB"/>
    <w:rsid w:val="005C1201"/>
    <w:rsid w:val="005C1203"/>
    <w:rsid w:val="005C123A"/>
    <w:rsid w:val="005C1CD9"/>
    <w:rsid w:val="005C26D8"/>
    <w:rsid w:val="005C3507"/>
    <w:rsid w:val="005C357F"/>
    <w:rsid w:val="005C429B"/>
    <w:rsid w:val="005C6BA8"/>
    <w:rsid w:val="005D1BBC"/>
    <w:rsid w:val="005D7457"/>
    <w:rsid w:val="005D7798"/>
    <w:rsid w:val="005E0D3B"/>
    <w:rsid w:val="005E51F1"/>
    <w:rsid w:val="005E5218"/>
    <w:rsid w:val="005E760F"/>
    <w:rsid w:val="005F146D"/>
    <w:rsid w:val="005F37D8"/>
    <w:rsid w:val="005F4A20"/>
    <w:rsid w:val="005F5178"/>
    <w:rsid w:val="005F6CBF"/>
    <w:rsid w:val="005F7C8D"/>
    <w:rsid w:val="005F7D44"/>
    <w:rsid w:val="00600456"/>
    <w:rsid w:val="00605ADF"/>
    <w:rsid w:val="006132EE"/>
    <w:rsid w:val="00616E5A"/>
    <w:rsid w:val="0061768D"/>
    <w:rsid w:val="00623BBC"/>
    <w:rsid w:val="00635A42"/>
    <w:rsid w:val="00636409"/>
    <w:rsid w:val="006433DC"/>
    <w:rsid w:val="00644118"/>
    <w:rsid w:val="00652AA0"/>
    <w:rsid w:val="006550BE"/>
    <w:rsid w:val="00655828"/>
    <w:rsid w:val="00662BE6"/>
    <w:rsid w:val="006651E9"/>
    <w:rsid w:val="006674F3"/>
    <w:rsid w:val="006676A9"/>
    <w:rsid w:val="00670207"/>
    <w:rsid w:val="006718B8"/>
    <w:rsid w:val="0067217E"/>
    <w:rsid w:val="00680EBD"/>
    <w:rsid w:val="00680FBA"/>
    <w:rsid w:val="0068424B"/>
    <w:rsid w:val="00684B9B"/>
    <w:rsid w:val="0069065F"/>
    <w:rsid w:val="00691BE5"/>
    <w:rsid w:val="00693463"/>
    <w:rsid w:val="00695B21"/>
    <w:rsid w:val="006A2B40"/>
    <w:rsid w:val="006A5234"/>
    <w:rsid w:val="006B38D1"/>
    <w:rsid w:val="006B68A4"/>
    <w:rsid w:val="006C593E"/>
    <w:rsid w:val="006C6109"/>
    <w:rsid w:val="006C634F"/>
    <w:rsid w:val="006D062A"/>
    <w:rsid w:val="006D3511"/>
    <w:rsid w:val="006D73B9"/>
    <w:rsid w:val="006D7499"/>
    <w:rsid w:val="006E12F9"/>
    <w:rsid w:val="006E30B4"/>
    <w:rsid w:val="006E4A7B"/>
    <w:rsid w:val="006E6D3D"/>
    <w:rsid w:val="006E77B9"/>
    <w:rsid w:val="006E7C8E"/>
    <w:rsid w:val="006F0BAF"/>
    <w:rsid w:val="006F1149"/>
    <w:rsid w:val="006F1D97"/>
    <w:rsid w:val="006F2F6F"/>
    <w:rsid w:val="006F6405"/>
    <w:rsid w:val="006F688A"/>
    <w:rsid w:val="0070252B"/>
    <w:rsid w:val="0071020D"/>
    <w:rsid w:val="00715538"/>
    <w:rsid w:val="007161F8"/>
    <w:rsid w:val="00716B56"/>
    <w:rsid w:val="00722A3E"/>
    <w:rsid w:val="007242D3"/>
    <w:rsid w:val="00727CA6"/>
    <w:rsid w:val="007318F8"/>
    <w:rsid w:val="00732D86"/>
    <w:rsid w:val="00734022"/>
    <w:rsid w:val="00736482"/>
    <w:rsid w:val="00742BC2"/>
    <w:rsid w:val="00742C2E"/>
    <w:rsid w:val="007431CE"/>
    <w:rsid w:val="00745339"/>
    <w:rsid w:val="00756F45"/>
    <w:rsid w:val="0075734D"/>
    <w:rsid w:val="00757B25"/>
    <w:rsid w:val="00760E1A"/>
    <w:rsid w:val="00767910"/>
    <w:rsid w:val="00772D53"/>
    <w:rsid w:val="00775A91"/>
    <w:rsid w:val="00775EE2"/>
    <w:rsid w:val="00782AB1"/>
    <w:rsid w:val="00787CD8"/>
    <w:rsid w:val="00793EA0"/>
    <w:rsid w:val="007946B4"/>
    <w:rsid w:val="00795AAA"/>
    <w:rsid w:val="007974F6"/>
    <w:rsid w:val="007A41DD"/>
    <w:rsid w:val="007A7423"/>
    <w:rsid w:val="007A7B70"/>
    <w:rsid w:val="007B0CE9"/>
    <w:rsid w:val="007B0FE0"/>
    <w:rsid w:val="007B40A9"/>
    <w:rsid w:val="007B7497"/>
    <w:rsid w:val="007C1844"/>
    <w:rsid w:val="007C2411"/>
    <w:rsid w:val="007C32BE"/>
    <w:rsid w:val="007C3A95"/>
    <w:rsid w:val="007C615B"/>
    <w:rsid w:val="007D72F3"/>
    <w:rsid w:val="007E6421"/>
    <w:rsid w:val="007E654E"/>
    <w:rsid w:val="007F55B2"/>
    <w:rsid w:val="007F5D3E"/>
    <w:rsid w:val="007F5FB0"/>
    <w:rsid w:val="00800D17"/>
    <w:rsid w:val="008011C2"/>
    <w:rsid w:val="00801BF1"/>
    <w:rsid w:val="00803833"/>
    <w:rsid w:val="00803BB7"/>
    <w:rsid w:val="00805F38"/>
    <w:rsid w:val="00810494"/>
    <w:rsid w:val="0081056D"/>
    <w:rsid w:val="00811C7A"/>
    <w:rsid w:val="00812D1E"/>
    <w:rsid w:val="00821475"/>
    <w:rsid w:val="00822BE6"/>
    <w:rsid w:val="00826EE4"/>
    <w:rsid w:val="0082782C"/>
    <w:rsid w:val="00830877"/>
    <w:rsid w:val="00830BE0"/>
    <w:rsid w:val="00832860"/>
    <w:rsid w:val="0083736E"/>
    <w:rsid w:val="00842AD2"/>
    <w:rsid w:val="00842F44"/>
    <w:rsid w:val="00843642"/>
    <w:rsid w:val="00843B5E"/>
    <w:rsid w:val="008568E5"/>
    <w:rsid w:val="008607C7"/>
    <w:rsid w:val="0086158D"/>
    <w:rsid w:val="00861932"/>
    <w:rsid w:val="00862D68"/>
    <w:rsid w:val="00862E55"/>
    <w:rsid w:val="00867E9F"/>
    <w:rsid w:val="00872210"/>
    <w:rsid w:val="00872F60"/>
    <w:rsid w:val="00877A80"/>
    <w:rsid w:val="008818ED"/>
    <w:rsid w:val="00882EB4"/>
    <w:rsid w:val="008874ED"/>
    <w:rsid w:val="0089068E"/>
    <w:rsid w:val="00895A99"/>
    <w:rsid w:val="008A097E"/>
    <w:rsid w:val="008A0D80"/>
    <w:rsid w:val="008A23E6"/>
    <w:rsid w:val="008B04FD"/>
    <w:rsid w:val="008C1D35"/>
    <w:rsid w:val="008C3FE4"/>
    <w:rsid w:val="008D071E"/>
    <w:rsid w:val="008D0EB4"/>
    <w:rsid w:val="008D100D"/>
    <w:rsid w:val="008D284B"/>
    <w:rsid w:val="008D371C"/>
    <w:rsid w:val="008E0682"/>
    <w:rsid w:val="008E1ED0"/>
    <w:rsid w:val="008E5CE5"/>
    <w:rsid w:val="008E72A8"/>
    <w:rsid w:val="008F0E7C"/>
    <w:rsid w:val="008F5403"/>
    <w:rsid w:val="0090165E"/>
    <w:rsid w:val="00905F8D"/>
    <w:rsid w:val="00906DB5"/>
    <w:rsid w:val="00911342"/>
    <w:rsid w:val="00920394"/>
    <w:rsid w:val="00923BE0"/>
    <w:rsid w:val="00931B36"/>
    <w:rsid w:val="0093409E"/>
    <w:rsid w:val="0093567C"/>
    <w:rsid w:val="009367DD"/>
    <w:rsid w:val="009435DA"/>
    <w:rsid w:val="00945087"/>
    <w:rsid w:val="009469CB"/>
    <w:rsid w:val="00947800"/>
    <w:rsid w:val="00947F60"/>
    <w:rsid w:val="00954126"/>
    <w:rsid w:val="009608FC"/>
    <w:rsid w:val="009627F0"/>
    <w:rsid w:val="00963F81"/>
    <w:rsid w:val="009648C6"/>
    <w:rsid w:val="00965E14"/>
    <w:rsid w:val="00971E44"/>
    <w:rsid w:val="009754FF"/>
    <w:rsid w:val="0097590A"/>
    <w:rsid w:val="00976240"/>
    <w:rsid w:val="00976CE2"/>
    <w:rsid w:val="009776A2"/>
    <w:rsid w:val="00983CA5"/>
    <w:rsid w:val="00992842"/>
    <w:rsid w:val="00993204"/>
    <w:rsid w:val="009A0B10"/>
    <w:rsid w:val="009A1147"/>
    <w:rsid w:val="009A4A86"/>
    <w:rsid w:val="009A4D09"/>
    <w:rsid w:val="009A5CEA"/>
    <w:rsid w:val="009B01D7"/>
    <w:rsid w:val="009B0399"/>
    <w:rsid w:val="009B0BE2"/>
    <w:rsid w:val="009B3BD1"/>
    <w:rsid w:val="009B3E8D"/>
    <w:rsid w:val="009B6E39"/>
    <w:rsid w:val="009C17B8"/>
    <w:rsid w:val="009C6681"/>
    <w:rsid w:val="009C6C19"/>
    <w:rsid w:val="009C7D45"/>
    <w:rsid w:val="009D26C5"/>
    <w:rsid w:val="009D4607"/>
    <w:rsid w:val="009D4CD1"/>
    <w:rsid w:val="009E2654"/>
    <w:rsid w:val="009E29C8"/>
    <w:rsid w:val="009F479B"/>
    <w:rsid w:val="009F65DE"/>
    <w:rsid w:val="009F7858"/>
    <w:rsid w:val="00A0396B"/>
    <w:rsid w:val="00A03CE7"/>
    <w:rsid w:val="00A0710B"/>
    <w:rsid w:val="00A15384"/>
    <w:rsid w:val="00A205CA"/>
    <w:rsid w:val="00A32A62"/>
    <w:rsid w:val="00A41398"/>
    <w:rsid w:val="00A41A33"/>
    <w:rsid w:val="00A4548C"/>
    <w:rsid w:val="00A45B9C"/>
    <w:rsid w:val="00A46CE4"/>
    <w:rsid w:val="00A46F4C"/>
    <w:rsid w:val="00A47235"/>
    <w:rsid w:val="00A50601"/>
    <w:rsid w:val="00A535AF"/>
    <w:rsid w:val="00A53FD4"/>
    <w:rsid w:val="00A578CB"/>
    <w:rsid w:val="00A60A74"/>
    <w:rsid w:val="00A61FA4"/>
    <w:rsid w:val="00A627AF"/>
    <w:rsid w:val="00A638F5"/>
    <w:rsid w:val="00A66BB6"/>
    <w:rsid w:val="00A704B1"/>
    <w:rsid w:val="00A77E5E"/>
    <w:rsid w:val="00A81F73"/>
    <w:rsid w:val="00A837D0"/>
    <w:rsid w:val="00A85417"/>
    <w:rsid w:val="00A860CB"/>
    <w:rsid w:val="00A86C85"/>
    <w:rsid w:val="00A8717A"/>
    <w:rsid w:val="00A87914"/>
    <w:rsid w:val="00A91D3C"/>
    <w:rsid w:val="00A9449E"/>
    <w:rsid w:val="00A948E6"/>
    <w:rsid w:val="00AA0C8A"/>
    <w:rsid w:val="00AA19B3"/>
    <w:rsid w:val="00AA1BB2"/>
    <w:rsid w:val="00AA5A71"/>
    <w:rsid w:val="00AB1BA3"/>
    <w:rsid w:val="00AB3BBF"/>
    <w:rsid w:val="00AC032A"/>
    <w:rsid w:val="00AC1EE0"/>
    <w:rsid w:val="00AC590F"/>
    <w:rsid w:val="00AD131E"/>
    <w:rsid w:val="00AD34D5"/>
    <w:rsid w:val="00AD4568"/>
    <w:rsid w:val="00AE30AB"/>
    <w:rsid w:val="00AE3561"/>
    <w:rsid w:val="00AF1826"/>
    <w:rsid w:val="00B20B0A"/>
    <w:rsid w:val="00B25D5A"/>
    <w:rsid w:val="00B3115C"/>
    <w:rsid w:val="00B32396"/>
    <w:rsid w:val="00B379CE"/>
    <w:rsid w:val="00B40B40"/>
    <w:rsid w:val="00B42491"/>
    <w:rsid w:val="00B43340"/>
    <w:rsid w:val="00B434EF"/>
    <w:rsid w:val="00B45E11"/>
    <w:rsid w:val="00B51622"/>
    <w:rsid w:val="00B52927"/>
    <w:rsid w:val="00B53031"/>
    <w:rsid w:val="00B536A2"/>
    <w:rsid w:val="00B53A5E"/>
    <w:rsid w:val="00B5457F"/>
    <w:rsid w:val="00B615F9"/>
    <w:rsid w:val="00B65CCB"/>
    <w:rsid w:val="00B66485"/>
    <w:rsid w:val="00B7722F"/>
    <w:rsid w:val="00B852B0"/>
    <w:rsid w:val="00B908B7"/>
    <w:rsid w:val="00B9297E"/>
    <w:rsid w:val="00B94688"/>
    <w:rsid w:val="00B97B59"/>
    <w:rsid w:val="00BA0EF5"/>
    <w:rsid w:val="00BA18DF"/>
    <w:rsid w:val="00BA1C76"/>
    <w:rsid w:val="00BA1D9D"/>
    <w:rsid w:val="00BA4154"/>
    <w:rsid w:val="00BB0046"/>
    <w:rsid w:val="00BB0BEC"/>
    <w:rsid w:val="00BB1462"/>
    <w:rsid w:val="00BB17BE"/>
    <w:rsid w:val="00BB1DD5"/>
    <w:rsid w:val="00BB3C5D"/>
    <w:rsid w:val="00BB6E5F"/>
    <w:rsid w:val="00BC1F8F"/>
    <w:rsid w:val="00BD5144"/>
    <w:rsid w:val="00BE32D0"/>
    <w:rsid w:val="00BE33D1"/>
    <w:rsid w:val="00BE65D0"/>
    <w:rsid w:val="00BF4ABB"/>
    <w:rsid w:val="00C00726"/>
    <w:rsid w:val="00C0599B"/>
    <w:rsid w:val="00C05BFD"/>
    <w:rsid w:val="00C06073"/>
    <w:rsid w:val="00C0629D"/>
    <w:rsid w:val="00C07166"/>
    <w:rsid w:val="00C07AC2"/>
    <w:rsid w:val="00C30D90"/>
    <w:rsid w:val="00C330B1"/>
    <w:rsid w:val="00C362FE"/>
    <w:rsid w:val="00C40118"/>
    <w:rsid w:val="00C40CB8"/>
    <w:rsid w:val="00C41B87"/>
    <w:rsid w:val="00C42A7A"/>
    <w:rsid w:val="00C446F7"/>
    <w:rsid w:val="00C53A58"/>
    <w:rsid w:val="00C546B2"/>
    <w:rsid w:val="00C601F6"/>
    <w:rsid w:val="00C61E62"/>
    <w:rsid w:val="00C6532C"/>
    <w:rsid w:val="00C66B28"/>
    <w:rsid w:val="00C70757"/>
    <w:rsid w:val="00C70D33"/>
    <w:rsid w:val="00C80DFE"/>
    <w:rsid w:val="00C84366"/>
    <w:rsid w:val="00C845BD"/>
    <w:rsid w:val="00C90D51"/>
    <w:rsid w:val="00C90E85"/>
    <w:rsid w:val="00C91931"/>
    <w:rsid w:val="00C942BA"/>
    <w:rsid w:val="00C952C4"/>
    <w:rsid w:val="00C953F6"/>
    <w:rsid w:val="00CA3AD7"/>
    <w:rsid w:val="00CA3BDD"/>
    <w:rsid w:val="00CA5E59"/>
    <w:rsid w:val="00CB2889"/>
    <w:rsid w:val="00CB4F00"/>
    <w:rsid w:val="00CC144A"/>
    <w:rsid w:val="00CD1942"/>
    <w:rsid w:val="00CD4A64"/>
    <w:rsid w:val="00CF0630"/>
    <w:rsid w:val="00CF3CF0"/>
    <w:rsid w:val="00CF43EC"/>
    <w:rsid w:val="00CF4FF9"/>
    <w:rsid w:val="00CF5ABF"/>
    <w:rsid w:val="00CF69E1"/>
    <w:rsid w:val="00CF6D22"/>
    <w:rsid w:val="00D01F9C"/>
    <w:rsid w:val="00D026E9"/>
    <w:rsid w:val="00D05307"/>
    <w:rsid w:val="00D059A2"/>
    <w:rsid w:val="00D0726D"/>
    <w:rsid w:val="00D11D00"/>
    <w:rsid w:val="00D13FBC"/>
    <w:rsid w:val="00D14E9E"/>
    <w:rsid w:val="00D15A94"/>
    <w:rsid w:val="00D211DD"/>
    <w:rsid w:val="00D25951"/>
    <w:rsid w:val="00D25ACF"/>
    <w:rsid w:val="00D26D92"/>
    <w:rsid w:val="00D35CD9"/>
    <w:rsid w:val="00D35E72"/>
    <w:rsid w:val="00D415A4"/>
    <w:rsid w:val="00D52D86"/>
    <w:rsid w:val="00D53C59"/>
    <w:rsid w:val="00D56D42"/>
    <w:rsid w:val="00D6127F"/>
    <w:rsid w:val="00D623F7"/>
    <w:rsid w:val="00D631E2"/>
    <w:rsid w:val="00D73CF6"/>
    <w:rsid w:val="00D74B7D"/>
    <w:rsid w:val="00D763FD"/>
    <w:rsid w:val="00D77135"/>
    <w:rsid w:val="00D827C7"/>
    <w:rsid w:val="00D84269"/>
    <w:rsid w:val="00D845D2"/>
    <w:rsid w:val="00D87605"/>
    <w:rsid w:val="00D92379"/>
    <w:rsid w:val="00D946B0"/>
    <w:rsid w:val="00D95061"/>
    <w:rsid w:val="00DA3ABD"/>
    <w:rsid w:val="00DA6B87"/>
    <w:rsid w:val="00DB1E4E"/>
    <w:rsid w:val="00DB1F96"/>
    <w:rsid w:val="00DB2CEE"/>
    <w:rsid w:val="00DB7BF3"/>
    <w:rsid w:val="00DC0C39"/>
    <w:rsid w:val="00DC0DB7"/>
    <w:rsid w:val="00DC2ED1"/>
    <w:rsid w:val="00DC7F76"/>
    <w:rsid w:val="00DD19F0"/>
    <w:rsid w:val="00DD6C48"/>
    <w:rsid w:val="00DE2611"/>
    <w:rsid w:val="00DF42D4"/>
    <w:rsid w:val="00DF5E68"/>
    <w:rsid w:val="00E0655A"/>
    <w:rsid w:val="00E075F5"/>
    <w:rsid w:val="00E113A7"/>
    <w:rsid w:val="00E12581"/>
    <w:rsid w:val="00E243CA"/>
    <w:rsid w:val="00E33E4A"/>
    <w:rsid w:val="00E40A77"/>
    <w:rsid w:val="00E40D22"/>
    <w:rsid w:val="00E46C99"/>
    <w:rsid w:val="00E5360C"/>
    <w:rsid w:val="00E54894"/>
    <w:rsid w:val="00E63521"/>
    <w:rsid w:val="00E63A60"/>
    <w:rsid w:val="00E651ED"/>
    <w:rsid w:val="00E678BB"/>
    <w:rsid w:val="00E70456"/>
    <w:rsid w:val="00E72835"/>
    <w:rsid w:val="00E803B7"/>
    <w:rsid w:val="00E83F7F"/>
    <w:rsid w:val="00E867E5"/>
    <w:rsid w:val="00E91BB9"/>
    <w:rsid w:val="00E91CA1"/>
    <w:rsid w:val="00E92CA4"/>
    <w:rsid w:val="00E93B40"/>
    <w:rsid w:val="00E93F83"/>
    <w:rsid w:val="00EA1B94"/>
    <w:rsid w:val="00EB4CCB"/>
    <w:rsid w:val="00EC1D82"/>
    <w:rsid w:val="00EC4135"/>
    <w:rsid w:val="00EC5D0B"/>
    <w:rsid w:val="00ED1E16"/>
    <w:rsid w:val="00ED2215"/>
    <w:rsid w:val="00ED2850"/>
    <w:rsid w:val="00ED305D"/>
    <w:rsid w:val="00ED4AF0"/>
    <w:rsid w:val="00ED69B3"/>
    <w:rsid w:val="00ED6A7E"/>
    <w:rsid w:val="00EE08C7"/>
    <w:rsid w:val="00EE2835"/>
    <w:rsid w:val="00EE31AE"/>
    <w:rsid w:val="00EE47E1"/>
    <w:rsid w:val="00EE5852"/>
    <w:rsid w:val="00EE7FC3"/>
    <w:rsid w:val="00EF0634"/>
    <w:rsid w:val="00EF63D7"/>
    <w:rsid w:val="00F03962"/>
    <w:rsid w:val="00F12BCD"/>
    <w:rsid w:val="00F12F46"/>
    <w:rsid w:val="00F130CE"/>
    <w:rsid w:val="00F20542"/>
    <w:rsid w:val="00F21C44"/>
    <w:rsid w:val="00F26710"/>
    <w:rsid w:val="00F27A37"/>
    <w:rsid w:val="00F300A1"/>
    <w:rsid w:val="00F31C49"/>
    <w:rsid w:val="00F37718"/>
    <w:rsid w:val="00F40F69"/>
    <w:rsid w:val="00F50BD0"/>
    <w:rsid w:val="00F517D7"/>
    <w:rsid w:val="00F535F4"/>
    <w:rsid w:val="00F60A85"/>
    <w:rsid w:val="00F61543"/>
    <w:rsid w:val="00F63A43"/>
    <w:rsid w:val="00F63FD6"/>
    <w:rsid w:val="00F64FFF"/>
    <w:rsid w:val="00F66BA3"/>
    <w:rsid w:val="00F71B67"/>
    <w:rsid w:val="00F726F8"/>
    <w:rsid w:val="00F7321D"/>
    <w:rsid w:val="00F76962"/>
    <w:rsid w:val="00F84B90"/>
    <w:rsid w:val="00F91FF4"/>
    <w:rsid w:val="00F96E22"/>
    <w:rsid w:val="00FA09BC"/>
    <w:rsid w:val="00FA1111"/>
    <w:rsid w:val="00FA64D8"/>
    <w:rsid w:val="00FB3DD5"/>
    <w:rsid w:val="00FB4F76"/>
    <w:rsid w:val="00FB5232"/>
    <w:rsid w:val="00FB59FF"/>
    <w:rsid w:val="00FC1625"/>
    <w:rsid w:val="00FC3FCC"/>
    <w:rsid w:val="00FD0E36"/>
    <w:rsid w:val="00FD3ADF"/>
    <w:rsid w:val="00FE06D8"/>
    <w:rsid w:val="00FE1890"/>
    <w:rsid w:val="00FE68B7"/>
    <w:rsid w:val="00FE7613"/>
    <w:rsid w:val="00FF07D4"/>
    <w:rsid w:val="00FF4296"/>
    <w:rsid w:val="00FF4653"/>
    <w:rsid w:val="00FF4D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utoRedefine/>
    <w:qFormat/>
    <w:rsid w:val="005A7E80"/>
    <w:rPr>
      <w:sz w:val="24"/>
      <w:szCs w:val="28"/>
    </w:rPr>
  </w:style>
  <w:style w:type="paragraph" w:styleId="Heading1">
    <w:name w:val="heading 1"/>
    <w:next w:val="BodyText"/>
    <w:autoRedefine/>
    <w:rsid w:val="005A7E80"/>
    <w:pPr>
      <w:keepNext/>
      <w:keepLines/>
      <w:widowControl w:val="0"/>
      <w:numPr>
        <w:numId w:val="16"/>
      </w:numPr>
      <w:spacing w:before="240"/>
      <w:outlineLvl w:val="0"/>
    </w:pPr>
    <w:rPr>
      <w:b/>
      <w:bCs/>
      <w:snapToGrid w:val="0"/>
      <w:sz w:val="28"/>
      <w:szCs w:val="24"/>
    </w:rPr>
  </w:style>
  <w:style w:type="paragraph" w:styleId="Heading2">
    <w:name w:val="heading 2"/>
    <w:basedOn w:val="Heading1"/>
    <w:next w:val="BodyText"/>
    <w:autoRedefine/>
    <w:qFormat/>
    <w:rsid w:val="005A7E80"/>
    <w:pPr>
      <w:numPr>
        <w:ilvl w:val="1"/>
      </w:numPr>
      <w:outlineLvl w:val="1"/>
    </w:pPr>
    <w:rPr>
      <w:sz w:val="24"/>
    </w:rPr>
  </w:style>
  <w:style w:type="paragraph" w:styleId="Heading3">
    <w:name w:val="heading 3"/>
    <w:basedOn w:val="Heading2"/>
    <w:next w:val="BodyText"/>
    <w:autoRedefine/>
    <w:qFormat/>
    <w:rsid w:val="005A7E80"/>
    <w:pPr>
      <w:numPr>
        <w:ilvl w:val="2"/>
      </w:numPr>
      <w:spacing w:before="100"/>
      <w:outlineLvl w:val="2"/>
    </w:pPr>
    <w:rPr>
      <w:bCs w:val="0"/>
    </w:rPr>
  </w:style>
  <w:style w:type="paragraph" w:styleId="Heading4">
    <w:name w:val="heading 4"/>
    <w:basedOn w:val="Heading3"/>
    <w:next w:val="Normal"/>
    <w:qFormat/>
    <w:rsid w:val="005A7E80"/>
    <w:pPr>
      <w:numPr>
        <w:ilvl w:val="3"/>
      </w:numPr>
      <w:outlineLvl w:val="3"/>
    </w:pPr>
  </w:style>
  <w:style w:type="paragraph" w:styleId="Heading5">
    <w:name w:val="heading 5"/>
    <w:basedOn w:val="Normal"/>
    <w:next w:val="BodyText"/>
    <w:qFormat/>
    <w:rsid w:val="005A7E80"/>
    <w:pPr>
      <w:keepNext/>
      <w:numPr>
        <w:ilvl w:val="4"/>
        <w:numId w:val="16"/>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rsid w:val="00FE06D8"/>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826EE4"/>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ED2215"/>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9"/>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before="120"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12"/>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826EE4"/>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6F688A"/>
    <w:pPr>
      <w:numPr>
        <w:numId w:val="46"/>
      </w:numPr>
      <w:spacing w:before="120" w:after="120"/>
      <w:outlineLvl w:val="1"/>
    </w:pPr>
    <w:rPr>
      <w:b/>
      <w:bCs/>
      <w:noProof/>
      <w:snapToGrid w:val="0"/>
      <w:sz w:val="28"/>
      <w:szCs w:val="24"/>
    </w:rPr>
  </w:style>
  <w:style w:type="paragraph" w:customStyle="1" w:styleId="Appendix2">
    <w:name w:val="Appendix 2"/>
    <w:basedOn w:val="Appendix1"/>
    <w:link w:val="Appendix2Char"/>
    <w:autoRedefine/>
    <w:qFormat/>
    <w:rsid w:val="0089068E"/>
    <w:pPr>
      <w:numPr>
        <w:ilvl w:val="1"/>
      </w:numPr>
      <w:ind w:left="360"/>
    </w:pPr>
  </w:style>
  <w:style w:type="character" w:customStyle="1" w:styleId="Appendix1Char">
    <w:name w:val="Appendix 1 Char"/>
    <w:basedOn w:val="DefaultParagraphFont"/>
    <w:link w:val="Appendix1"/>
    <w:rsid w:val="006F688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5"/>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semiHidden/>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Normal"/>
    <w:next w:val="Reference"/>
    <w:autoRedefine/>
    <w:qFormat/>
    <w:rsid w:val="00931B36"/>
    <w:pPr>
      <w:pageBreakBefore/>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6F688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utoRedefine/>
    <w:qFormat/>
    <w:rsid w:val="005A7E80"/>
    <w:rPr>
      <w:sz w:val="24"/>
      <w:szCs w:val="28"/>
    </w:rPr>
  </w:style>
  <w:style w:type="paragraph" w:styleId="Heading1">
    <w:name w:val="heading 1"/>
    <w:next w:val="BodyText"/>
    <w:autoRedefine/>
    <w:rsid w:val="005A7E80"/>
    <w:pPr>
      <w:keepNext/>
      <w:keepLines/>
      <w:widowControl w:val="0"/>
      <w:numPr>
        <w:numId w:val="16"/>
      </w:numPr>
      <w:spacing w:before="240"/>
      <w:outlineLvl w:val="0"/>
    </w:pPr>
    <w:rPr>
      <w:b/>
      <w:bCs/>
      <w:snapToGrid w:val="0"/>
      <w:sz w:val="28"/>
      <w:szCs w:val="24"/>
    </w:rPr>
  </w:style>
  <w:style w:type="paragraph" w:styleId="Heading2">
    <w:name w:val="heading 2"/>
    <w:basedOn w:val="Heading1"/>
    <w:next w:val="BodyText"/>
    <w:autoRedefine/>
    <w:qFormat/>
    <w:rsid w:val="005A7E80"/>
    <w:pPr>
      <w:numPr>
        <w:ilvl w:val="1"/>
      </w:numPr>
      <w:outlineLvl w:val="1"/>
    </w:pPr>
    <w:rPr>
      <w:sz w:val="24"/>
    </w:rPr>
  </w:style>
  <w:style w:type="paragraph" w:styleId="Heading3">
    <w:name w:val="heading 3"/>
    <w:basedOn w:val="Heading2"/>
    <w:next w:val="BodyText"/>
    <w:autoRedefine/>
    <w:qFormat/>
    <w:rsid w:val="005A7E80"/>
    <w:pPr>
      <w:numPr>
        <w:ilvl w:val="2"/>
      </w:numPr>
      <w:spacing w:before="100"/>
      <w:outlineLvl w:val="2"/>
    </w:pPr>
    <w:rPr>
      <w:bCs w:val="0"/>
    </w:rPr>
  </w:style>
  <w:style w:type="paragraph" w:styleId="Heading4">
    <w:name w:val="heading 4"/>
    <w:basedOn w:val="Heading3"/>
    <w:next w:val="Normal"/>
    <w:qFormat/>
    <w:rsid w:val="005A7E80"/>
    <w:pPr>
      <w:numPr>
        <w:ilvl w:val="3"/>
      </w:numPr>
      <w:outlineLvl w:val="3"/>
    </w:pPr>
  </w:style>
  <w:style w:type="paragraph" w:styleId="Heading5">
    <w:name w:val="heading 5"/>
    <w:basedOn w:val="Normal"/>
    <w:next w:val="BodyText"/>
    <w:qFormat/>
    <w:rsid w:val="005A7E80"/>
    <w:pPr>
      <w:keepNext/>
      <w:numPr>
        <w:ilvl w:val="4"/>
        <w:numId w:val="16"/>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rsid w:val="00FE06D8"/>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826EE4"/>
    <w:pPr>
      <w:spacing w:before="120" w:after="120"/>
      <w:jc w:val="both"/>
    </w:pPr>
  </w:style>
  <w:style w:type="paragraph" w:styleId="BodyTextFirstIndent">
    <w:name w:val="Body Text First Indent"/>
    <w:basedOn w:val="BodyText"/>
    <w:pPr>
      <w:ind w:firstLine="210"/>
    </w:pPr>
  </w:style>
  <w:style w:type="paragraph" w:styleId="ListNumber">
    <w:name w:val="List Number"/>
    <w:basedOn w:val="Normal"/>
    <w:autoRedefine/>
    <w:rsid w:val="00ED2215"/>
    <w:pPr>
      <w:numPr>
        <w:numId w:val="4"/>
      </w:numPr>
      <w:adjustRightInd w:val="0"/>
      <w:snapToGrid w:val="0"/>
      <w:spacing w:before="60" w:after="60"/>
      <w:jc w:val="both"/>
    </w:pPr>
  </w:style>
  <w:style w:type="paragraph" w:styleId="Header">
    <w:name w:val="header"/>
    <w:basedOn w:val="Normal"/>
    <w:pPr>
      <w:tabs>
        <w:tab w:val="center" w:pos="4320"/>
        <w:tab w:val="right" w:pos="8640"/>
      </w:tabs>
    </w:pPr>
  </w:style>
  <w:style w:type="character" w:styleId="Emphasis">
    <w:name w:val="Emphasis"/>
    <w:qFormat/>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autoRedefine/>
    <w:qFormat/>
    <w:rsid w:val="004B21D6"/>
    <w:pPr>
      <w:numPr>
        <w:numId w:val="9"/>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before="120"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12"/>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826EE4"/>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6F688A"/>
    <w:pPr>
      <w:numPr>
        <w:numId w:val="46"/>
      </w:numPr>
      <w:spacing w:before="120" w:after="120"/>
      <w:outlineLvl w:val="1"/>
    </w:pPr>
    <w:rPr>
      <w:b/>
      <w:bCs/>
      <w:noProof/>
      <w:snapToGrid w:val="0"/>
      <w:sz w:val="28"/>
      <w:szCs w:val="24"/>
    </w:rPr>
  </w:style>
  <w:style w:type="paragraph" w:customStyle="1" w:styleId="Appendix2">
    <w:name w:val="Appendix 2"/>
    <w:basedOn w:val="Appendix1"/>
    <w:link w:val="Appendix2Char"/>
    <w:autoRedefine/>
    <w:qFormat/>
    <w:rsid w:val="0089068E"/>
    <w:pPr>
      <w:numPr>
        <w:ilvl w:val="1"/>
      </w:numPr>
      <w:ind w:left="360"/>
    </w:pPr>
  </w:style>
  <w:style w:type="character" w:customStyle="1" w:styleId="Appendix1Char">
    <w:name w:val="Appendix 1 Char"/>
    <w:basedOn w:val="DefaultParagraphFont"/>
    <w:link w:val="Appendix1"/>
    <w:rsid w:val="006F688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5"/>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semiHidden/>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Normal"/>
    <w:next w:val="Reference"/>
    <w:autoRedefine/>
    <w:qFormat/>
    <w:rsid w:val="00931B36"/>
    <w:pPr>
      <w:pageBreakBefore/>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6F688A"/>
    <w:pPr>
      <w:numPr>
        <w:numId w:val="46"/>
      </w:numPr>
    </w:pPr>
  </w:style>
</w:styles>
</file>

<file path=word/webSettings.xml><?xml version="1.0" encoding="utf-8"?>
<w:webSettings xmlns:r="http://schemas.openxmlformats.org/officeDocument/2006/relationships" xmlns:w="http://schemas.openxmlformats.org/wordprocessingml/2006/main">
  <w:divs>
    <w:div w:id="116414392">
      <w:bodyDiv w:val="1"/>
      <w:marLeft w:val="0"/>
      <w:marRight w:val="0"/>
      <w:marTop w:val="0"/>
      <w:marBottom w:val="0"/>
      <w:divBdr>
        <w:top w:val="none" w:sz="0" w:space="0" w:color="auto"/>
        <w:left w:val="none" w:sz="0" w:space="0" w:color="auto"/>
        <w:bottom w:val="none" w:sz="0" w:space="0" w:color="auto"/>
        <w:right w:val="none" w:sz="0" w:space="0" w:color="auto"/>
      </w:divBdr>
    </w:div>
    <w:div w:id="154226525">
      <w:bodyDiv w:val="1"/>
      <w:marLeft w:val="0"/>
      <w:marRight w:val="0"/>
      <w:marTop w:val="0"/>
      <w:marBottom w:val="0"/>
      <w:divBdr>
        <w:top w:val="none" w:sz="0" w:space="0" w:color="auto"/>
        <w:left w:val="none" w:sz="0" w:space="0" w:color="auto"/>
        <w:bottom w:val="none" w:sz="0" w:space="0" w:color="auto"/>
        <w:right w:val="none" w:sz="0" w:space="0" w:color="auto"/>
      </w:divBdr>
    </w:div>
    <w:div w:id="210460118">
      <w:bodyDiv w:val="1"/>
      <w:marLeft w:val="0"/>
      <w:marRight w:val="0"/>
      <w:marTop w:val="0"/>
      <w:marBottom w:val="0"/>
      <w:divBdr>
        <w:top w:val="none" w:sz="0" w:space="0" w:color="auto"/>
        <w:left w:val="none" w:sz="0" w:space="0" w:color="auto"/>
        <w:bottom w:val="none" w:sz="0" w:space="0" w:color="auto"/>
        <w:right w:val="none" w:sz="0" w:space="0" w:color="auto"/>
      </w:divBdr>
    </w:div>
    <w:div w:id="347565236">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495144594">
      <w:bodyDiv w:val="1"/>
      <w:marLeft w:val="0"/>
      <w:marRight w:val="0"/>
      <w:marTop w:val="0"/>
      <w:marBottom w:val="0"/>
      <w:divBdr>
        <w:top w:val="none" w:sz="0" w:space="0" w:color="auto"/>
        <w:left w:val="none" w:sz="0" w:space="0" w:color="auto"/>
        <w:bottom w:val="none" w:sz="0" w:space="0" w:color="auto"/>
        <w:right w:val="none" w:sz="0" w:space="0" w:color="auto"/>
      </w:divBdr>
    </w:div>
    <w:div w:id="510031358">
      <w:bodyDiv w:val="1"/>
      <w:marLeft w:val="0"/>
      <w:marRight w:val="0"/>
      <w:marTop w:val="0"/>
      <w:marBottom w:val="0"/>
      <w:divBdr>
        <w:top w:val="none" w:sz="0" w:space="0" w:color="auto"/>
        <w:left w:val="none" w:sz="0" w:space="0" w:color="auto"/>
        <w:bottom w:val="none" w:sz="0" w:space="0" w:color="auto"/>
        <w:right w:val="none" w:sz="0" w:space="0" w:color="auto"/>
      </w:divBdr>
    </w:div>
    <w:div w:id="514006384">
      <w:bodyDiv w:val="1"/>
      <w:marLeft w:val="0"/>
      <w:marRight w:val="0"/>
      <w:marTop w:val="0"/>
      <w:marBottom w:val="0"/>
      <w:divBdr>
        <w:top w:val="none" w:sz="0" w:space="0" w:color="auto"/>
        <w:left w:val="none" w:sz="0" w:space="0" w:color="auto"/>
        <w:bottom w:val="none" w:sz="0" w:space="0" w:color="auto"/>
        <w:right w:val="none" w:sz="0" w:space="0" w:color="auto"/>
      </w:divBdr>
    </w:div>
    <w:div w:id="619922182">
      <w:bodyDiv w:val="1"/>
      <w:marLeft w:val="0"/>
      <w:marRight w:val="0"/>
      <w:marTop w:val="0"/>
      <w:marBottom w:val="0"/>
      <w:divBdr>
        <w:top w:val="none" w:sz="0" w:space="0" w:color="auto"/>
        <w:left w:val="none" w:sz="0" w:space="0" w:color="auto"/>
        <w:bottom w:val="none" w:sz="0" w:space="0" w:color="auto"/>
        <w:right w:val="none" w:sz="0" w:space="0" w:color="auto"/>
      </w:divBdr>
    </w:div>
    <w:div w:id="892733469">
      <w:bodyDiv w:val="1"/>
      <w:marLeft w:val="0"/>
      <w:marRight w:val="0"/>
      <w:marTop w:val="0"/>
      <w:marBottom w:val="0"/>
      <w:divBdr>
        <w:top w:val="none" w:sz="0" w:space="0" w:color="auto"/>
        <w:left w:val="none" w:sz="0" w:space="0" w:color="auto"/>
        <w:bottom w:val="none" w:sz="0" w:space="0" w:color="auto"/>
        <w:right w:val="none" w:sz="0" w:space="0" w:color="auto"/>
      </w:divBdr>
    </w:div>
    <w:div w:id="930553433">
      <w:bodyDiv w:val="1"/>
      <w:marLeft w:val="0"/>
      <w:marRight w:val="0"/>
      <w:marTop w:val="0"/>
      <w:marBottom w:val="0"/>
      <w:divBdr>
        <w:top w:val="none" w:sz="0" w:space="0" w:color="auto"/>
        <w:left w:val="none" w:sz="0" w:space="0" w:color="auto"/>
        <w:bottom w:val="none" w:sz="0" w:space="0" w:color="auto"/>
        <w:right w:val="none" w:sz="0" w:space="0" w:color="auto"/>
      </w:divBdr>
    </w:div>
    <w:div w:id="1137072247">
      <w:bodyDiv w:val="1"/>
      <w:marLeft w:val="0"/>
      <w:marRight w:val="0"/>
      <w:marTop w:val="0"/>
      <w:marBottom w:val="0"/>
      <w:divBdr>
        <w:top w:val="none" w:sz="0" w:space="0" w:color="auto"/>
        <w:left w:val="none" w:sz="0" w:space="0" w:color="auto"/>
        <w:bottom w:val="none" w:sz="0" w:space="0" w:color="auto"/>
        <w:right w:val="none" w:sz="0" w:space="0" w:color="auto"/>
      </w:divBdr>
    </w:div>
    <w:div w:id="1176067517">
      <w:bodyDiv w:val="1"/>
      <w:marLeft w:val="0"/>
      <w:marRight w:val="0"/>
      <w:marTop w:val="0"/>
      <w:marBottom w:val="0"/>
      <w:divBdr>
        <w:top w:val="none" w:sz="0" w:space="0" w:color="auto"/>
        <w:left w:val="none" w:sz="0" w:space="0" w:color="auto"/>
        <w:bottom w:val="none" w:sz="0" w:space="0" w:color="auto"/>
        <w:right w:val="none" w:sz="0" w:space="0" w:color="auto"/>
      </w:divBdr>
    </w:div>
    <w:div w:id="1273198737">
      <w:bodyDiv w:val="1"/>
      <w:marLeft w:val="0"/>
      <w:marRight w:val="0"/>
      <w:marTop w:val="0"/>
      <w:marBottom w:val="0"/>
      <w:divBdr>
        <w:top w:val="none" w:sz="0" w:space="0" w:color="auto"/>
        <w:left w:val="none" w:sz="0" w:space="0" w:color="auto"/>
        <w:bottom w:val="none" w:sz="0" w:space="0" w:color="auto"/>
        <w:right w:val="none" w:sz="0" w:space="0" w:color="auto"/>
      </w:divBdr>
    </w:div>
    <w:div w:id="1324625261">
      <w:bodyDiv w:val="1"/>
      <w:marLeft w:val="0"/>
      <w:marRight w:val="0"/>
      <w:marTop w:val="0"/>
      <w:marBottom w:val="0"/>
      <w:divBdr>
        <w:top w:val="none" w:sz="0" w:space="0" w:color="auto"/>
        <w:left w:val="none" w:sz="0" w:space="0" w:color="auto"/>
        <w:bottom w:val="none" w:sz="0" w:space="0" w:color="auto"/>
        <w:right w:val="none" w:sz="0" w:space="0" w:color="auto"/>
      </w:divBdr>
    </w:div>
    <w:div w:id="1327628783">
      <w:bodyDiv w:val="1"/>
      <w:marLeft w:val="0"/>
      <w:marRight w:val="0"/>
      <w:marTop w:val="0"/>
      <w:marBottom w:val="0"/>
      <w:divBdr>
        <w:top w:val="none" w:sz="0" w:space="0" w:color="auto"/>
        <w:left w:val="none" w:sz="0" w:space="0" w:color="auto"/>
        <w:bottom w:val="none" w:sz="0" w:space="0" w:color="auto"/>
        <w:right w:val="none" w:sz="0" w:space="0" w:color="auto"/>
      </w:divBdr>
    </w:div>
    <w:div w:id="1344237074">
      <w:bodyDiv w:val="1"/>
      <w:marLeft w:val="0"/>
      <w:marRight w:val="0"/>
      <w:marTop w:val="0"/>
      <w:marBottom w:val="0"/>
      <w:divBdr>
        <w:top w:val="none" w:sz="0" w:space="0" w:color="auto"/>
        <w:left w:val="none" w:sz="0" w:space="0" w:color="auto"/>
        <w:bottom w:val="none" w:sz="0" w:space="0" w:color="auto"/>
        <w:right w:val="none" w:sz="0" w:space="0" w:color="auto"/>
      </w:divBdr>
    </w:div>
    <w:div w:id="1716347646">
      <w:bodyDiv w:val="1"/>
      <w:marLeft w:val="0"/>
      <w:marRight w:val="0"/>
      <w:marTop w:val="0"/>
      <w:marBottom w:val="0"/>
      <w:divBdr>
        <w:top w:val="none" w:sz="0" w:space="0" w:color="auto"/>
        <w:left w:val="none" w:sz="0" w:space="0" w:color="auto"/>
        <w:bottom w:val="none" w:sz="0" w:space="0" w:color="auto"/>
        <w:right w:val="none" w:sz="0" w:space="0" w:color="auto"/>
      </w:divBdr>
      <w:divsChild>
        <w:div w:id="1748771385">
          <w:marLeft w:val="0"/>
          <w:marRight w:val="0"/>
          <w:marTop w:val="0"/>
          <w:marBottom w:val="0"/>
          <w:divBdr>
            <w:top w:val="none" w:sz="0" w:space="0" w:color="auto"/>
            <w:left w:val="none" w:sz="0" w:space="0" w:color="auto"/>
            <w:bottom w:val="none" w:sz="0" w:space="0" w:color="auto"/>
            <w:right w:val="none" w:sz="0" w:space="0" w:color="auto"/>
          </w:divBdr>
        </w:div>
      </w:divsChild>
    </w:div>
    <w:div w:id="1914658333">
      <w:bodyDiv w:val="1"/>
      <w:marLeft w:val="0"/>
      <w:marRight w:val="0"/>
      <w:marTop w:val="0"/>
      <w:marBottom w:val="0"/>
      <w:divBdr>
        <w:top w:val="none" w:sz="0" w:space="0" w:color="auto"/>
        <w:left w:val="none" w:sz="0" w:space="0" w:color="auto"/>
        <w:bottom w:val="none" w:sz="0" w:space="0" w:color="auto"/>
        <w:right w:val="none" w:sz="0" w:space="0" w:color="auto"/>
      </w:divBdr>
    </w:div>
    <w:div w:id="1937327569">
      <w:bodyDiv w:val="1"/>
      <w:marLeft w:val="0"/>
      <w:marRight w:val="0"/>
      <w:marTop w:val="0"/>
      <w:marBottom w:val="0"/>
      <w:divBdr>
        <w:top w:val="none" w:sz="0" w:space="0" w:color="auto"/>
        <w:left w:val="none" w:sz="0" w:space="0" w:color="auto"/>
        <w:bottom w:val="none" w:sz="0" w:space="0" w:color="auto"/>
        <w:right w:val="none" w:sz="0" w:space="0" w:color="auto"/>
      </w:divBdr>
    </w:div>
    <w:div w:id="20879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5/03/23-lex-U" TargetMode="External"/><Relationship Id="rId3" Type="http://schemas.openxmlformats.org/officeDocument/2006/relationships/settings" Target="settings.xml"/><Relationship Id="rId7" Type="http://schemas.openxmlformats.org/officeDocument/2006/relationships/hyperlink" Target="http://docs.opendap.org/index.php/DAP4:_DAP4_On_the_Wire_Format" TargetMode="Externa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10743</Words>
  <Characters>61238</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71838</CharactersWithSpaces>
  <SharedDoc>false</SharedDoc>
  <HLinks>
    <vt:vector size="48" baseType="variant">
      <vt:variant>
        <vt:i4>3932258</vt:i4>
      </vt:variant>
      <vt:variant>
        <vt:i4>51</vt:i4>
      </vt:variant>
      <vt:variant>
        <vt:i4>0</vt:i4>
      </vt:variant>
      <vt:variant>
        <vt:i4>5</vt:i4>
      </vt:variant>
      <vt:variant>
        <vt:lpwstr>http://www.openspf.org/</vt:lpwstr>
      </vt:variant>
      <vt:variant>
        <vt:lpwstr/>
      </vt:variant>
      <vt:variant>
        <vt:i4>5701719</vt:i4>
      </vt:variant>
      <vt:variant>
        <vt:i4>48</vt:i4>
      </vt:variant>
      <vt:variant>
        <vt:i4>0</vt:i4>
      </vt:variant>
      <vt:variant>
        <vt:i4>5</vt:i4>
      </vt:variant>
      <vt:variant>
        <vt:lpwstr>http://www.spamhaus.org/</vt:lpwstr>
      </vt:variant>
      <vt:variant>
        <vt:lpwstr/>
      </vt:variant>
      <vt:variant>
        <vt:i4>3145833</vt:i4>
      </vt:variant>
      <vt:variant>
        <vt:i4>45</vt:i4>
      </vt:variant>
      <vt:variant>
        <vt:i4>0</vt:i4>
      </vt:variant>
      <vt:variant>
        <vt:i4>5</vt:i4>
      </vt:variant>
      <vt:variant>
        <vt:lpwstr>http://www.spamcop.net/</vt:lpwstr>
      </vt:variant>
      <vt:variant>
        <vt:lpwstr/>
      </vt:variant>
      <vt:variant>
        <vt:i4>2424950</vt:i4>
      </vt:variant>
      <vt:variant>
        <vt:i4>42</vt:i4>
      </vt:variant>
      <vt:variant>
        <vt:i4>0</vt:i4>
      </vt:variant>
      <vt:variant>
        <vt:i4>5</vt:i4>
      </vt:variant>
      <vt:variant>
        <vt:lpwstr>http://www.pgp.com/</vt:lpwstr>
      </vt:variant>
      <vt:variant>
        <vt:lpwstr/>
      </vt:variant>
      <vt:variant>
        <vt:i4>3997747</vt:i4>
      </vt:variant>
      <vt:variant>
        <vt:i4>39</vt:i4>
      </vt:variant>
      <vt:variant>
        <vt:i4>0</vt:i4>
      </vt:variant>
      <vt:variant>
        <vt:i4>5</vt:i4>
      </vt:variant>
      <vt:variant>
        <vt:lpwstr>http://www.eweek.com/article2/0,1895,2060235,00.asp</vt:lpwstr>
      </vt:variant>
      <vt:variant>
        <vt:lpwstr/>
      </vt:variant>
      <vt:variant>
        <vt:i4>5242959</vt:i4>
      </vt:variant>
      <vt:variant>
        <vt:i4>36</vt:i4>
      </vt:variant>
      <vt:variant>
        <vt:i4>0</vt:i4>
      </vt:variant>
      <vt:variant>
        <vt:i4>5</vt:i4>
      </vt:variant>
      <vt:variant>
        <vt:lpwstr>http://uspto.gov/</vt:lpwstr>
      </vt:variant>
      <vt:variant>
        <vt:lpwstr/>
      </vt:variant>
      <vt:variant>
        <vt:i4>3145833</vt:i4>
      </vt:variant>
      <vt:variant>
        <vt:i4>3</vt:i4>
      </vt:variant>
      <vt:variant>
        <vt:i4>0</vt:i4>
      </vt:variant>
      <vt:variant>
        <vt:i4>5</vt:i4>
      </vt:variant>
      <vt:variant>
        <vt:lpwstr>http://www.cs.colorado.edu/X/dennis.heimbigner,</vt:lpwstr>
      </vt:variant>
      <vt:variant>
        <vt:lpwstr/>
      </vt:variant>
      <vt:variant>
        <vt:i4>65587</vt:i4>
      </vt:variant>
      <vt:variant>
        <vt:i4>0</vt:i4>
      </vt:variant>
      <vt:variant>
        <vt:i4>0</vt:i4>
      </vt:variant>
      <vt:variant>
        <vt:i4>5</vt:i4>
      </vt:variant>
      <vt:variant>
        <vt:lpwstr>mailto:dennis.heimbigner@cs.colorado.edu.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2012-05-29T19:04:00Z</dcterms:created>
  <dcterms:modified xsi:type="dcterms:W3CDTF">2012-05-30T22:14:00Z</dcterms:modified>
</cp:coreProperties>
</file>