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Informe de Test Exploratorio – Sprint 3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propósito de este test exploratorio es evaluar la calidad, fluidez e integridad de las funcionalidades nuevas del Sprint 3, centrándose en escenarios reales de uso, flujos cruzados y validaciones contextuales que no siempre son cubiertas por tests automatizados.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Organización del test exploratorio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rHeight w:val="377.9199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Detalle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sesiones de 45 minutos cada una, separadas por funcionalidad clave.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Técnicas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Tours de exploración, escenarios, workflows y heurísticas de consistencia.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Enfoque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completo del usuario + microservicio aislado (profundidad y contexto).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Herramientas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web (React), Swagger, Postman, DevTools, consola de navegador.</w:t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Tours ejecutados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 cómo se muestra y actualiza la información (dashboard, alias, saldo, CVU, actividad).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 Tour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Simulación de escenarios típicos de usuario (ej. carga de dinero, ingreso con tarjeta y revisión de actividad).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Configuration Tour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con distintos navegadores, sesiones abiertas, inputs extremos o valores vacíos.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Permission Tour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Verificación de acceso a endpoints con y sin token, manipulación de ID ajenos.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Navegación completa desde la UI como un usuario final (flujo de login &gt; dashboard &gt; actividad &gt; editar perfil).</w:t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Escenarios explorados</w:t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de dinero desde tarjeta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 Éxito, monto impacta en saldo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Dashboard muestra información combinada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 Alias, CVU, saldo y movimientos cargan bien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detalle de actividad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 Visualización de todas las transacciones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Alias y CVU visibles sin refresco adicional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 Presentes en carga inicial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Edición parcial del perfil con datos válidos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 Perfil actualizado correctamente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Acceso a dashboard sin 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 Bloqueado (403)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Acceso a dashboard con ID inexistente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 Error controlado (404)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Dashboard lento con cuenta sin movimientos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 Tiempo normal, lista vacía mostrada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hbkjr85fqadc" w:id="0"/>
      <w:bookmarkEnd w:id="0"/>
      <w:r w:rsidDel="00000000" w:rsidR="00000000" w:rsidRPr="00000000">
        <w:rPr>
          <w:rtl w:val="0"/>
        </w:rPr>
        <w:t xml:space="preserve">Workflows revisados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 Flujo completo de carga de dinero:</w:t>
        <w:br w:type="textWrapping"/>
        <w:t xml:space="preserve">   - Acceso a “Cargar dinero”</w:t>
        <w:br w:type="textWrapping"/>
        <w:t xml:space="preserve">   - Ingreso desde tarjeta</w:t>
        <w:br w:type="textWrapping"/>
        <w:t xml:space="preserve">   - Verificación de saldo actualizado</w:t>
        <w:br w:type="textWrapping"/>
        <w:t xml:space="preserve">   - Confirmación en actividad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 Workflow de dashboard personalizado:</w:t>
        <w:br w:type="textWrapping"/>
        <w:t xml:space="preserve">   - Login</w:t>
        <w:br w:type="textWrapping"/>
        <w:t xml:space="preserve">   - Dashboard: ver alias, CVU, saldo</w:t>
        <w:br w:type="textWrapping"/>
        <w:t xml:space="preserve">   - Revisión de últimos movimientos</w:t>
        <w:br w:type="textWrapping"/>
        <w:t xml:space="preserve">   - Acceso a detalles de transacción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Edición del perfil y validación visual:</w:t>
        <w:br w:type="textWrapping"/>
        <w:t xml:space="preserve">   - Ir a “Tu perfil”</w:t>
        <w:br w:type="textWrapping"/>
        <w:t xml:space="preserve">   - Modificar email/teléfono</w:t>
        <w:br w:type="textWrapping"/>
        <w:t xml:space="preserve">   - Verificación inmediata desde UI</w:t>
        <w:br w:type="textWrapping"/>
        <w:t xml:space="preserve">   - Validación en API con `/users/{id}`</w:t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  <w:t xml:space="preserve">Notas y hallazgos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Alias y CVU correctamente integrados en wallet-service.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La integración entre microservicios es fluida: dashboard → transacciones → user.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Al editar el perfil no hay retroalimentación visual clara si el cambio fue exitoso (solo API responde OK).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Inputs extremos (límites en montos, emails largos) manejados correctamente.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No se detectaron errores de consistencia ni crasheos en UI.</w:t>
      </w:r>
    </w:p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  <w:t xml:space="preserve">Conclusión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Las funcionalidades entregadas en Sprint 3 cumplen con fluidez, integridad de datos e interacción correcta entre microservicios. No se encontraron errores bloqueantes. Se recomienda:</w:t>
        <w:br w:type="textWrapping"/>
        <w:t xml:space="preserve">- Agregar notificación visual al editar perfil.</w:t>
        <w:br w:type="textWrapping"/>
        <w:t xml:space="preserve">- Agregar paginación o búsqueda futura en actividad de cuenta.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EastAsia" w:hAnsiTheme="minorHAnsi"/>
      <w:sz w:val="22"/>
      <w:szCs w:val="22"/>
      <w:lang w:bidi="ar-SA" w:eastAsia="en-US" w:val="en-US"/>
    </w:rPr>
  </w:style>
  <w:style w:type="paragraph" w:styleId="2">
    <w:name w:val="heading 1"/>
    <w:basedOn w:val="1"/>
    <w:next w:val="1"/>
    <w:link w:val="40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76092" w:themeColor="accent1" w:themeShade="0000BF"/>
      <w:sz w:val="28"/>
      <w:szCs w:val="28"/>
    </w:rPr>
  </w:style>
  <w:style w:type="paragraph" w:styleId="3">
    <w:name w:val="heading 2"/>
    <w:basedOn w:val="1"/>
    <w:next w:val="1"/>
    <w:link w:val="41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uiPriority w:val="9"/>
    <w:semiHidden w:val="1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uiPriority w:val="9"/>
    <w:semiHidden w:val="1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54061" w:themeColor="accent1" w:themeShade="000080"/>
    </w:rPr>
  </w:style>
  <w:style w:type="paragraph" w:styleId="7">
    <w:name w:val="heading 6"/>
    <w:basedOn w:val="1"/>
    <w:next w:val="1"/>
    <w:link w:val="54"/>
    <w:uiPriority w:val="9"/>
    <w:semiHidden w:val="1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54061" w:themeColor="accent1" w:themeShade="000080"/>
    </w:rPr>
  </w:style>
  <w:style w:type="paragraph" w:styleId="8">
    <w:name w:val="heading 7"/>
    <w:basedOn w:val="1"/>
    <w:next w:val="1"/>
    <w:link w:val="55"/>
    <w:uiPriority w:val="9"/>
    <w:semiHidden w:val="1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uiPriority w:val="9"/>
    <w:semiHidden w:val="1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uiPriority w:val="9"/>
    <w:semiHidden w:val="1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1" w:default="1">
    <w:name w:val="Default Paragraph Font"/>
    <w:uiPriority w:val="1"/>
    <w:semiHidden w:val="1"/>
    <w:unhideWhenUsed w:val="1"/>
  </w:style>
  <w:style w:type="table" w:styleId="12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3">
    <w:name w:val="Emphasis"/>
    <w:basedOn w:val="11"/>
    <w:uiPriority w:val="20"/>
    <w:qFormat w:val="1"/>
    <w:rPr>
      <w:i w:val="1"/>
      <w:iCs w:val="1"/>
    </w:rPr>
  </w:style>
  <w:style w:type="character" w:styleId="14">
    <w:name w:val="Strong"/>
    <w:basedOn w:val="11"/>
    <w:uiPriority w:val="22"/>
    <w:qFormat w:val="1"/>
    <w:rPr>
      <w:b w:val="1"/>
      <w:bCs w:val="1"/>
    </w:rPr>
  </w:style>
  <w:style w:type="paragraph" w:styleId="15">
    <w:name w:val="List Continue 2"/>
    <w:basedOn w:val="1"/>
    <w:uiPriority w:val="99"/>
    <w:unhideWhenUsed w:val="1"/>
    <w:pPr>
      <w:spacing w:after="120"/>
      <w:ind w:left="720"/>
      <w:contextualSpacing w:val="1"/>
    </w:pPr>
  </w:style>
  <w:style w:type="paragraph" w:styleId="16">
    <w:name w:val="caption"/>
    <w:basedOn w:val="1"/>
    <w:next w:val="1"/>
    <w:uiPriority w:val="35"/>
    <w:semiHidden w:val="1"/>
    <w:unhideWhenUsed w:val="1"/>
    <w:qFormat w:val="1"/>
    <w:pPr>
      <w:spacing w:line="240" w:lineRule="auto"/>
    </w:pPr>
    <w:rPr>
      <w:b w:val="1"/>
      <w:bCs w:val="1"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49"/>
    <w:uiPriority w:val="99"/>
    <w:unhideWhenUsed w:val="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cstheme="minorBidi" w:eastAsiaTheme="minorEastAsia"/>
      <w:sz w:val="20"/>
      <w:szCs w:val="20"/>
      <w:lang w:bidi="ar-SA" w:eastAsia="en-US" w:val="en-US"/>
    </w:rPr>
  </w:style>
  <w:style w:type="paragraph" w:styleId="18">
    <w:name w:val="List Continue 3"/>
    <w:basedOn w:val="1"/>
    <w:uiPriority w:val="99"/>
    <w:unhideWhenUsed w:val="1"/>
    <w:pPr>
      <w:spacing w:after="120"/>
      <w:ind w:left="1080"/>
      <w:contextualSpacing w:val="1"/>
    </w:pPr>
  </w:style>
  <w:style w:type="paragraph" w:styleId="19">
    <w:name w:val="List Continue"/>
    <w:basedOn w:val="1"/>
    <w:uiPriority w:val="99"/>
    <w:unhideWhenUsed w:val="1"/>
    <w:pPr>
      <w:spacing w:after="120"/>
      <w:ind w:left="360"/>
      <w:contextualSpacing w:val="1"/>
    </w:pPr>
  </w:style>
  <w:style w:type="paragraph" w:styleId="20">
    <w:name w:val="Body Text 2"/>
    <w:basedOn w:val="1"/>
    <w:link w:val="47"/>
    <w:uiPriority w:val="99"/>
    <w:unhideWhenUsed w:val="1"/>
    <w:qFormat w:val="1"/>
    <w:pPr>
      <w:spacing w:after="120" w:line="480" w:lineRule="auto"/>
    </w:pPr>
  </w:style>
  <w:style w:type="paragraph" w:styleId="21">
    <w:name w:val="List 3"/>
    <w:basedOn w:val="1"/>
    <w:uiPriority w:val="99"/>
    <w:unhideWhenUsed w:val="1"/>
    <w:pPr>
      <w:ind w:left="1080" w:hanging="360"/>
      <w:contextualSpacing w:val="1"/>
    </w:pPr>
  </w:style>
  <w:style w:type="paragraph" w:styleId="22">
    <w:name w:val="List Number 2"/>
    <w:basedOn w:val="1"/>
    <w:uiPriority w:val="99"/>
    <w:unhideWhenUsed w:val="1"/>
    <w:pPr>
      <w:numPr>
        <w:ilvl w:val="0"/>
        <w:numId w:val="1"/>
      </w:numPr>
      <w:contextualSpacing w:val="1"/>
    </w:pPr>
  </w:style>
  <w:style w:type="paragraph" w:styleId="23">
    <w:name w:val="header"/>
    <w:basedOn w:val="1"/>
    <w:link w:val="37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iPriority w:val="99"/>
    <w:unhideWhenUsed w:val="1"/>
    <w:pPr>
      <w:numPr>
        <w:ilvl w:val="0"/>
        <w:numId w:val="2"/>
      </w:numPr>
      <w:contextualSpacing w:val="1"/>
    </w:pPr>
  </w:style>
  <w:style w:type="paragraph" w:styleId="25">
    <w:name w:val="List Number"/>
    <w:basedOn w:val="1"/>
    <w:uiPriority w:val="99"/>
    <w:unhideWhenUsed w:val="1"/>
    <w:pPr>
      <w:numPr>
        <w:ilvl w:val="0"/>
        <w:numId w:val="3"/>
      </w:numPr>
      <w:contextualSpacing w:val="1"/>
    </w:pPr>
  </w:style>
  <w:style w:type="paragraph" w:styleId="26">
    <w:name w:val="List 2"/>
    <w:basedOn w:val="1"/>
    <w:uiPriority w:val="99"/>
    <w:unhideWhenUsed w:val="1"/>
    <w:pPr>
      <w:ind w:left="720" w:hanging="360"/>
      <w:contextualSpacing w:val="1"/>
    </w:pPr>
  </w:style>
  <w:style w:type="paragraph" w:styleId="27">
    <w:name w:val="List Bullet 3"/>
    <w:basedOn w:val="1"/>
    <w:uiPriority w:val="99"/>
    <w:unhideWhenUsed w:val="1"/>
    <w:pPr>
      <w:numPr>
        <w:ilvl w:val="0"/>
        <w:numId w:val="4"/>
      </w:numPr>
      <w:contextualSpacing w:val="1"/>
    </w:pPr>
  </w:style>
  <w:style w:type="paragraph" w:styleId="28">
    <w:name w:val="List"/>
    <w:basedOn w:val="1"/>
    <w:uiPriority w:val="99"/>
    <w:unhideWhenUsed w:val="1"/>
    <w:pPr>
      <w:ind w:left="360" w:hanging="360"/>
      <w:contextualSpacing w:val="1"/>
    </w:pPr>
  </w:style>
  <w:style w:type="paragraph" w:styleId="29">
    <w:name w:val="List Bullet"/>
    <w:basedOn w:val="1"/>
    <w:uiPriority w:val="99"/>
    <w:unhideWhenUsed w:val="1"/>
    <w:pPr>
      <w:numPr>
        <w:ilvl w:val="0"/>
        <w:numId w:val="5"/>
      </w:numPr>
      <w:contextualSpacing w:val="1"/>
    </w:pPr>
  </w:style>
  <w:style w:type="paragraph" w:styleId="30">
    <w:name w:val="List Bullet 2"/>
    <w:basedOn w:val="1"/>
    <w:uiPriority w:val="99"/>
    <w:unhideWhenUsed w:val="1"/>
    <w:pPr>
      <w:numPr>
        <w:ilvl w:val="0"/>
        <w:numId w:val="6"/>
      </w:numPr>
      <w:contextualSpacing w:val="1"/>
    </w:pPr>
  </w:style>
  <w:style w:type="paragraph" w:styleId="31">
    <w:name w:val="footer"/>
    <w:basedOn w:val="1"/>
    <w:link w:val="38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Subtitle"/>
    <w:basedOn w:val="1"/>
    <w:next w:val="1"/>
    <w:link w:val="44"/>
    <w:uiPriority w:val="11"/>
    <w:qFormat w:val="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Body Text"/>
    <w:basedOn w:val="1"/>
    <w:link w:val="46"/>
    <w:uiPriority w:val="99"/>
    <w:unhideWhenUsed w:val="1"/>
    <w:pPr>
      <w:spacing w:after="120"/>
    </w:pPr>
  </w:style>
  <w:style w:type="paragraph" w:styleId="34">
    <w:name w:val="Body Text 3"/>
    <w:basedOn w:val="1"/>
    <w:link w:val="48"/>
    <w:uiPriority w:val="99"/>
    <w:unhideWhenUsed w:val="1"/>
    <w:qFormat w:val="1"/>
    <w:pPr>
      <w:spacing w:after="120"/>
    </w:pPr>
    <w:rPr>
      <w:sz w:val="16"/>
      <w:szCs w:val="16"/>
    </w:rPr>
  </w:style>
  <w:style w:type="paragraph" w:styleId="35">
    <w:name w:val="Title"/>
    <w:basedOn w:val="1"/>
    <w:next w:val="1"/>
    <w:link w:val="43"/>
    <w:uiPriority w:val="10"/>
    <w:qFormat w:val="1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75e" w:themeColor="text2" w:themeShade="0000BF"/>
      <w:spacing w:val="5"/>
      <w:kern w:val="28"/>
      <w:sz w:val="52"/>
      <w:szCs w:val="52"/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37" w:customStyle="1">
    <w:name w:val="Header Char"/>
    <w:basedOn w:val="11"/>
    <w:link w:val="23"/>
    <w:uiPriority w:val="99"/>
    <w:qFormat w:val="1"/>
  </w:style>
  <w:style w:type="character" w:styleId="38" w:customStyle="1">
    <w:name w:val="Footer Char"/>
    <w:basedOn w:val="11"/>
    <w:link w:val="31"/>
    <w:uiPriority w:val="99"/>
  </w:style>
  <w:style w:type="paragraph" w:styleId="39">
    <w:name w:val="No Spacing"/>
    <w:uiPriority w:val="1"/>
    <w:qFormat w:val="1"/>
    <w:pPr>
      <w:spacing w:after="0" w:line="240" w:lineRule="auto"/>
    </w:pPr>
    <w:rPr>
      <w:rFonts w:asciiTheme="minorHAnsi" w:cstheme="minorBidi" w:eastAsiaTheme="minorEastAsia" w:hAnsiTheme="minorHAnsi"/>
      <w:sz w:val="22"/>
      <w:szCs w:val="22"/>
      <w:lang w:bidi="ar-SA" w:eastAsia="en-US" w:val="en-US"/>
    </w:rPr>
  </w:style>
  <w:style w:type="character" w:styleId="40" w:customStyle="1">
    <w:name w:val="Heading 1 Char"/>
    <w:basedOn w:val="11"/>
    <w:link w:val="2"/>
    <w:uiPriority w:val="9"/>
    <w:qFormat w:val="1"/>
    <w:rPr>
      <w:rFonts w:asciiTheme="majorHAnsi" w:cstheme="majorBidi" w:eastAsiaTheme="majorEastAsia" w:hAnsiTheme="majorHAnsi"/>
      <w:b w:val="1"/>
      <w:bCs w:val="1"/>
      <w:color w:val="376092" w:themeColor="accent1" w:themeShade="0000BF"/>
      <w:sz w:val="28"/>
      <w:szCs w:val="28"/>
    </w:rPr>
  </w:style>
  <w:style w:type="character" w:styleId="41" w:customStyle="1">
    <w:name w:val="Heading 2 Char"/>
    <w:basedOn w:val="11"/>
    <w:link w:val="3"/>
    <w:uiPriority w:val="9"/>
    <w:qFormat w:val="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styleId="42" w:customStyle="1">
    <w:name w:val="Heading 3 Char"/>
    <w:basedOn w:val="11"/>
    <w:link w:val="4"/>
    <w:uiPriority w:val="9"/>
    <w:rPr>
      <w:rFonts w:asciiTheme="majorHAnsi" w:cstheme="majorBidi" w:eastAsiaTheme="majorEastAsia" w:hAnsiTheme="majorHAnsi"/>
      <w:b w:val="1"/>
      <w:bCs w:val="1"/>
      <w:color w:val="4f81bd" w:themeColor="accent1"/>
      <w14:textFill>
        <w14:solidFill>
          <w14:schemeClr w14:val="accent1"/>
        </w14:solidFill>
      </w14:textFill>
    </w:rPr>
  </w:style>
  <w:style w:type="character" w:styleId="43" w:customStyle="1">
    <w:name w:val="Title Char"/>
    <w:basedOn w:val="11"/>
    <w:link w:val="35"/>
    <w:uiPriority w:val="10"/>
    <w:rPr>
      <w:rFonts w:asciiTheme="majorHAnsi" w:cstheme="majorBidi" w:eastAsiaTheme="majorEastAsia" w:hAnsiTheme="majorHAnsi"/>
      <w:color w:val="17375e" w:themeColor="text2" w:themeShade="0000BF"/>
      <w:spacing w:val="5"/>
      <w:kern w:val="28"/>
      <w:sz w:val="52"/>
      <w:szCs w:val="52"/>
    </w:rPr>
  </w:style>
  <w:style w:type="character" w:styleId="44" w:customStyle="1">
    <w:name w:val="Subtitle Char"/>
    <w:basedOn w:val="11"/>
    <w:link w:val="32"/>
    <w:uiPriority w:val="11"/>
    <w:qFormat w:val="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uiPriority w:val="34"/>
    <w:qFormat w:val="1"/>
    <w:pPr>
      <w:ind w:left="720"/>
      <w:contextualSpacing w:val="1"/>
    </w:pPr>
  </w:style>
  <w:style w:type="character" w:styleId="46" w:customStyle="1">
    <w:name w:val="Body Text Char"/>
    <w:basedOn w:val="11"/>
    <w:link w:val="33"/>
    <w:uiPriority w:val="99"/>
    <w:qFormat w:val="1"/>
  </w:style>
  <w:style w:type="character" w:styleId="47" w:customStyle="1">
    <w:name w:val="Body Text 2 Char"/>
    <w:basedOn w:val="11"/>
    <w:link w:val="20"/>
    <w:uiPriority w:val="99"/>
    <w:qFormat w:val="1"/>
  </w:style>
  <w:style w:type="character" w:styleId="48" w:customStyle="1">
    <w:name w:val="Body Text 3 Char"/>
    <w:basedOn w:val="11"/>
    <w:link w:val="34"/>
    <w:uiPriority w:val="99"/>
    <w:qFormat w:val="1"/>
    <w:rPr>
      <w:sz w:val="16"/>
      <w:szCs w:val="16"/>
    </w:rPr>
  </w:style>
  <w:style w:type="character" w:styleId="49" w:customStyle="1">
    <w:name w:val="Macro Text Char"/>
    <w:basedOn w:val="11"/>
    <w:link w:val="17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uiPriority w:val="29"/>
    <w:qFormat w:val="1"/>
    <w:rPr>
      <w:i w:val="1"/>
      <w:iCs w:val="1"/>
      <w:color w:val="000000" w:themeColor="text1"/>
      <w14:textFill>
        <w14:solidFill>
          <w14:schemeClr w14:val="tx1"/>
        </w14:solidFill>
      </w14:textFill>
    </w:rPr>
  </w:style>
  <w:style w:type="character" w:styleId="51" w:customStyle="1">
    <w:name w:val="Quote Char"/>
    <w:basedOn w:val="11"/>
    <w:link w:val="50"/>
    <w:uiPriority w:val="29"/>
    <w:rPr>
      <w:i w:val="1"/>
      <w:iCs w:val="1"/>
      <w:color w:val="000000" w:themeColor="text1"/>
      <w14:textFill>
        <w14:solidFill>
          <w14:schemeClr w14:val="tx1"/>
        </w14:solidFill>
      </w14:textFill>
    </w:rPr>
  </w:style>
  <w:style w:type="character" w:styleId="52" w:customStyle="1">
    <w:name w:val="Heading 4 Char"/>
    <w:basedOn w:val="11"/>
    <w:link w:val="5"/>
    <w:uiPriority w:val="9"/>
    <w:semiHidden w:val="1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14:textFill>
        <w14:solidFill>
          <w14:schemeClr w14:val="accent1"/>
        </w14:solidFill>
      </w14:textFill>
    </w:rPr>
  </w:style>
  <w:style w:type="character" w:styleId="53" w:customStyle="1">
    <w:name w:val="Heading 5 Char"/>
    <w:basedOn w:val="11"/>
    <w:link w:val="6"/>
    <w:uiPriority w:val="9"/>
    <w:semiHidden w:val="1"/>
    <w:rPr>
      <w:rFonts w:asciiTheme="majorHAnsi" w:cstheme="majorBidi" w:eastAsiaTheme="majorEastAsia" w:hAnsiTheme="majorHAnsi"/>
      <w:color w:val="254061" w:themeColor="accent1" w:themeShade="000080"/>
    </w:rPr>
  </w:style>
  <w:style w:type="character" w:styleId="54" w:customStyle="1">
    <w:name w:val="Heading 6 Char"/>
    <w:basedOn w:val="11"/>
    <w:link w:val="7"/>
    <w:uiPriority w:val="9"/>
    <w:semiHidden w:val="1"/>
    <w:rPr>
      <w:rFonts w:asciiTheme="majorHAnsi" w:cstheme="majorBidi" w:eastAsiaTheme="majorEastAsia" w:hAnsiTheme="majorHAnsi"/>
      <w:i w:val="1"/>
      <w:iCs w:val="1"/>
      <w:color w:val="254061" w:themeColor="accent1" w:themeShade="000080"/>
    </w:rPr>
  </w:style>
  <w:style w:type="character" w:styleId="55" w:customStyle="1">
    <w:name w:val="Heading 7 Char"/>
    <w:basedOn w:val="11"/>
    <w:link w:val="8"/>
    <w:uiPriority w:val="9"/>
    <w:semiHidden w:val="1"/>
    <w:rPr>
      <w:rFonts w:asciiTheme="majorHAnsi" w:cstheme="majorBidi" w:eastAsiaTheme="majorEastAsia" w:hAnsiTheme="majorHAnsi"/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56" w:customStyle="1">
    <w:name w:val="Heading 8 Char"/>
    <w:basedOn w:val="11"/>
    <w:link w:val="9"/>
    <w:uiPriority w:val="9"/>
    <w:semiHidden w:val="1"/>
    <w:rPr>
      <w:rFonts w:asciiTheme="majorHAnsi" w:cstheme="majorBidi" w:eastAsiaTheme="majorEastAsia" w:hAnsiTheme="majorHAns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styleId="57" w:customStyle="1">
    <w:name w:val="Heading 9 Char"/>
    <w:basedOn w:val="11"/>
    <w:link w:val="10"/>
    <w:uiPriority w:val="9"/>
    <w:semiHidden w:val="1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uiPriority w:val="30"/>
    <w:qFormat w:val="1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  <w14:textFill>
        <w14:solidFill>
          <w14:schemeClr w14:val="accent1"/>
        </w14:solidFill>
      </w14:textFill>
    </w:rPr>
  </w:style>
  <w:style w:type="character" w:styleId="59" w:customStyle="1">
    <w:name w:val="Intense Quote Char"/>
    <w:basedOn w:val="11"/>
    <w:link w:val="58"/>
    <w:uiPriority w:val="30"/>
    <w:rPr>
      <w:b w:val="1"/>
      <w:bCs w:val="1"/>
      <w:i w:val="1"/>
      <w:iCs w:val="1"/>
      <w:color w:val="4f81bd" w:themeColor="accent1"/>
      <w14:textFill>
        <w14:solidFill>
          <w14:schemeClr w14:val="accent1"/>
        </w14:solidFill>
      </w14:textFill>
    </w:rPr>
  </w:style>
  <w:style w:type="character" w:styleId="60" w:customStyle="1">
    <w:name w:val="Subtle Emphasis"/>
    <w:basedOn w:val="11"/>
    <w:uiPriority w:val="19"/>
    <w:qFormat w:val="1"/>
    <w:rPr>
      <w:i w:val="1"/>
      <w:iCs w:val="1"/>
      <w:color w:val="808080" w:themeColor="text1" w:themeTint="0000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61" w:customStyle="1">
    <w:name w:val="Intense Emphasis"/>
    <w:basedOn w:val="11"/>
    <w:uiPriority w:val="21"/>
    <w:qFormat w:val="1"/>
    <w:rPr>
      <w:b w:val="1"/>
      <w:bCs w:val="1"/>
      <w:i w:val="1"/>
      <w:iCs w:val="1"/>
      <w:color w:val="4f81bd" w:themeColor="accent1"/>
      <w14:textFill>
        <w14:solidFill>
          <w14:schemeClr w14:val="accent1"/>
        </w14:solidFill>
      </w14:textFill>
    </w:rPr>
  </w:style>
  <w:style w:type="character" w:styleId="62" w:customStyle="1">
    <w:name w:val="Subtle Reference"/>
    <w:basedOn w:val="11"/>
    <w:uiPriority w:val="31"/>
    <w:qFormat w:val="1"/>
    <w:rPr>
      <w:smallCaps w:val="1"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styleId="63" w:customStyle="1">
    <w:name w:val="Intense Reference"/>
    <w:basedOn w:val="11"/>
    <w:uiPriority w:val="32"/>
    <w:qFormat w:val="1"/>
    <w:rPr>
      <w:b w:val="1"/>
      <w:bCs w:val="1"/>
      <w:smallCaps w:val="1"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styleId="64" w:customStyle="1">
    <w:name w:val="Book Title"/>
    <w:basedOn w:val="11"/>
    <w:uiPriority w:val="33"/>
    <w:qFormat w:val="1"/>
    <w:rPr>
      <w:b w:val="1"/>
      <w:bCs w:val="1"/>
      <w:smallCaps w:val="1"/>
      <w:spacing w:val="5"/>
    </w:rPr>
  </w:style>
  <w:style w:type="paragraph" w:styleId="65" w:customStyle="1">
    <w:name w:val="TOC Heading"/>
    <w:basedOn w:val="2"/>
    <w:next w:val="1"/>
    <w:uiPriority w:val="39"/>
    <w:semiHidden w:val="1"/>
    <w:unhideWhenUsed w:val="1"/>
    <w:qFormat w:val="1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0000BF"/>
    </w:rPr>
    <w:tblPr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  <w:tblStylePr w:type="band1Horz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0000BF"/>
    </w:rPr>
    <w:tblPr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0000BF"/>
    </w:rPr>
    <w:tblPr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  <w:tblStylePr w:type="band1Horz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0000BF"/>
    </w:rPr>
    <w:tblPr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0000BF"/>
    </w:rPr>
    <w:tblPr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0000BF"/>
    </w:rPr>
    <w:tblPr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  <w:tblStylePr w:type="band1Horz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0000BF"/>
    </w:rPr>
    <w:tblPr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  <w:tblStylePr w:type="band1Horz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bfbfbf" w:themeFill="text1" w:themeFillTint="00003F" w:val="clear"/>
      </w:tcPr>
    </w:tblStylePr>
    <w:tblStylePr w:type="band1Horz"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space="0" w:sz="8" w:val="single"/>
        </w:tcBorders>
        <w:shd w:color="auto" w:fill="bfbfbf" w:themeFill="text1" w:themeFillTint="00003F" w:val="clear"/>
      </w:tcPr>
    </w:tblStylePr>
    <w:tblStylePr w:type="band2Horz"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space="0" w:sz="8" w:val="single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space="0" w:sz="8" w:val="single"/>
        </w:tcBorders>
        <w:shd w:color="auto" w:fill="d3dfee" w:themeFill="accent1" w:themeFillTint="00003F" w:val="clear"/>
      </w:tcPr>
    </w:tblStylePr>
    <w:tblStylePr w:type="band2Horz"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space="0" w:sz="8" w:val="single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3" w:themeFill="accent2" w:themeFillTint="00003F" w:val="clear"/>
      </w:tcPr>
    </w:tblStylePr>
    <w:tblStylePr w:type="band1Horz"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space="0" w:sz="8" w:val="single"/>
        </w:tcBorders>
        <w:shd w:color="auto" w:fill="efd3d3" w:themeFill="accent2" w:themeFillTint="00003F" w:val="clear"/>
      </w:tcPr>
    </w:tblStylePr>
    <w:tblStylePr w:type="band2Horz"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space="0" w:sz="8" w:val="single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space="0" w:sz="8" w:val="single"/>
        </w:tcBorders>
        <w:shd w:color="auto" w:fill="e6eed5" w:themeFill="accent3" w:themeFillTint="00003F" w:val="clear"/>
      </w:tcPr>
    </w:tblStylePr>
    <w:tblStylePr w:type="band2Horz"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space="0" w:sz="8" w:val="single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space="0" w:sz="8" w:val="single"/>
        </w:tcBorders>
        <w:shd w:color="auto" w:fill="dfd8e8" w:themeFill="accent4" w:themeFillTint="00003F" w:val="clear"/>
      </w:tcPr>
    </w:tblStylePr>
    <w:tblStylePr w:type="band2Horz"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space="0" w:sz="8" w:val="single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0" w:themeFill="accent5" w:themeFillTint="00003F" w:val="clear"/>
      </w:tcPr>
    </w:tblStylePr>
    <w:tblStylePr w:type="band1Horz"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space="0" w:sz="8" w:val="single"/>
        </w:tcBorders>
        <w:shd w:color="auto" w:fill="d2eaf0" w:themeFill="accent5" w:themeFillTint="00003F" w:val="clear"/>
      </w:tcPr>
    </w:tblStylePr>
    <w:tblStylePr w:type="band2Horz"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space="0" w:sz="8" w:val="single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5d1" w:themeFill="accent6" w:themeFillTint="00003F" w:val="clear"/>
      </w:tcPr>
    </w:tblStylePr>
    <w:tblStylePr w:type="band1Horz"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space="0" w:sz="8" w:val="single"/>
        </w:tcBorders>
        <w:shd w:color="auto" w:fill="fde5d1" w:themeFill="accent6" w:themeFillTint="00003F" w:val="clear"/>
      </w:tcPr>
    </w:tblStylePr>
    <w:tblStylePr w:type="band2Horz"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space="0" w:sz="8" w:val="single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color="3f3f3f" w:space="0" w:sz="8" w:themeColor="text1" w:themeTint="0000BF" w:val="single"/>
        <w:left w:color="3f3f3f" w:space="0" w:sz="8" w:themeColor="text1" w:themeTint="0000BF" w:val="single"/>
        <w:bottom w:color="3f3f3f" w:space="0" w:sz="8" w:themeColor="text1" w:themeTint="0000BF" w:val="single"/>
        <w:right w:color="3f3f3f" w:space="0" w:sz="8" w:themeColor="text1" w:themeTint="0000BF" w:val="single"/>
        <w:insideH w:color="3f3f3f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3f3f3f" w:space="0" w:sz="8" w:themeColor="text1" w:themeTint="0000BF" w:val="single"/>
          <w:left w:color="3f3f3f" w:space="0" w:sz="8" w:themeColor="text1" w:themeTint="0000BF" w:val="single"/>
          <w:bottom w:color="3f3f3f" w:space="0" w:sz="8" w:themeColor="text1" w:themeTint="0000BF" w:val="single"/>
          <w:right w:color="3f3f3f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3f3f3f" w:space="0" w:sz="6" w:themeColor="text1" w:themeTint="0000BF" w:val="double"/>
          <w:left w:color="3f3f3f" w:space="0" w:sz="8" w:themeColor="text1" w:themeTint="0000BF" w:val="single"/>
          <w:bottom w:color="3f3f3f" w:space="0" w:sz="8" w:themeColor="text1" w:themeTint="0000BF" w:val="single"/>
          <w:right w:color="3f3f3f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bfbfbf" w:themeFill="text1" w:themeFillTint="00003F" w:val="clear"/>
      </w:tcPr>
    </w:tblStylePr>
    <w:tblStylePr w:type="band1Horz">
      <w:tcPr>
        <w:tcBorders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  <w:tblStylePr w:type="band2Horz">
      <w:tcPr>
        <w:tcBorders>
          <w:insideH w:space="0" w:sz="0" w:val="nil"/>
          <w:insideV w:space="0" w:sz="0"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d3dfee" w:themeFill="accent1" w:themeFillTint="00003F" w:val="clear"/>
      </w:tcPr>
    </w:tblStylePr>
    <w:tblStylePr w:type="band1Horz"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cPr>
        <w:tcBorders>
          <w:insideH w:space="0" w:sz="0" w:val="nil"/>
          <w:insideV w:space="0" w:sz="0"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efd3d3" w:themeFill="accent2" w:themeFillTint="00003F" w:val="clear"/>
      </w:tcPr>
    </w:tblStylePr>
    <w:tblStylePr w:type="band1Horz">
      <w:tcPr>
        <w:tcBorders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  <w:tblStylePr w:type="band2Horz">
      <w:tcPr>
        <w:tcBorders>
          <w:insideH w:space="0" w:sz="0" w:val="nil"/>
          <w:insideV w:space="0" w:sz="0"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color="b4cc82" w:space="0" w:sz="8" w:themeColor="accent3" w:themeTint="0000BF" w:val="single"/>
        <w:left w:color="b4cc82" w:space="0" w:sz="8" w:themeColor="accent3" w:themeTint="0000BF" w:val="single"/>
        <w:bottom w:color="b4cc82" w:space="0" w:sz="8" w:themeColor="accent3" w:themeTint="0000BF" w:val="single"/>
        <w:right w:color="b4cc82" w:space="0" w:sz="8" w:themeColor="accent3" w:themeTint="0000BF" w:val="single"/>
        <w:insideH w:color="b4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b4cc82" w:space="0" w:sz="8" w:themeColor="accent3" w:themeTint="0000BF" w:val="single"/>
          <w:left w:color="b4cc82" w:space="0" w:sz="8" w:themeColor="accent3" w:themeTint="0000BF" w:val="single"/>
          <w:bottom w:color="b4cc82" w:space="0" w:sz="8" w:themeColor="accent3" w:themeTint="0000BF" w:val="single"/>
          <w:right w:color="b4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b4cc82" w:space="0" w:sz="6" w:themeColor="accent3" w:themeTint="0000BF" w:val="double"/>
          <w:left w:color="b4cc82" w:space="0" w:sz="8" w:themeColor="accent3" w:themeTint="0000BF" w:val="single"/>
          <w:bottom w:color="b4cc82" w:space="0" w:sz="8" w:themeColor="accent3" w:themeTint="0000BF" w:val="single"/>
          <w:right w:color="b4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e6eed5" w:themeFill="accent3" w:themeFillTint="00003F" w:val="clear"/>
      </w:tcPr>
    </w:tblStylePr>
    <w:tblStylePr w:type="band1Horz"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cPr>
        <w:tcBorders>
          <w:insideH w:space="0" w:sz="0" w:val="nil"/>
          <w:insideV w:space="0" w:sz="0"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dfd8e8" w:themeFill="accent4" w:themeFillTint="00003F" w:val="clear"/>
      </w:tcPr>
    </w:tblStylePr>
    <w:tblStylePr w:type="band1Horz"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cPr>
        <w:tcBorders>
          <w:insideH w:space="0" w:sz="0" w:val="nil"/>
          <w:insideV w:space="0" w:sz="0"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d2eaf0" w:themeFill="accent5" w:themeFillTint="00003F" w:val="clear"/>
      </w:tcPr>
    </w:tblStylePr>
    <w:tblStylePr w:type="band1Horz">
      <w:tcPr>
        <w:tcBorders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  <w:tblStylePr w:type="band2Horz">
      <w:tcPr>
        <w:tcBorders>
          <w:insideH w:space="0" w:sz="0" w:val="nil"/>
          <w:insideV w:space="0" w:sz="0"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de5d1" w:themeFill="accent6" w:themeFillTint="00003F" w:val="clear"/>
      </w:tcPr>
    </w:tblStylePr>
    <w:tblStylePr w:type="band1Horz">
      <w:tcPr>
        <w:tcBorders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  <w:tblStylePr w:type="band2Horz">
      <w:tcPr>
        <w:tcBorders>
          <w:insideH w:space="0" w:sz="0" w:val="nil"/>
          <w:insideV w:space="0" w:sz="0"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cPr>
        <w:shd w:color="auto" w:fill="d7d7d7" w:themeFill="background1" w:themeFillShade="0000D8" w:val="clear"/>
      </w:tcPr>
    </w:tblStylePr>
    <w:tblStylePr w:type="neCell"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cPr>
        <w:shd w:color="auto" w:fill="d7d7d7" w:themeFill="background1" w:themeFillShade="0000D8" w:val="clear"/>
      </w:tcPr>
    </w:tblStylePr>
    <w:tblStylePr w:type="neCell"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cPr>
        <w:shd w:color="auto" w:fill="d7d7d7" w:themeFill="background1" w:themeFillShade="0000D8" w:val="clear"/>
      </w:tcPr>
    </w:tblStylePr>
    <w:tblStylePr w:type="neCell"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cPr>
        <w:shd w:color="auto" w:fill="d7d7d7" w:themeFill="background1" w:themeFillShade="0000D8" w:val="clear"/>
      </w:tcPr>
    </w:tblStylePr>
    <w:tblStylePr w:type="neCell"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cPr>
        <w:shd w:color="auto" w:fill="d7d7d7" w:themeFill="background1" w:themeFillShade="0000D8" w:val="clear"/>
      </w:tcPr>
    </w:tblStylePr>
    <w:tblStylePr w:type="neCell"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cPr>
        <w:shd w:color="auto" w:fill="d7d7d7" w:themeFill="background1" w:themeFillShade="0000D8" w:val="clear"/>
      </w:tcPr>
    </w:tblStylePr>
    <w:tblStylePr w:type="neCell"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background1" w:themeFillShade="0000D8" w:val="clear"/>
      </w:tcPr>
    </w:tblStylePr>
    <w:tblStylePr w:type="band1Horz">
      <w:tcPr>
        <w:shd w:color="auto" w:fill="d7d7d7" w:themeFill="background1" w:themeFillShade="0000D8" w:val="clear"/>
      </w:tcPr>
    </w:tblStylePr>
    <w:tblStylePr w:type="neCell"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cPr>
        <w:shd w:color="auto" w:fill="bfbfbf" w:themeFill="text1" w:themeFillTint="00003F" w:val="clear"/>
      </w:tcPr>
    </w:tblStylePr>
    <w:tblStylePr w:type="band1Horz">
      <w:tcPr>
        <w:shd w:color="auto" w:fill="bfbfbf" w:themeFill="text1" w:themeFillTint="00003F" w:val="clear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cPr>
        <w:shd w:color="auto" w:fill="d3dfee" w:themeFill="accent1" w:themeFillTint="00003F" w:val="clear"/>
      </w:tcPr>
    </w:tblStylePr>
    <w:tblStylePr w:type="band1Horz">
      <w:tcPr>
        <w:shd w:color="auto" w:fill="d3dfee" w:themeFill="accent1" w:themeFillTint="00003F" w:val="clear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cPr>
        <w:shd w:color="auto" w:fill="efd3d3" w:themeFill="accent2" w:themeFillTint="00003F" w:val="clear"/>
      </w:tcPr>
    </w:tblStylePr>
    <w:tblStylePr w:type="band1Horz">
      <w:tcPr>
        <w:shd w:color="auto" w:fill="efd3d3" w:themeFill="accent2" w:themeFillTint="00003F" w:val="clear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cPr>
        <w:shd w:color="auto" w:fill="e6eed5" w:themeFill="accent3" w:themeFillTint="00003F" w:val="clear"/>
      </w:tcPr>
    </w:tblStylePr>
    <w:tblStylePr w:type="band1Horz">
      <w:tcPr>
        <w:shd w:color="auto" w:fill="e6eed5" w:themeFill="accent3" w:themeFillTint="00003F" w:val="clear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cPr>
        <w:shd w:color="auto" w:fill="dfd8e8" w:themeFill="accent4" w:themeFillTint="00003F" w:val="clear"/>
      </w:tcPr>
    </w:tblStylePr>
    <w:tblStylePr w:type="band1Horz">
      <w:tcPr>
        <w:shd w:color="auto" w:fill="dfd8e8" w:themeFill="accent4" w:themeFillTint="00003F" w:val="clear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cPr>
        <w:shd w:color="auto" w:fill="d2eaf0" w:themeFill="accent5" w:themeFillTint="00003F" w:val="clear"/>
      </w:tcPr>
    </w:tblStylePr>
    <w:tblStylePr w:type="band1Horz">
      <w:tcPr>
        <w:shd w:color="auto" w:fill="d2eaf0" w:themeFill="accent5" w:themeFillTint="00003F" w:val="clear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  <w14:textFill>
          <w14:solidFill>
            <w14:schemeClr w14:val="tx2"/>
          </w14:solidFill>
        </w14:textFill>
      </w:rPr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cPr>
        <w:shd w:color="auto" w:fill="fde5d1" w:themeFill="accent6" w:themeFillTint="00003F" w:val="clear"/>
      </w:tcPr>
    </w:tblStylePr>
    <w:tblStylePr w:type="band1Horz">
      <w:tcPr>
        <w:shd w:color="auto" w:fill="fde5d1" w:themeFill="accent6" w:themeFillTint="00003F" w:val="clear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  <w:tblStylePr w:type="band1Horz"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  <w:tblStylePr w:type="nwCell">
      <w:tcPr>
        <w:shd w:color="auto" w:fill="ffffff" w:themeFill="background1" w:val="clear"/>
      </w:tcPr>
    </w:tblStylePr>
    <w:tblStylePr w:type="swCell">
      <w:tcPr>
        <w:tcBorders>
          <w:top w:space="0" w:sz="0"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cPr>
        <w:shd w:color="auto" w:fill="ffffff" w:themeFill="background1" w:val="clear"/>
      </w:tcPr>
    </w:tblStylePr>
    <w:tblStylePr w:type="swCell">
      <w:tcPr>
        <w:tcBorders>
          <w:top w:space="0" w:sz="0"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  <w:tblStylePr w:type="band1Horz"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  <w:tblStylePr w:type="nwCell">
      <w:tcPr>
        <w:shd w:color="auto" w:fill="ffffff" w:themeFill="background1" w:val="clear"/>
      </w:tcPr>
    </w:tblStylePr>
    <w:tblStylePr w:type="swCell">
      <w:tcPr>
        <w:tcBorders>
          <w:top w:space="0" w:sz="0"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cPr>
        <w:shd w:color="auto" w:fill="ffffff" w:themeFill="background1" w:val="clear"/>
      </w:tcPr>
    </w:tblStylePr>
    <w:tblStylePr w:type="swCell">
      <w:tcPr>
        <w:tcBorders>
          <w:top w:space="0" w:sz="0"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cPr>
        <w:shd w:color="auto" w:fill="ffffff" w:themeFill="background1" w:val="clear"/>
      </w:tcPr>
    </w:tblStylePr>
    <w:tblStylePr w:type="swCell">
      <w:tcPr>
        <w:tcBorders>
          <w:top w:space="0" w:sz="0"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  <w:tblStylePr w:type="band1Horz"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  <w:tblStylePr w:type="nwCell">
      <w:tcPr>
        <w:shd w:color="auto" w:fill="ffffff" w:themeFill="background1" w:val="clear"/>
      </w:tcPr>
    </w:tblStylePr>
    <w:tblStylePr w:type="swCell">
      <w:tcPr>
        <w:tcBorders>
          <w:top w:space="0" w:sz="0"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  <w:tblStylePr w:type="band1Horz"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  <w:tblStylePr w:type="nwCell">
      <w:tcPr>
        <w:shd w:color="auto" w:fill="ffffff" w:themeFill="background1" w:val="clear"/>
      </w:tcPr>
    </w:tblStylePr>
    <w:tblStylePr w:type="swCell">
      <w:tcPr>
        <w:tcBorders>
          <w:top w:space="0" w:sz="0"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color="3f3f3f" w:space="0" w:sz="8" w:themeColor="text1" w:themeTint="0000BF" w:val="single"/>
        <w:left w:color="3f3f3f" w:space="0" w:sz="8" w:themeColor="text1" w:themeTint="0000BF" w:val="single"/>
        <w:bottom w:color="3f3f3f" w:space="0" w:sz="8" w:themeColor="text1" w:themeTint="0000BF" w:val="single"/>
        <w:right w:color="3f3f3f" w:space="0" w:sz="8" w:themeColor="text1" w:themeTint="0000BF" w:val="single"/>
        <w:insideH w:color="3f3f3f" w:space="0" w:sz="8" w:themeColor="text1" w:themeTint="0000BF" w:val="single"/>
        <w:insideV w:color="3f3f3f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bfbfbf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3f3f3f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7f7f7f" w:themeFill="text1" w:themeFillTint="00007F" w:val="clear"/>
      </w:tcPr>
    </w:tblStylePr>
    <w:tblStylePr w:type="band1Horz">
      <w:tcPr>
        <w:shd w:color="auto" w:fill="7f7f7f" w:themeFill="text1" w:themeFillTint="00007F" w:val="clear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a7c0de" w:themeFill="accent1" w:themeFillTint="00007F" w:val="clear"/>
      </w:tcPr>
    </w:tblStylePr>
    <w:tblStylePr w:type="band1Horz">
      <w:tcPr>
        <w:shd w:color="auto" w:fill="a7c0de" w:themeFill="accent1" w:themeFillTint="00007F" w:val="clear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3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dfa7a6" w:themeFill="accent2" w:themeFillTint="00007F" w:val="clear"/>
      </w:tcPr>
    </w:tblStylePr>
    <w:tblStylePr w:type="band1Horz">
      <w:tcPr>
        <w:shd w:color="auto" w:fill="dfa7a6" w:themeFill="accent2" w:themeFillTint="00007F" w:val="clear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color="b4cc82" w:space="0" w:sz="8" w:themeColor="accent3" w:themeTint="0000BF" w:val="single"/>
        <w:left w:color="b4cc82" w:space="0" w:sz="8" w:themeColor="accent3" w:themeTint="0000BF" w:val="single"/>
        <w:bottom w:color="b4cc82" w:space="0" w:sz="8" w:themeColor="accent3" w:themeTint="0000BF" w:val="single"/>
        <w:right w:color="b4cc82" w:space="0" w:sz="8" w:themeColor="accent3" w:themeTint="0000BF" w:val="single"/>
        <w:insideH w:color="b4cc82" w:space="0" w:sz="8" w:themeColor="accent3" w:themeTint="0000BF" w:val="single"/>
        <w:insideV w:color="b4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b4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cdddac" w:themeFill="accent3" w:themeFillTint="00007F" w:val="clear"/>
      </w:tcPr>
    </w:tblStylePr>
    <w:tblStylePr w:type="band1Horz">
      <w:tcPr>
        <w:shd w:color="auto" w:fill="cdddac" w:themeFill="accent3" w:themeFillTint="00007F" w:val="clear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bfb1d0" w:themeFill="accent4" w:themeFillTint="00007F" w:val="clear"/>
      </w:tcPr>
    </w:tblStylePr>
    <w:tblStylePr w:type="band1Horz">
      <w:tcPr>
        <w:shd w:color="auto" w:fill="bfb1d0" w:themeFill="accent4" w:themeFillTint="00007F" w:val="clear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0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a5d5e2" w:themeFill="accent5" w:themeFillTint="00007F" w:val="clear"/>
      </w:tcPr>
    </w:tblStylePr>
    <w:tblStylePr w:type="band1Horz">
      <w:tcPr>
        <w:shd w:color="auto" w:fill="a5d5e2" w:themeFill="accent5" w:themeFillTint="00007F" w:val="clear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5d1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fbcaa2" w:themeFill="accent6" w:themeFillTint="00007F" w:val="clear"/>
      </w:tcPr>
    </w:tblStylePr>
    <w:tblStylePr w:type="band1Horz">
      <w:tcPr>
        <w:shd w:color="auto" w:fill="fbcaa2" w:themeFill="accent6" w:themeFillTint="00007F" w:val="clear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bfbfbf" w:themeFill="text1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e5e5e5" w:themeFill="text1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cPr>
        <w:shd w:color="auto" w:fill="7f7f7f" w:themeFill="text1" w:themeFillTint="00007F" w:val="clear"/>
      </w:tcPr>
    </w:tblStylePr>
    <w:tblStylePr w:type="band1Horz">
      <w:tcPr>
        <w:tcBorders>
          <w:insideH w:space="0" w:sz="6" w:val="single"/>
          <w:insideV w:space="0" w:sz="6" w:val="single"/>
        </w:tcBorders>
        <w:shd w:color="auto" w:fill="7f7f7f" w:themeFill="text1" w:themeFillTint="00007F" w:val="clear"/>
      </w:tcPr>
    </w:tblStylePr>
    <w:tblStylePr w:type="nwCell">
      <w:tcPr>
        <w:shd w:color="auto" w:fill="ffffff" w:themeFill="background1" w:val="clear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cPr>
        <w:shd w:color="auto" w:fill="a7c0de" w:themeFill="accent1" w:themeFillTint="00007F" w:val="clear"/>
      </w:tcPr>
    </w:tblStylePr>
    <w:tblStylePr w:type="band1Horz">
      <w:tcPr>
        <w:tcBorders>
          <w:insideH w:space="0" w:sz="6" w:val="single"/>
          <w:insideV w:space="0" w:sz="6" w:val="single"/>
        </w:tcBorders>
        <w:shd w:color="auto" w:fill="a7c0de" w:themeFill="accent1" w:themeFillTint="00007F" w:val="clear"/>
      </w:tcPr>
    </w:tblStylePr>
    <w:tblStylePr w:type="nwCell">
      <w:tcPr>
        <w:shd w:color="auto" w:fill="ffffff" w:themeFill="background1" w:val="clear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3" w:themeFill="accent2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cPr>
        <w:shd w:color="auto" w:fill="dfa7a6" w:themeFill="accent2" w:themeFillTint="00007F" w:val="clear"/>
      </w:tcPr>
    </w:tblStylePr>
    <w:tblStylePr w:type="band1Horz">
      <w:tcPr>
        <w:tcBorders>
          <w:insideH w:space="0" w:sz="6" w:val="single"/>
          <w:insideV w:space="0" w:sz="6" w:val="single"/>
        </w:tcBorders>
        <w:shd w:color="auto" w:fill="dfa7a6" w:themeFill="accent2" w:themeFillTint="00007F" w:val="clear"/>
      </w:tcPr>
    </w:tblStylePr>
    <w:tblStylePr w:type="nwCell">
      <w:tcPr>
        <w:shd w:color="auto" w:fill="ffffff" w:themeFill="background1" w:val="clear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cPr>
        <w:shd w:color="auto" w:fill="cdddac" w:themeFill="accent3" w:themeFillTint="00007F" w:val="clear"/>
      </w:tcPr>
    </w:tblStylePr>
    <w:tblStylePr w:type="band1Horz">
      <w:tcPr>
        <w:tcBorders>
          <w:insideH w:space="0" w:sz="6" w:val="single"/>
          <w:insideV w:space="0" w:sz="6" w:val="single"/>
        </w:tcBorders>
        <w:shd w:color="auto" w:fill="cdddac" w:themeFill="accent3" w:themeFillTint="00007F" w:val="clear"/>
      </w:tcPr>
    </w:tblStylePr>
    <w:tblStylePr w:type="nwCell">
      <w:tcPr>
        <w:shd w:color="auto" w:fill="ffffff" w:themeFill="background1" w:val="clear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f2eff5" w:themeFill="accent4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cPr>
        <w:shd w:color="auto" w:fill="bfb1d0" w:themeFill="accent4" w:themeFillTint="00007F" w:val="clear"/>
      </w:tcPr>
    </w:tblStylePr>
    <w:tblStylePr w:type="band1Horz">
      <w:tcPr>
        <w:tcBorders>
          <w:insideH w:space="0" w:sz="6" w:val="single"/>
          <w:insideV w:space="0" w:sz="6" w:val="single"/>
        </w:tcBorders>
        <w:shd w:color="auto" w:fill="bfb1d0" w:themeFill="accent4" w:themeFillTint="00007F" w:val="clear"/>
      </w:tcPr>
    </w:tblStylePr>
    <w:tblStylePr w:type="nwCell">
      <w:tcPr>
        <w:shd w:color="auto" w:fill="ffffff" w:themeFill="background1" w:val="clear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0" w:themeFill="accent5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cPr>
        <w:shd w:color="auto" w:fill="a5d5e2" w:themeFill="accent5" w:themeFillTint="00007F" w:val="clear"/>
      </w:tcPr>
    </w:tblStylePr>
    <w:tblStylePr w:type="band1Horz">
      <w:tcPr>
        <w:tcBorders>
          <w:insideH w:space="0" w:sz="6" w:val="single"/>
          <w:insideV w:space="0" w:sz="6" w:val="single"/>
        </w:tcBorders>
        <w:shd w:color="auto" w:fill="a5d5e2" w:themeFill="accent5" w:themeFillTint="00007F" w:val="clear"/>
      </w:tcPr>
    </w:tblStylePr>
    <w:tblStylePr w:type="nwCell">
      <w:tcPr>
        <w:shd w:color="auto" w:fill="ffffff" w:themeFill="background1" w:val="clear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14:textFill>
        <w14:solidFill>
          <w14:schemeClr w14:val="tx1"/>
        </w14:solidFill>
      </w14:textFill>
    </w:rPr>
    <w:tblPr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5d1" w:themeFill="accent6" w:themeFillTint="00003F" w:val="clear"/>
    </w:tcPr>
    <w:tblStylePr w:type="fir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cPr>
        <w:shd w:color="auto" w:fill="fbcaa2" w:themeFill="accent6" w:themeFillTint="00007F" w:val="clear"/>
      </w:tcPr>
    </w:tblStylePr>
    <w:tblStylePr w:type="band1Horz">
      <w:tcPr>
        <w:tcBorders>
          <w:insideH w:space="0" w:sz="6" w:val="single"/>
          <w:insideV w:space="0" w:sz="6" w:val="single"/>
        </w:tcBorders>
        <w:shd w:color="auto" w:fill="fbcaa2" w:themeFill="accent6" w:themeFillTint="00007F" w:val="clear"/>
      </w:tcPr>
    </w:tblStylePr>
    <w:tblStylePr w:type="nwCell">
      <w:tcPr>
        <w:shd w:color="auto" w:fill="ffffff" w:themeFill="background1" w:val="clear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bfbfbf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7f7f7f" w:themeFill="text1" w:themeFillTint="00007F" w:val="clear"/>
      </w:tcPr>
    </w:tblStylePr>
    <w:tblStylePr w:type="band1Horz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7f7f7f" w:themeFill="text1" w:themeFillTint="00007F" w:val="clear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c0de" w:themeFill="accent1" w:themeFillTint="00007F" w:val="clear"/>
      </w:tcPr>
    </w:tblStylePr>
    <w:tblStylePr w:type="band1Horz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a7c0de" w:themeFill="accent1" w:themeFillTint="00007F" w:val="clear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3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dfa7a6" w:themeFill="accent2" w:themeFillTint="00007F" w:val="clear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cdddac" w:themeFill="accent3" w:themeFillTint="00007F" w:val="clear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bfb1d0" w:themeFill="accent4" w:themeFillTint="00007F" w:val="clear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0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a5d5e2" w:themeFill="accent5" w:themeFillTint="00007F" w:val="clear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5d1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8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fbcaa2" w:themeFill="accent6" w:themeFillTint="00007F" w:val="clear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1" w:themeFill="accent1" w:themeFillShade="00007F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6091" w:themeFill="accent1" w:themeFillShade="0000BF" w:val="clear"/>
      </w:tcPr>
    </w:tblStylePr>
    <w:tblStylePr w:type="lastCol"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6091" w:themeFill="accent1" w:themeFillShade="0000BF" w:val="clear"/>
      </w:tc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6091" w:themeFill="accent1" w:themeFillShade="0000BF" w:val="clear"/>
      </w:tcPr>
    </w:tblStylePr>
    <w:tblStylePr w:type="band1Horz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6091" w:themeFill="accent1" w:themeFillShade="0000BF" w:val="clear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734" w:themeFill="accent2" w:themeFillShade="0000BF" w:val="clear"/>
      </w:tcPr>
    </w:tblStylePr>
    <w:tblStylePr w:type="lastCol"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734" w:themeFill="accent2" w:themeFillShade="0000BF" w:val="clear"/>
      </w:tc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734" w:themeFill="accent2" w:themeFillShade="0000BF" w:val="clear"/>
      </w:tcPr>
    </w:tblStylePr>
    <w:tblStylePr w:type="band1Horz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734" w:themeFill="accent2" w:themeFillShade="0000BF" w:val="clear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7" w:themeFill="accent3" w:themeFillShade="00007F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051" w:themeFill="accent4" w:themeFillShade="00007F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9" w:themeFill="accent6" w:themeFillShade="0000BF" w:val="clear"/>
      </w:tcPr>
    </w:tblStylePr>
    <w:tblStylePr w:type="lastCol"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9" w:themeFill="accent6" w:themeFillShade="0000BF" w:val="clear"/>
      </w:tc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9" w:themeFill="accent6" w:themeFillShade="0000BF" w:val="clear"/>
      </w:tcPr>
    </w:tblStylePr>
    <w:tblStylePr w:type="band1Horz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9" w:themeFill="accent6" w:themeFillShade="0000BF" w:val="clear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e5e5" w:themeFill="text1" w:themeFillTint="000019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cPr>
        <w:shd w:color="auto" w:fill="999999" w:themeFill="text1" w:themeFillTint="000066" w:val="clear"/>
      </w:tcPr>
    </w:tblStylePr>
    <w:tblStylePr w:type="band1Horz">
      <w:tcPr>
        <w:shd w:color="auto" w:fill="7f7f7f" w:themeFill="text1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6" w:themeColor="background1" w:val="single"/>
        </w:tcBorders>
        <w:shd w:color="auto" w:fill="2b4d74" w:themeFill="accent1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2b4d74" w:themeFill="accent1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b4d74" w:themeFill="accent1" w:themeFillShade="000099" w:val="clear"/>
      </w:tcPr>
    </w:tblStylePr>
    <w:tblStylePr w:type="band1Vert">
      <w:tcPr>
        <w:shd w:color="auto" w:fill="b8cce4" w:themeFill="accent1" w:themeFillTint="000066" w:val="clear"/>
      </w:tcPr>
    </w:tblStylePr>
    <w:tblStylePr w:type="band1Horz">
      <w:tcPr>
        <w:shd w:color="auto" w:fill="a7c0de" w:themeFill="accent1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cPr>
        <w:shd w:color="auto" w:fill="e5b8b7" w:themeFill="accent2" w:themeFillTint="000066" w:val="clear"/>
      </w:tcPr>
    </w:tblStylePr>
    <w:tblStylePr w:type="band1Horz">
      <w:tcPr>
        <w:shd w:color="auto" w:fill="dfa7a6" w:themeFill="accent2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cPr>
        <w:shd w:color="auto" w:fill="d6e3bc" w:themeFill="accent3" w:themeFillTint="000066" w:val="clear"/>
      </w:tcPr>
    </w:tblStylePr>
    <w:tblStylePr w:type="band1Horz">
      <w:tcPr>
        <w:shd w:color="auto" w:fill="cdddac" w:themeFill="accent3" w:themeFillTint="00007F" w:val="clear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5" w:themeFill="accent4" w:themeFillTint="000019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6" w:themeColor="background1" w:val="single"/>
        </w:tcBorders>
        <w:shd w:color="auto" w:fill="4c3a62" w:themeFill="accent4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4c3a62" w:themeFill="accent4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a62" w:themeFill="accent4" w:themeFillShade="000099" w:val="clear"/>
      </w:tcPr>
    </w:tblStylePr>
    <w:tblStylePr w:type="band1Vert">
      <w:tcPr>
        <w:shd w:color="auto" w:fill="ccc0d9" w:themeFill="accent4" w:themeFillTint="000066" w:val="clear"/>
      </w:tcPr>
    </w:tblStylePr>
    <w:tblStylePr w:type="band1Horz">
      <w:tcPr>
        <w:shd w:color="auto" w:fill="bfb1d0" w:themeFill="accent4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cPr>
        <w:shd w:color="auto" w:fill="b6dde8" w:themeFill="accent5" w:themeFillTint="000066" w:val="clear"/>
      </w:tcPr>
    </w:tblStylePr>
    <w:tblStylePr w:type="band1Horz">
      <w:tcPr>
        <w:shd w:color="auto" w:fill="a5d5e2" w:themeFill="accent5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top w:color="ffffff" w:space="0" w:sz="6" w:themeColor="background1" w:val="single"/>
        </w:tcBorders>
        <w:shd w:color="auto" w:fill="b65607" w:themeFill="accent6" w:themeFillShade="000099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b65607" w:themeFill="accent6" w:themeFillShade="000099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7" w:themeFill="accent6" w:themeFillShade="000099" w:val="clear"/>
      </w:tcPr>
    </w:tblStylePr>
    <w:tblStylePr w:type="band1Vert">
      <w:tcPr>
        <w:shd w:color="auto" w:fill="fbd4b4" w:themeFill="accent6" w:themeFillTint="000066" w:val="clear"/>
      </w:tcPr>
    </w:tblStylePr>
    <w:tblStylePr w:type="band1Horz">
      <w:tcPr>
        <w:shd w:color="auto" w:fill="fbcaa2" w:themeFill="accent6" w:themeFillTint="00007F" w:val="clear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e5e5" w:themeFill="text1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f3b38" w:themeColor="accent2" w:themeShade="0000CC"/>
      </w:rPr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  <w:tblStylePr w:type="band1Horz">
      <w:tcPr>
        <w:shd w:color="auto" w:fill="cccccc" w:themeFill="text1" w:themeFillTint="000033" w:val="clear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f3b38" w:themeColor="accent2" w:themeShade="0000CC"/>
      </w:rPr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cPr>
        <w:shd w:color="auto" w:fill="dbe5f1" w:themeFill="accent1" w:themeFillTint="000033" w:val="clear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f3b38" w:themeColor="accent2" w:themeShade="0000CC"/>
      </w:rPr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3" w:themeFill="accent2" w:themeFillTint="00003F" w:val="clear"/>
      </w:tcPr>
    </w:tblStylePr>
    <w:tblStylePr w:type="band1Horz">
      <w:tcPr>
        <w:shd w:color="auto" w:fill="f2dbdb" w:themeFill="accent2" w:themeFillTint="000033" w:val="clear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f83" w:themeColor="accent4" w:themeShade="0000CC"/>
      </w:rPr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cPr>
        <w:shd w:color="auto" w:fill="eaf1dd" w:themeFill="accent3" w:themeFillTint="000033" w:val="clear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5" w:themeFill="accent4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d40" w:themeColor="accent3" w:themeShade="0000CC"/>
      </w:rPr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cPr>
        <w:shd w:color="auto" w:fill="e5dfec" w:themeFill="accent4" w:themeFillTint="000033" w:val="clear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color="ffffff" w:space="0" w:sz="12" w:themeColor="background1" w:val="single"/>
        </w:tcBorders>
        <w:shd w:color="auto" w:fill="f3730a" w:themeFill="accent6" w:themeFillShade="0000CC" w:val="clear"/>
      </w:tcPr>
    </w:tblStylePr>
    <w:tblStylePr w:type="lastRow">
      <w:rPr>
        <w:b w:val="1"/>
        <w:bCs w:val="1"/>
        <w:color w:val="f3740b" w:themeColor="accent6" w:themeShade="0000CC"/>
      </w:rPr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0" w:themeFill="accent5" w:themeFillTint="00003F" w:val="clear"/>
      </w:tcPr>
    </w:tblStylePr>
    <w:tblStylePr w:type="band1Horz">
      <w:tcPr>
        <w:shd w:color="auto" w:fill="daeef3" w:themeFill="accent5" w:themeFillTint="000033" w:val="clear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58ea6" w:themeColor="accent5" w:themeShade="0000CC"/>
      </w:rPr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5d1" w:themeFill="accent6" w:themeFillTint="00003F" w:val="clear"/>
      </w:tcPr>
    </w:tblStylePr>
    <w:tblStylePr w:type="band1Horz">
      <w:tcPr>
        <w:shd w:color="auto" w:fill="fde9d9" w:themeFill="accent6" w:themeFillTint="000033" w:val="clear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999999" w:themeFill="text1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000000" w:themeFill="text1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000000" w:themeFill="text1" w:themeFillShade="0000BF" w:val="clear"/>
      </w:tcPr>
    </w:tblStylePr>
    <w:tblStylePr w:type="band1Vert">
      <w:tcPr>
        <w:shd w:color="auto" w:fill="7f7f7f" w:themeFill="text1" w:themeFillTint="00007F" w:val="clear"/>
      </w:tcPr>
    </w:tblStylePr>
    <w:tblStylePr w:type="band1Horz">
      <w:tcPr>
        <w:shd w:color="auto" w:fill="7f7f7f" w:themeFill="text1" w:themeFillTint="00007F" w:val="clear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366091" w:themeFill="accent1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366091" w:themeFill="accent1" w:themeFillShade="0000BF" w:val="clear"/>
      </w:tcPr>
    </w:tblStylePr>
    <w:tblStylePr w:type="band1Vert">
      <w:tcPr>
        <w:shd w:color="auto" w:fill="a7c0de" w:themeFill="accent1" w:themeFillTint="00007F" w:val="clear"/>
      </w:tcPr>
    </w:tblStylePr>
    <w:tblStylePr w:type="band1Horz">
      <w:tcPr>
        <w:shd w:color="auto" w:fill="a7c0de" w:themeFill="accent1" w:themeFillTint="00007F" w:val="clear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943734" w:themeFill="accent2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943734" w:themeFill="accent2" w:themeFillShade="0000BF" w:val="clear"/>
      </w:tcPr>
    </w:tblStylePr>
    <w:tblStylePr w:type="band1Vert">
      <w:tcPr>
        <w:shd w:color="auto" w:fill="dfa7a6" w:themeFill="accent2" w:themeFillTint="00007F" w:val="clear"/>
      </w:tcPr>
    </w:tblStylePr>
    <w:tblStylePr w:type="band1Horz">
      <w:tcPr>
        <w:shd w:color="auto" w:fill="dfa7a6" w:themeFill="accent2" w:themeFillTint="00007F" w:val="clear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76923c" w:themeFill="accent3" w:themeFillShade="0000BF" w:val="clear"/>
      </w:tcPr>
    </w:tblStylePr>
    <w:tblStylePr w:type="band1Vert">
      <w:tcPr>
        <w:shd w:color="auto" w:fill="cdddac" w:themeFill="accent3" w:themeFillTint="00007F" w:val="clear"/>
      </w:tcPr>
    </w:tblStylePr>
    <w:tblStylePr w:type="band1Horz">
      <w:tcPr>
        <w:shd w:color="auto" w:fill="cdddac" w:themeFill="accent3" w:themeFillTint="00007F" w:val="clear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5f497a" w:themeFill="accent4" w:themeFillShade="0000BF" w:val="clear"/>
      </w:tcPr>
    </w:tblStylePr>
    <w:tblStylePr w:type="band1Vert">
      <w:tcPr>
        <w:shd w:color="auto" w:fill="bfb1d0" w:themeFill="accent4" w:themeFillTint="00007F" w:val="clear"/>
      </w:tcPr>
    </w:tblStylePr>
    <w:tblStylePr w:type="band1Horz">
      <w:tcPr>
        <w:shd w:color="auto" w:fill="bfb1d0" w:themeFill="accent4" w:themeFillTint="00007F" w:val="clear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31849b" w:themeFill="accent5" w:themeFillShade="0000BF" w:val="clear"/>
      </w:tcPr>
    </w:tblStylePr>
    <w:tblStylePr w:type="band1Vert">
      <w:tcPr>
        <w:shd w:color="auto" w:fill="a5d5e2" w:themeFill="accent5" w:themeFillTint="00007F" w:val="clear"/>
      </w:tcPr>
    </w:tblStylePr>
    <w:tblStylePr w:type="band1Horz">
      <w:tcPr>
        <w:shd w:color="auto" w:fill="a5d5e2" w:themeFill="accent5" w:themeFillTint="00007F" w:val="clear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  <w14:textFill>
          <w14:solidFill>
            <w14:schemeClr w14:val="tx1"/>
          </w14:solidFill>
        </w14:textFill>
      </w:rPr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e36c09" w:themeFill="accent6" w:themeFillShade="0000BF" w:val="clear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color="auto" w:fill="e36c09" w:themeFill="accent6" w:themeFillShade="0000BF" w:val="clear"/>
      </w:tcPr>
    </w:tblStylePr>
    <w:tblStylePr w:type="band1Vert">
      <w:tcPr>
        <w:shd w:color="auto" w:fill="fbcaa2" w:themeFill="accent6" w:themeFillTint="00007F" w:val="clear"/>
      </w:tcPr>
    </w:tblStylePr>
    <w:tblStylePr w:type="band1Horz"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bfbfbf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bfbfbf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bfbfbf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bfbfbf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bfbfbf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bfbfbf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3cFSzxbRjfwdKV/j+QkewU1DAQ==">CgMxLjAyDmguaGJranI4NWZxYWRjOAByITFxVGFoM1BpbHd3LU5KV1pyLV84ajFsY0t4LUdLVkVWcA==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2058-12.2.0.20326</vt:lpwstr>
  </property>
  <property fmtid="{D5CDD505-2E9C-101B-9397-08002B2CF9AE}" pid="3" name="ICV">
    <vt:lpwstr>AD972BC843364410B3B5BD6EE17F25FF_13</vt:lpwstr>
  </property>
</Properties>
</file>