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0F0F0F"/>
          <w:sz w:val="48"/>
          <w:szCs w:val="48"/>
        </w:rPr>
        <w:t xml:space="preserve">CHRISTIAN GARCÍA RÍOS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Sitio Web · Guía de Contenido y Estructura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  [Producción]  </w:t>
      </w:r>
      <w:r>
        <w:rPr>
          <w:rFonts w:ascii="Arial" w:cs="Arial" w:eastAsia="Arial" w:hAnsi="Arial"/>
          <w:b/>
          <w:bCs/>
          <w:color w:val="EA580C"/>
          <w:sz w:val="18"/>
          <w:szCs w:val="18"/>
        </w:rPr>
        <w:t xml:space="preserve">  [Composición]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  [Docencia]  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 [Coaching]  </w:t>
      </w:r>
    </w:p>
    <w:p>
      <w:pPr>
        <w:pBdr>
          <w:bottom w:val="single" w:color="7C3AED" w:sz="8"/>
        </w:pBdr>
        <w:spacing w:after="6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20+ años construyendo música con identidad · Buenos Aires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Sobre este documento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describe los elementos esenciales que debe tener el sitio web de Christian García Ríos, tomando como referencia la propuesta artística, el recorrido profesional y los objetivos de comunicación definidos en el Archivo Maestro.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Está organizado en tres niveles: estructura y secciones, contenido por sección, y criterios de diseño y experiencia de usuario.</w:t>
      </w:r>
    </w:p>
    <w:p>
      <w:pPr>
        <w:pBdr>
          <w:bottom w:val="single" w:color="E5E5E5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1. Propósito del sitio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sitio no es solo una tarjeta de presentación: es un archivo vivo de la trayectoria artística de Chris. Debe comunicar quién es, qué hace, con quién trabajó y cómo puede colaborar, todo con la misma claridad y profundidad que tiene su trabajo musical.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Tres objetivos centrales: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Credibilidad profesional — que un productor, artista o empresa entienda en 10 segundos el nivel y la trayectoria de Chris.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Archivo y memoria — que la discografía, el recorrido y la bitácora sean consultables a largo plazo.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Generación de contacto — que quien llegue al sitio sepa claramente cómo contratar, colaborar o comunicarse.</w:t>
      </w:r>
    </w:p>
    <w:p>
      <w:pPr>
        <w:pBdr>
          <w:bottom w:val="single" w:color="E5E5E5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2. Estructura y secciones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sitio tiene una estructura de página única (single-page) con navegación por anclajes, multilingüe (ES · FR · EN). Cada sección tiene un propósito específico y aporta a la narrativa general.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7C3AED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Nav → Recorrido → Pilares → Discografía → Producciones → Band Experience → Bitácora → Contacto → Footer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 Navegación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Logo o nombre del artista en la esquina superior izquierda.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Links a todas las secciones: Recorrido, Trabajo, Discografía, Producciones, Band Experience, Bitácora, Contacto.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Selector de idioma (ES · FR · EN) visible y accesible.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En mobile: menú colapsable (hamburger) con animación de apertura suave.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Fondo blanco, borde inferior sutil. Sin elementos de distracción.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El multilingüe no es decorativo: Chris trabaja con artistas y empresas de habla francesa. FR debe estar completo y revisado.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 Hero — Primera impresión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Nombre completo con jerarquía tipográfica clara: 'Christian / García Ríos'.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Roles en una sola línea: Producción · Composición · Guitarra · Docencia · Coaching.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Tagline corta y contundente: 'Más de 20 años construyendo música con identidad.'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Localización: Buenos 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CTA principal visible: 'Ver trabajo' (scroll a Pilares/Discografía).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Sin foto en esta versión — el peso visual lo lleva la tipografía.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El hero debe cargarse rápido y ser impactante en mobile. No poner texto sobre imágenes de fondo que dificulten la lectura.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2.3  Recorrido — Trayectoria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vertical que muestra la evolución de Chris como músico y profesional. No es solo un CV: es la historia de cómo se formó su identidad artística.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Formación desde la infancia: coros, piano, guitarra.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Instituto Santa Ana — Piano y Coro.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EMBA — Escuela de Música de Buenos Aires (incluye workshop con Pedro Aznar).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Estudios de mezcla y diseño sonoro con Mariano Bilinkis.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+20 años de trayectoria profesional activa en Buenos 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Certificación en Coaching Ontológico — ICEA.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Cada hito debe tener un tipo visual diferenciado: Formación (verde), Profesional (naranja), Certificación (violeta).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2.4  Pilares — Áreas de trabajo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Seis tarjetas que representan lo que Chris hace. Son el núcleo de la propuesta de valor y deben ser claras para alguien que no conoce el mundo musical.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Producción Musical — grabación, mezcla, masterización.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Composición y Arreglos — música original, armonía, narrativa emocional.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Clases y Mentorías — guitarra, teoría, producción, adaptadas a cada artista.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Música para Audiovisuales — cine, publicidad, documental.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Shows en Vivo — conciertos, festivales, eventos de toda escala.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Band Experience — workshop para empresas (ver sección dedicada).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Cada pilar tiene un color de acento (violeta/naranja/verde) para facilitar la lectura rápida y la diferenciación visual.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2.5  Discografía — Producciones propias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Acordeón por proyecto, con portadas reales (Spotify), links de escucha y roles por lanzamiento. Es la prueba tangible del trabajo de Chris.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Falsos Clones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Antibosteso (2011) — Álbum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Desnortear (2013) — Álbum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El Ballet de Saturno (2014) — Álbum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Raros Clones (2016) — Álbum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Après-Midi (2020) — 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Rumor, Tu Paso, El Loco (2024) — Singles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Xris Garcia 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EP Solista (2023) — Guitarras, Voces, Co-producción, Mastering.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Hormiga Sube al Árbol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Álbum — Guitarrista, Coros, Co-productor, Co-autor.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Los roles de Chris en cada lanzamiento deben estar visibles. No es solo una lista de discos: muestra el alcance de su participación.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2.6  Producciones — Artistas producidos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Grilla de las principales producciones para otros artistas, con roles detallados. Más abajo, lista fluida de otros proyectos.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Andrea Levitt — Punto Inicial (2013) y De Lá Pra Aca.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Cata Carpena — AEL (2015/16).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Lisa Queti — Junta Tus Cosas (2021) y Llamame por mi Nombre.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Otros proyectos mencionados: Flor Albarracin, Moby Dick Live Sessions 2025, Palermo Vintage, Sergio Rotman &amp; Mario Siperman, Guillermo Vadalá, Zorrito Von Quintero, Pedro Aznar (workshop), documentales y publicidades.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Esta sección posiciona a Chris no solo como músico propio sino como referente para otros artistas. Es clave para atraer nuevos proyectos de producción.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2.7  Band Experience — Workshop empresarial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diferenciada dentro del sitio, con diseño propio. Es un servicio B2B que require explicación clara para un público no musical.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Descripción del workshop: el equipo se convierte temporalmente en una banda musical.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Competencias que trabaja: escucha activa, liderazgo, coordinación, comunicación, creatividad, trabajo colaborativo.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Objetivo experiencial: 'lograr sonar juntos'.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Colaboración con Leopoldo Gozar (Palermo Vintage) y Verónica Vera, Coach y Docente.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CTA claro para contacto empresarial.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El lenguaje en esta sección debe ser accesible para RRHH y líderes de equipo, no solo músicos. Evitar tecnicismos musicales sin explicación.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2.8  Bitácora — Museo digital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Archivo vivo de la trayectoria artística. No es un blog de tips: es un registro de proceso, reflexiones y memoria musical.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Formato: tarjetas con fecha, título, extracto breve y etiquetas temáticas.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Etiquetas sugeridas: Shows, Producción, Filosofía, Proceso, Band Experience, Workshop.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Entradas iniciales propuestas: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Live Sessions Moby Dick 2025 — registro del proceso creativo.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Producción como acompañamiento artístico — filosofía de trabajo.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Band Experience: cuando el equipo suena junto — reflexión sobre el workshop.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Debe crecer con el tiempo. Cada proyecto nuevo puede tener una entrada.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El concepto de 'Museo Digital' diferencia esta sección de un blog convencional. Es archivo, no marketing.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2.9 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Formulario simple: nombre, email, mensaje.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Sin campos innecesarios. El objetivo es que alguien escriba, no que llene un formulario largo.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Respuesta de confirmación visible ('¡Mensaje enviado!').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Multilingüe: placeholders y botón traducidos en ES/FR/EN.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No incluir el email público directamente en el HTML (evitar spam). El formulario debe tener backend o servicio tipo Formspree/Resend.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2.10 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Links a redes sociales: Instagram, YouTube, Spotify, LinkedIn.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Copyright: © Christian García Ríos.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Tres puntos de acento (violeta/naranja/verde) como firma visual.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Los links de redes deben ser URLs reales antes del lanzamiento definitivo.</w:t>
      </w:r>
    </w:p>
    <w:p>
      <w:pPr>
        <w:pBdr>
          <w:bottom w:val="single" w:color="E5E5E5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3. Criterios de diseño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 Paleta y tipografía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Fondo: blanco puro (#FFFFFF). Texto: negro casi puro (#0F0F0F).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Acento violeta #7C3AED — elementos principales, hover, highlights.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Acento naranja #EA580C — contraste cálido, colaboraciones, fechas.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Acento verde #16A34A — Spotify, logros, certificaciones.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Tipografías: Inter (cuerpo), Space Grotesk (display/títulos), JetBrains Mono (roles, etiquetas técnicas).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La combinación blanco/negro/acentos es deliberada: transmite seriedad sin frialdad, modernidad sin trends pasajeros.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 Principios de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Jerarquía visual clara: el visitante debe saber en 3 segundos qué hace Chris.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Sin ruido: no hay textura de fondo, no hay gradientes complejos, no hay animaciones innecesarias.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Animaciones suaves y con propósito: whileInView para aparecer al scrollear, no para decorar.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Mobile-first: nav colapsable, tipografías escaladas, columnas que pasan a una sola en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Accesibilidad: contraste suficiente, etiquetas ARIA en formulario, navegación por teclado funcional.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 Performance y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Stack: React 19 + Vite + TypeScript + Tailwind CSS 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Animaciones: Framer Motion (motion/react).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Deploy: Vercel, conectado a GitHub (auto-deploy en cada push).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Imágenes de portada: Spotify CDN (URLs directas, sin hosting propio).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0F0F"/>
          <w:sz w:val="22"/>
          <w:szCs w:val="22"/>
        </w:rPr>
        <w:t xml:space="preserve">Formulario de contacto: requiere backend o servicio externo (Formspree / Resend / Supabase).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El sitio ya está publicado en garcia-musica-studio.vercel.app. El próximo paso es configurar un dominio personalizado.</w:t>
      </w:r>
    </w:p>
    <w:p>
      <w:pPr>
        <w:pBdr>
          <w:bottom w:val="single" w:color="E5E5E5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4. Pendientes antes del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URLs reales de redes sociales (Instagram, YouTube, LinkedIn, Spotify de Chris) en el Footer.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Fotos y portadas propias cuando Chris las provea (reemplazar Spotify CDN donde corresponda).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Backend para formulario de contacto (actualmente no envía emails).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Entradas reales de Bitácora con contenido de Chris.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Revisar traducción FR con hablante nativo.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Dominio personalizado vía Vercel (ej: christiangarciaios.com).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5E5" w:sz="1"/>
              <w:left w:val="single" w:color="E5E5E5" w:sz="1"/>
              <w:bottom w:val="single" w:color="E5E5E5" w:sz="1"/>
              <w:right w:val="nil"/>
            </w:tcBorders>
            <w:shd w:fill="EA580C" w:val="clear"/>
          </w:tcPr>
          <w:p/>
        </w:tc>
        <w:tc>
          <w:tcPr>
            <w:tcW w:type="dxa" w:w="9160"/>
            <w:tcBorders>
              <w:top w:val="single" w:color="E5E5E5" w:sz="1"/>
              <w:left w:val="nil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22"/>
                <w:szCs w:val="22"/>
              </w:rPr>
              <w:t xml:space="preserve">SEO básico: meta tags, Open Graph (título, descripción, imagen) para compartir en redes.</w:t>
            </w:r>
          </w:p>
        </w:tc>
      </w:tr>
    </w:tbl>
    <w:p>
      <w:pPr>
        <w:spacing w:after="80" w:before="80"/>
      </w:pPr>
    </w:p>
    <w:p>
      <w:pPr>
        <w:pBdr>
          <w:bottom w:val="single" w:color="E5E5E5" w:sz="4"/>
        </w:pBdr>
        <w:spacing w:after="200" w:before="200"/>
      </w:pPr>
    </w:p>
    <w:p>
      <w:pPr>
        <w:spacing w:after="60" w:before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El sitio es tan bueno como el contenido que lo alimenta.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Cada sección es un módulo: se puede mejorar, expandir o actualizar de forma independiente.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  [garcia-musica-studio.vercel.app]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/>
      </w:pBdr>
      <w:jc w:val="center"/>
    </w:pPr>
    <w:r>
      <w:rPr>
        <w:rFonts w:ascii="Arial" w:cs="Arial" w:eastAsia="Arial" w:hAnsi="Arial"/>
        <w:color w:val="BBBBBB"/>
        <w:sz w:val="18"/>
        <w:szCs w:val="18"/>
      </w:rPr>
      <w:t xml:space="preserve">Página </w:t>
    </w:r>
    <w:r>
      <w:rPr>
        <w:rFonts w:ascii="Arial" w:cs="Arial" w:eastAsia="Arial" w:hAnsi="Arial"/>
        <w:color w:val="BBBBB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/>
      </w:pBdr>
      <w:tabs>
        <w:tab w:val="right" w:pos="8640"/>
      </w:tabs>
    </w:pPr>
    <w:r>
      <w:rPr>
        <w:rFonts w:ascii="Arial" w:cs="Arial" w:eastAsia="Arial" w:hAnsi="Arial"/>
        <w:color w:val="999999"/>
        <w:sz w:val="18"/>
        <w:szCs w:val="18"/>
      </w:rPr>
      <w:t xml:space="preserve">García Música — Guía de Sitio Web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Confidencial ·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0F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2026-06-14T21:20:45.787Z</dcterms:created>
  <dcterms:modified xsi:type="dcterms:W3CDTF">2026-06-14T21:20:45.787Z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